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24" w:rsidRDefault="00F47724" w:rsidP="00073D47">
      <w:pPr>
        <w:pStyle w:val="Heading2"/>
        <w:rPr>
          <w:rFonts w:ascii="Times New Roman" w:hAnsi="Times New Roman"/>
          <w:szCs w:val="24"/>
        </w:rPr>
      </w:pPr>
    </w:p>
    <w:p w:rsidR="00726EDF" w:rsidRPr="000C78A8" w:rsidRDefault="00A344AC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 7</w:t>
      </w:r>
      <w:r w:rsidR="00885F8B" w:rsidRPr="000C78A8">
        <w:rPr>
          <w:rFonts w:ascii="Times New Roman" w:hAnsi="Times New Roman"/>
          <w:szCs w:val="24"/>
        </w:rPr>
        <w:t>, 201</w:t>
      </w:r>
      <w:r w:rsidR="00DB0DD0">
        <w:rPr>
          <w:rFonts w:ascii="Times New Roman" w:hAnsi="Times New Roman"/>
          <w:szCs w:val="24"/>
        </w:rPr>
        <w:t>6</w:t>
      </w: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bookmarkStart w:id="0" w:name="_GoBack"/>
      <w:bookmarkEnd w:id="0"/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726EDF" w:rsidRPr="000C78A8" w:rsidRDefault="00726EDF">
      <w:pPr>
        <w:rPr>
          <w:sz w:val="24"/>
          <w:szCs w:val="24"/>
        </w:rPr>
      </w:pP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A344AC">
        <w:rPr>
          <w:rFonts w:ascii="Times New Roman" w:hAnsi="Times New Roman"/>
          <w:sz w:val="24"/>
          <w:szCs w:val="24"/>
        </w:rPr>
        <w:t>6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A344AC">
        <w:rPr>
          <w:rFonts w:ascii="Times New Roman" w:hAnsi="Times New Roman"/>
          <w:sz w:val="24"/>
          <w:szCs w:val="24"/>
        </w:rPr>
        <w:t>March 10, 2016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:rsidR="00F9506A" w:rsidRPr="000C78A8" w:rsidRDefault="00F9506A">
      <w:pPr>
        <w:rPr>
          <w:sz w:val="24"/>
          <w:szCs w:val="24"/>
        </w:rPr>
      </w:pP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A344AC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A344AC">
        <w:rPr>
          <w:rFonts w:ascii="Times New Roman" w:hAnsi="Times New Roman"/>
          <w:szCs w:val="24"/>
        </w:rPr>
        <w:t xml:space="preserve">that occurred </w:t>
      </w:r>
      <w:r w:rsidR="0079512F" w:rsidRPr="000C78A8">
        <w:rPr>
          <w:rFonts w:ascii="Times New Roman" w:hAnsi="Times New Roman"/>
          <w:szCs w:val="24"/>
        </w:rPr>
        <w:t xml:space="preserve">on </w:t>
      </w:r>
      <w:r w:rsidR="00A344AC">
        <w:rPr>
          <w:rFonts w:ascii="Times New Roman" w:hAnsi="Times New Roman"/>
          <w:szCs w:val="24"/>
        </w:rPr>
        <w:t>March 10, 2016</w:t>
      </w:r>
      <w:r w:rsidR="001D5CFD" w:rsidRPr="000C78A8">
        <w:rPr>
          <w:rFonts w:ascii="Times New Roman" w:hAnsi="Times New Roman"/>
          <w:szCs w:val="24"/>
        </w:rPr>
        <w:t xml:space="preserve">.  </w:t>
      </w:r>
    </w:p>
    <w:p w:rsidR="00A344AC" w:rsidRDefault="00A344AC" w:rsidP="00770FE9">
      <w:pPr>
        <w:pStyle w:val="BodyText"/>
        <w:rPr>
          <w:rFonts w:ascii="Times New Roman" w:hAnsi="Times New Roman"/>
          <w:szCs w:val="24"/>
        </w:rPr>
      </w:pPr>
    </w:p>
    <w:p w:rsidR="00A344AC" w:rsidRDefault="001D5CFD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This is </w:t>
      </w:r>
      <w:r w:rsidR="00E84DB3">
        <w:rPr>
          <w:rFonts w:ascii="Times New Roman" w:hAnsi="Times New Roman"/>
          <w:szCs w:val="24"/>
        </w:rPr>
        <w:t xml:space="preserve">the </w:t>
      </w:r>
      <w:r w:rsidR="00A344AC">
        <w:rPr>
          <w:rFonts w:ascii="Times New Roman" w:hAnsi="Times New Roman"/>
          <w:szCs w:val="24"/>
        </w:rPr>
        <w:t>second</w:t>
      </w:r>
      <w:r w:rsidR="00E84DB3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A344AC">
        <w:rPr>
          <w:rFonts w:ascii="Times New Roman" w:hAnsi="Times New Roman"/>
          <w:szCs w:val="24"/>
        </w:rPr>
        <w:t>6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A344A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A344AC">
        <w:rPr>
          <w:rFonts w:ascii="Times New Roman" w:hAnsi="Times New Roman"/>
          <w:szCs w:val="24"/>
        </w:rPr>
        <w:t xml:space="preserve">March 1 </w:t>
      </w:r>
      <w:r w:rsidR="00A344AC" w:rsidRPr="000C78A8">
        <w:rPr>
          <w:rFonts w:ascii="Times New Roman" w:hAnsi="Times New Roman"/>
          <w:szCs w:val="24"/>
        </w:rPr>
        <w:t>storm event, this report also summarizes PSE’s response to the event and the up</w:t>
      </w:r>
      <w:r w:rsidR="00A344AC" w:rsidRPr="000C78A8">
        <w:rPr>
          <w:rFonts w:ascii="Times New Roman" w:hAnsi="Times New Roman"/>
          <w:szCs w:val="24"/>
        </w:rPr>
        <w:noBreakHyphen/>
        <w:t>to</w:t>
      </w:r>
      <w:r w:rsidR="00A344AC" w:rsidRPr="000C78A8">
        <w:rPr>
          <w:rFonts w:ascii="Times New Roman" w:hAnsi="Times New Roman"/>
          <w:szCs w:val="24"/>
        </w:rPr>
        <w:noBreakHyphen/>
        <w:t>date 201</w:t>
      </w:r>
      <w:r w:rsidR="00A344AC">
        <w:rPr>
          <w:rFonts w:ascii="Times New Roman" w:hAnsi="Times New Roman"/>
          <w:szCs w:val="24"/>
        </w:rPr>
        <w:t>6</w:t>
      </w:r>
      <w:r w:rsidR="00A344AC" w:rsidRPr="000C78A8">
        <w:rPr>
          <w:rFonts w:ascii="Times New Roman" w:hAnsi="Times New Roman"/>
          <w:szCs w:val="24"/>
        </w:rPr>
        <w:t xml:space="preserve"> electric system restoration costs associated with this qualifying event.</w:t>
      </w:r>
    </w:p>
    <w:p w:rsidR="00A344AC" w:rsidRDefault="00A344AC" w:rsidP="00770FE9">
      <w:pPr>
        <w:pStyle w:val="BodyText"/>
        <w:rPr>
          <w:rFonts w:ascii="Times New Roman" w:hAnsi="Times New Roman"/>
          <w:szCs w:val="24"/>
        </w:rPr>
      </w:pPr>
    </w:p>
    <w:p w:rsidR="00A344AC" w:rsidRPr="000C78A8" w:rsidRDefault="00A344AC" w:rsidP="00A344AC">
      <w:pPr>
        <w:rPr>
          <w:sz w:val="24"/>
          <w:szCs w:val="24"/>
        </w:rPr>
      </w:pPr>
      <w:r w:rsidRPr="000C78A8">
        <w:rPr>
          <w:sz w:val="24"/>
          <w:szCs w:val="24"/>
        </w:rPr>
        <w:t>This report is submitted for informational purposes only, as the resulting restoration costs for this event remain below the threshold for requesting deferral treatment.  However, the deferrable costs incurred as a result of this storm will be accrued toward the $8 million threshold for 201</w:t>
      </w:r>
      <w:r w:rsidR="00347BFA">
        <w:rPr>
          <w:sz w:val="24"/>
          <w:szCs w:val="24"/>
        </w:rPr>
        <w:t>6</w:t>
      </w:r>
      <w:r w:rsidRPr="000C78A8">
        <w:rPr>
          <w:sz w:val="24"/>
          <w:szCs w:val="24"/>
        </w:rPr>
        <w:t>.  PSE will submit additional supplemental Qualifying Events Reports to update the cost information if needed.</w:t>
      </w:r>
    </w:p>
    <w:p w:rsidR="00A344AC" w:rsidRPr="000C78A8" w:rsidRDefault="00A344AC" w:rsidP="00A344AC">
      <w:pPr>
        <w:rPr>
          <w:sz w:val="24"/>
          <w:szCs w:val="24"/>
        </w:rPr>
      </w:pPr>
    </w:p>
    <w:p w:rsidR="00A344AC" w:rsidRPr="000C78A8" w:rsidRDefault="00A344AC" w:rsidP="00A344AC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If you have any questions regarding the information in this filing, please contact Chris Schaefer at </w:t>
      </w:r>
      <w:r w:rsidRPr="000C78A8">
        <w:rPr>
          <w:sz w:val="24"/>
          <w:szCs w:val="24"/>
        </w:rPr>
        <w:br/>
        <w:t>(425) 456-2932.  If you have any other questions, please contact me at (425) 456-2110.</w:t>
      </w:r>
    </w:p>
    <w:p w:rsidR="00A344AC" w:rsidRDefault="00A344AC" w:rsidP="00A344AC">
      <w:pPr>
        <w:rPr>
          <w:sz w:val="24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F47724">
      <w:headerReference w:type="default" r:id="rId12"/>
      <w:pgSz w:w="12240" w:h="15840" w:code="1"/>
      <w:pgMar w:top="1440" w:right="1152" w:bottom="1152" w:left="1440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3EA37123" wp14:editId="1F3822D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47BFA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049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344AC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87C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47724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2016-06-07T07:00:00+00:00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false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6F85677-CA96-4F24-9D97-F937B56D9ECB}"/>
</file>

<file path=customXml/itemProps2.xml><?xml version="1.0" encoding="utf-8"?>
<ds:datastoreItem xmlns:ds="http://schemas.openxmlformats.org/officeDocument/2006/customXml" ds:itemID="{5068FFAD-B94F-4428-BD98-7446BD916BF8}"/>
</file>

<file path=customXml/itemProps3.xml><?xml version="1.0" encoding="utf-8"?>
<ds:datastoreItem xmlns:ds="http://schemas.openxmlformats.org/officeDocument/2006/customXml" ds:itemID="{5FC05F0A-1D4B-47C4-8746-DA415F501BDD}"/>
</file>

<file path=customXml/itemProps4.xml><?xml version="1.0" encoding="utf-8"?>
<ds:datastoreItem xmlns:ds="http://schemas.openxmlformats.org/officeDocument/2006/customXml" ds:itemID="{F0247BAE-AD1F-4B6A-8539-524999FF87C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F00C5BE-F671-4330-9C84-2E427E790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Puget Sound Energy</cp:lastModifiedBy>
  <cp:revision>3</cp:revision>
  <cp:lastPrinted>2016-06-06T22:09:00Z</cp:lastPrinted>
  <dcterms:created xsi:type="dcterms:W3CDTF">2016-06-06T22:03:00Z</dcterms:created>
  <dcterms:modified xsi:type="dcterms:W3CDTF">2016-06-06T22:12:00Z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