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14659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April 26, 2017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010B1F" w:rsidRPr="00391AFB" w:rsidRDefault="00010B1F">
      <w:pPr>
        <w:widowControl/>
        <w:rPr>
          <w:rFonts w:ascii="Times New Roman" w:hAnsi="Times New Roman"/>
          <w:sz w:val="24"/>
        </w:rPr>
      </w:pPr>
    </w:p>
    <w:p w:rsidR="00370C2D" w:rsidRPr="00EB1A6E" w:rsidRDefault="00370C2D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570609" w:rsidRDefault="00370C2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570609" w:rsidRPr="00570609">
        <w:rPr>
          <w:rFonts w:ascii="Times New Roman" w:hAnsi="Times New Roman"/>
          <w:i/>
          <w:sz w:val="24"/>
        </w:rPr>
        <w:t>Washington Utilities and Transportation Commission v. Puget Sound Energy</w:t>
      </w:r>
      <w:r w:rsidR="00570609">
        <w:rPr>
          <w:rFonts w:ascii="Times New Roman" w:hAnsi="Times New Roman"/>
          <w:sz w:val="24"/>
        </w:rPr>
        <w:t xml:space="preserve">, </w:t>
      </w:r>
    </w:p>
    <w:p w:rsidR="00370C2D" w:rsidRPr="00391AFB" w:rsidRDefault="0057060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>Puget Soun</w:t>
      </w:r>
      <w:r w:rsidR="00C569D4">
        <w:rPr>
          <w:rFonts w:ascii="Times New Roman" w:hAnsi="Times New Roman"/>
          <w:noProof/>
          <w:sz w:val="24"/>
        </w:rPr>
        <w:t xml:space="preserve">d Energy 2017 General Rate Case, </w:t>
      </w:r>
      <w:r w:rsidR="00370C2D" w:rsidRPr="000E028E">
        <w:rPr>
          <w:rFonts w:ascii="Times New Roman" w:hAnsi="Times New Roman"/>
          <w:sz w:val="24"/>
        </w:rPr>
        <w:t>Docket</w:t>
      </w:r>
      <w:r w:rsidR="00DE2793">
        <w:rPr>
          <w:rFonts w:ascii="Times New Roman" w:hAnsi="Times New Roman"/>
          <w:sz w:val="24"/>
        </w:rPr>
        <w:t>s</w:t>
      </w:r>
      <w:r w:rsidR="00370C2D" w:rsidRPr="000E028E">
        <w:rPr>
          <w:rFonts w:ascii="Times New Roman" w:hAnsi="Times New Roman"/>
          <w:sz w:val="24"/>
        </w:rPr>
        <w:t xml:space="preserve"> </w:t>
      </w:r>
      <w:r w:rsidR="00370C2D" w:rsidRPr="00185466">
        <w:rPr>
          <w:rFonts w:ascii="Times New Roman" w:hAnsi="Times New Roman"/>
          <w:noProof/>
          <w:sz w:val="24"/>
        </w:rPr>
        <w:t xml:space="preserve">UE-170033 </w:t>
      </w:r>
      <w:r w:rsidR="00DE2793">
        <w:rPr>
          <w:rFonts w:ascii="Times New Roman" w:hAnsi="Times New Roman"/>
          <w:noProof/>
          <w:sz w:val="24"/>
        </w:rPr>
        <w:t xml:space="preserve">and </w:t>
      </w:r>
      <w:r w:rsidR="00370C2D" w:rsidRPr="00185466">
        <w:rPr>
          <w:rFonts w:ascii="Times New Roman" w:hAnsi="Times New Roman"/>
          <w:noProof/>
          <w:sz w:val="24"/>
        </w:rPr>
        <w:t>UG-170034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907DFA" w:rsidRDefault="00370C2D" w:rsidP="0014659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above-referenced docket are the origina</w:t>
      </w:r>
      <w:r w:rsidR="00B87913">
        <w:rPr>
          <w:rFonts w:ascii="Times New Roman" w:hAnsi="Times New Roman"/>
          <w:sz w:val="24"/>
        </w:rPr>
        <w:t>l and 11 copies of Exhibit</w:t>
      </w:r>
      <w:r w:rsidR="00C569D4">
        <w:rPr>
          <w:rFonts w:ascii="Times New Roman" w:hAnsi="Times New Roman"/>
          <w:sz w:val="24"/>
        </w:rPr>
        <w:t xml:space="preserve"> B</w:t>
      </w:r>
      <w:r w:rsidR="00907DFA">
        <w:rPr>
          <w:rFonts w:ascii="Times New Roman" w:hAnsi="Times New Roman"/>
          <w:sz w:val="24"/>
        </w:rPr>
        <w:t xml:space="preserve"> to the Protective Order Agreement signed by</w:t>
      </w:r>
      <w:r w:rsidR="00C569D4">
        <w:rPr>
          <w:rFonts w:ascii="Times New Roman" w:hAnsi="Times New Roman"/>
          <w:sz w:val="24"/>
        </w:rPr>
        <w:t xml:space="preserve"> </w:t>
      </w:r>
      <w:r w:rsidR="00146595">
        <w:rPr>
          <w:rFonts w:ascii="Times New Roman" w:hAnsi="Times New Roman"/>
          <w:sz w:val="24"/>
        </w:rPr>
        <w:t>Sarah Laycock</w:t>
      </w:r>
      <w:r w:rsidR="001E40F7">
        <w:rPr>
          <w:rFonts w:ascii="Times New Roman" w:hAnsi="Times New Roman"/>
          <w:sz w:val="24"/>
        </w:rPr>
        <w:t>, on behalf of Public Counsel:</w:t>
      </w:r>
    </w:p>
    <w:p w:rsidR="00146595" w:rsidRPr="00146595" w:rsidRDefault="00146595" w:rsidP="00146595">
      <w:pPr>
        <w:widowControl/>
        <w:rPr>
          <w:rFonts w:ascii="Times New Roman" w:hAnsi="Times New Roman"/>
          <w:sz w:val="24"/>
        </w:rPr>
      </w:pPr>
    </w:p>
    <w:p w:rsidR="00370C2D" w:rsidRDefault="00907DF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do not hesitate to contact me if there are any issues with this filing.  Thank you. 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Pr="001F1B3B" w:rsidRDefault="00146595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Sarah Laycock</w:t>
      </w:r>
    </w:p>
    <w:p w:rsidR="00DE2793" w:rsidRDefault="00DE2793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Public Counsel</w:t>
      </w:r>
      <w:r w:rsidR="00570609">
        <w:rPr>
          <w:rFonts w:ascii="Times New Roman" w:hAnsi="Times New Roman"/>
          <w:noProof/>
          <w:sz w:val="24"/>
        </w:rPr>
        <w:t xml:space="preserve"> </w:t>
      </w:r>
      <w:r w:rsidR="00DE2793">
        <w:rPr>
          <w:rFonts w:ascii="Times New Roman" w:hAnsi="Times New Roman"/>
          <w:noProof/>
          <w:sz w:val="24"/>
        </w:rPr>
        <w:t>Unit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(206) 464-</w:t>
      </w:r>
      <w:r w:rsidR="00B87913">
        <w:rPr>
          <w:rFonts w:ascii="Times New Roman" w:hAnsi="Times New Roman"/>
          <w:noProof/>
          <w:sz w:val="24"/>
        </w:rPr>
        <w:t>6215</w:t>
      </w:r>
      <w:bookmarkStart w:id="0" w:name="_GoBack"/>
      <w:bookmarkEnd w:id="0"/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57060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</w:p>
    <w:p w:rsidR="00370C2D" w:rsidRDefault="00370C2D">
      <w:pPr>
        <w:widowControl/>
        <w:rPr>
          <w:rFonts w:ascii="Times New Roman" w:hAnsi="Times New Roman"/>
          <w:sz w:val="24"/>
        </w:rPr>
        <w:sectPr w:rsidR="00370C2D" w:rsidSect="00370C2D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sectPr w:rsidR="00370C2D" w:rsidSect="00370C2D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0F8"/>
    <w:multiLevelType w:val="hybridMultilevel"/>
    <w:tmpl w:val="72FE1916"/>
    <w:lvl w:ilvl="0" w:tplc="A43E53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10B1F"/>
    <w:rsid w:val="000E028E"/>
    <w:rsid w:val="00146595"/>
    <w:rsid w:val="001E40F7"/>
    <w:rsid w:val="001F1B3B"/>
    <w:rsid w:val="002F252D"/>
    <w:rsid w:val="002F61CB"/>
    <w:rsid w:val="00370C2D"/>
    <w:rsid w:val="0038181D"/>
    <w:rsid w:val="003E4E74"/>
    <w:rsid w:val="00476A38"/>
    <w:rsid w:val="00496588"/>
    <w:rsid w:val="004A11F4"/>
    <w:rsid w:val="00570609"/>
    <w:rsid w:val="00585864"/>
    <w:rsid w:val="006D0DE5"/>
    <w:rsid w:val="007C1F21"/>
    <w:rsid w:val="00907DFA"/>
    <w:rsid w:val="009170D2"/>
    <w:rsid w:val="009468FE"/>
    <w:rsid w:val="00AF5AAC"/>
    <w:rsid w:val="00B808FD"/>
    <w:rsid w:val="00B87913"/>
    <w:rsid w:val="00C569D4"/>
    <w:rsid w:val="00DE2793"/>
    <w:rsid w:val="00E83D98"/>
    <w:rsid w:val="00EA2B0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E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E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833343-70B7-4F46-A08F-239515960881}"/>
</file>

<file path=customXml/itemProps2.xml><?xml version="1.0" encoding="utf-8"?>
<ds:datastoreItem xmlns:ds="http://schemas.openxmlformats.org/officeDocument/2006/customXml" ds:itemID="{8A90F79A-945E-40B1-BDB7-18535601BC87}"/>
</file>

<file path=customXml/itemProps3.xml><?xml version="1.0" encoding="utf-8"?>
<ds:datastoreItem xmlns:ds="http://schemas.openxmlformats.org/officeDocument/2006/customXml" ds:itemID="{6BBB7190-E310-48D2-966E-EB15B73158CA}"/>
</file>

<file path=customXml/itemProps4.xml><?xml version="1.0" encoding="utf-8"?>
<ds:datastoreItem xmlns:ds="http://schemas.openxmlformats.org/officeDocument/2006/customXml" ds:itemID="{A1D68EE0-DBB6-45D9-98EE-ECC7CD058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Laycock, Sarah (ATG)</cp:lastModifiedBy>
  <cp:revision>5</cp:revision>
  <cp:lastPrinted>2017-01-27T22:25:00Z</cp:lastPrinted>
  <dcterms:created xsi:type="dcterms:W3CDTF">2017-04-26T22:21:00Z</dcterms:created>
  <dcterms:modified xsi:type="dcterms:W3CDTF">2017-04-26T22:29:00Z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