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37158D" w14:textId="77777777" w:rsidR="00557316" w:rsidRPr="002B62D0" w:rsidRDefault="00557316">
      <w:pPr>
        <w:jc w:val="center"/>
        <w:rPr>
          <w:sz w:val="22"/>
          <w:szCs w:val="22"/>
        </w:rPr>
      </w:pPr>
      <w:bookmarkStart w:id="0" w:name="_GoBack"/>
      <w:bookmarkEnd w:id="0"/>
    </w:p>
    <w:p w14:paraId="4937158E" w14:textId="77777777" w:rsidR="00557316" w:rsidRPr="002B62D0" w:rsidRDefault="00557316">
      <w:pPr>
        <w:jc w:val="center"/>
        <w:rPr>
          <w:sz w:val="22"/>
          <w:szCs w:val="22"/>
        </w:rPr>
      </w:pPr>
    </w:p>
    <w:p w14:paraId="4937158F" w14:textId="77777777" w:rsidR="00557316" w:rsidRPr="002B62D0" w:rsidRDefault="0029558C">
      <w:pPr>
        <w:jc w:val="center"/>
        <w:rPr>
          <w:sz w:val="22"/>
          <w:szCs w:val="22"/>
        </w:rPr>
      </w:pPr>
      <w:r w:rsidRPr="002B62D0">
        <w:rPr>
          <w:rFonts w:cs="Arial"/>
          <w:noProof/>
          <w:color w:val="9B0000"/>
          <w:sz w:val="22"/>
          <w:szCs w:val="22"/>
        </w:rPr>
        <w:drawing>
          <wp:inline distT="0" distB="0" distL="0" distR="0" wp14:anchorId="49371EB3" wp14:editId="49371EB4">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1"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14:paraId="49371590" w14:textId="77777777" w:rsidR="00557316" w:rsidRPr="002B62D0" w:rsidRDefault="00557316">
      <w:pPr>
        <w:jc w:val="center"/>
        <w:rPr>
          <w:sz w:val="22"/>
          <w:szCs w:val="22"/>
        </w:rPr>
      </w:pPr>
    </w:p>
    <w:p w14:paraId="49371591" w14:textId="77777777" w:rsidR="00557316" w:rsidRPr="002B62D0" w:rsidRDefault="00557316">
      <w:pPr>
        <w:jc w:val="center"/>
        <w:rPr>
          <w:sz w:val="22"/>
          <w:szCs w:val="22"/>
        </w:rPr>
      </w:pPr>
    </w:p>
    <w:p w14:paraId="49371592" w14:textId="77777777" w:rsidR="00557316" w:rsidRPr="002B62D0" w:rsidRDefault="00557316">
      <w:pPr>
        <w:jc w:val="center"/>
        <w:rPr>
          <w:sz w:val="22"/>
          <w:szCs w:val="22"/>
        </w:rPr>
      </w:pPr>
    </w:p>
    <w:p w14:paraId="49371593" w14:textId="77777777" w:rsidR="00557316" w:rsidRPr="002B62D0" w:rsidRDefault="00557316">
      <w:pPr>
        <w:jc w:val="center"/>
        <w:rPr>
          <w:sz w:val="22"/>
          <w:szCs w:val="22"/>
        </w:rPr>
      </w:pPr>
    </w:p>
    <w:p w14:paraId="49371594" w14:textId="77777777" w:rsidR="00557316" w:rsidRPr="002B62D0" w:rsidRDefault="00557316">
      <w:pPr>
        <w:jc w:val="center"/>
        <w:rPr>
          <w:sz w:val="22"/>
          <w:szCs w:val="22"/>
        </w:rPr>
      </w:pPr>
    </w:p>
    <w:p w14:paraId="49371595" w14:textId="77777777" w:rsidR="00557316" w:rsidRPr="002B62D0" w:rsidRDefault="00557316">
      <w:pPr>
        <w:jc w:val="center"/>
        <w:rPr>
          <w:sz w:val="22"/>
          <w:szCs w:val="22"/>
        </w:rPr>
      </w:pPr>
    </w:p>
    <w:p w14:paraId="49371596" w14:textId="77777777" w:rsidR="00557316" w:rsidRPr="002B62D0" w:rsidRDefault="00557316">
      <w:pPr>
        <w:jc w:val="center"/>
        <w:rPr>
          <w:sz w:val="22"/>
          <w:szCs w:val="22"/>
        </w:rPr>
      </w:pPr>
    </w:p>
    <w:p w14:paraId="49371597" w14:textId="77777777" w:rsidR="00557316" w:rsidRPr="002B62D0" w:rsidRDefault="00557316">
      <w:pPr>
        <w:jc w:val="center"/>
        <w:rPr>
          <w:sz w:val="22"/>
          <w:szCs w:val="22"/>
        </w:rPr>
      </w:pPr>
    </w:p>
    <w:p w14:paraId="49371598" w14:textId="77777777" w:rsidR="00557316" w:rsidRPr="002B62D0" w:rsidRDefault="00557316">
      <w:pPr>
        <w:jc w:val="center"/>
        <w:rPr>
          <w:sz w:val="22"/>
          <w:szCs w:val="22"/>
        </w:rPr>
      </w:pPr>
    </w:p>
    <w:p w14:paraId="49371599" w14:textId="77777777" w:rsidR="00557316" w:rsidRPr="002B62D0" w:rsidRDefault="00557316">
      <w:pPr>
        <w:jc w:val="center"/>
        <w:rPr>
          <w:sz w:val="22"/>
          <w:szCs w:val="22"/>
        </w:rPr>
      </w:pPr>
    </w:p>
    <w:p w14:paraId="4937159A" w14:textId="77777777" w:rsidR="00557316" w:rsidRPr="002B62D0" w:rsidRDefault="00557316">
      <w:pPr>
        <w:jc w:val="center"/>
        <w:rPr>
          <w:sz w:val="22"/>
          <w:szCs w:val="22"/>
        </w:rPr>
      </w:pPr>
    </w:p>
    <w:p w14:paraId="4937159B" w14:textId="77777777" w:rsidR="00557316" w:rsidRPr="002B62D0" w:rsidRDefault="00557316">
      <w:pPr>
        <w:jc w:val="center"/>
        <w:rPr>
          <w:sz w:val="22"/>
          <w:szCs w:val="22"/>
        </w:rPr>
      </w:pPr>
    </w:p>
    <w:p w14:paraId="4937159C" w14:textId="77777777"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47FA5">
        <w:rPr>
          <w:rFonts w:ascii="Tahoma" w:hAnsi="Tahoma"/>
          <w:b/>
          <w:sz w:val="24"/>
          <w:szCs w:val="24"/>
        </w:rPr>
        <w:t>5</w:t>
      </w:r>
    </w:p>
    <w:p w14:paraId="4937159D" w14:textId="77777777"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14:paraId="4937159E" w14:textId="77777777" w:rsidR="00557316" w:rsidRPr="00011A0F" w:rsidRDefault="00557316">
      <w:pPr>
        <w:rPr>
          <w:b/>
          <w:sz w:val="24"/>
          <w:szCs w:val="24"/>
        </w:rPr>
      </w:pPr>
    </w:p>
    <w:p w14:paraId="4937159F" w14:textId="77777777" w:rsidR="00D72FCA" w:rsidRPr="00011A0F" w:rsidRDefault="00BE6C90" w:rsidP="00A62CA4">
      <w:pPr>
        <w:pStyle w:val="EventDate"/>
        <w:rPr>
          <w:b/>
        </w:rPr>
      </w:pPr>
      <w:r>
        <w:rPr>
          <w:b/>
        </w:rPr>
        <w:t>October 10</w:t>
      </w:r>
      <w:r w:rsidR="00453E76">
        <w:rPr>
          <w:b/>
        </w:rPr>
        <w:t>, 2015</w:t>
      </w:r>
      <w:r w:rsidR="00D72FCA" w:rsidRPr="00011A0F">
        <w:rPr>
          <w:b/>
        </w:rPr>
        <w:t xml:space="preserve"> Event</w:t>
      </w:r>
    </w:p>
    <w:p w14:paraId="493715A0" w14:textId="77777777" w:rsidR="00557316" w:rsidRPr="002B62D0" w:rsidRDefault="00557316" w:rsidP="001A46A5">
      <w:pPr>
        <w:pStyle w:val="TOC1"/>
      </w:pPr>
    </w:p>
    <w:p w14:paraId="493715A1" w14:textId="77777777" w:rsidR="00557316" w:rsidRPr="002B62D0" w:rsidRDefault="00557316" w:rsidP="001A46A5">
      <w:pPr>
        <w:pStyle w:val="TOC1"/>
      </w:pPr>
    </w:p>
    <w:p w14:paraId="493715A2" w14:textId="77777777" w:rsidR="00557316" w:rsidRPr="002B62D0" w:rsidRDefault="00557316" w:rsidP="001A46A5">
      <w:pPr>
        <w:pStyle w:val="TOC1"/>
      </w:pPr>
    </w:p>
    <w:p w14:paraId="493715A3" w14:textId="77777777" w:rsidR="00557316" w:rsidRPr="002B62D0" w:rsidRDefault="00557316" w:rsidP="001A46A5">
      <w:pPr>
        <w:pStyle w:val="TOC1"/>
      </w:pPr>
    </w:p>
    <w:p w14:paraId="493715A4" w14:textId="77777777" w:rsidR="00557316" w:rsidRPr="002B62D0" w:rsidRDefault="00557316" w:rsidP="001A46A5">
      <w:pPr>
        <w:pStyle w:val="TOC1"/>
      </w:pPr>
    </w:p>
    <w:p w14:paraId="493715A5" w14:textId="77777777" w:rsidR="00557316" w:rsidRPr="002B62D0" w:rsidRDefault="00557316" w:rsidP="001A46A5">
      <w:pPr>
        <w:pStyle w:val="TOC1"/>
      </w:pPr>
    </w:p>
    <w:p w14:paraId="493715A6" w14:textId="77777777" w:rsidR="00557316" w:rsidRPr="002B62D0" w:rsidRDefault="00557316" w:rsidP="001A46A5">
      <w:pPr>
        <w:pStyle w:val="TOC1"/>
      </w:pPr>
    </w:p>
    <w:p w14:paraId="493715A7" w14:textId="77777777" w:rsidR="00557316" w:rsidRPr="002B62D0" w:rsidRDefault="00557316" w:rsidP="001A46A5">
      <w:pPr>
        <w:pStyle w:val="TOC1"/>
      </w:pPr>
    </w:p>
    <w:p w14:paraId="493715A8" w14:textId="77777777" w:rsidR="00557316" w:rsidRPr="002B62D0" w:rsidRDefault="00557316" w:rsidP="001A46A5">
      <w:pPr>
        <w:pStyle w:val="TOC1"/>
      </w:pPr>
    </w:p>
    <w:p w14:paraId="493715A9" w14:textId="77777777" w:rsidR="00F92911" w:rsidRPr="002B62D0" w:rsidRDefault="00F92911" w:rsidP="00A62CA4">
      <w:pPr>
        <w:pStyle w:val="EventDate"/>
        <w:rPr>
          <w:sz w:val="22"/>
          <w:szCs w:val="22"/>
        </w:rPr>
      </w:pPr>
    </w:p>
    <w:p w14:paraId="493715AA" w14:textId="77777777" w:rsidR="00F92911" w:rsidRPr="002B62D0" w:rsidRDefault="00F92911" w:rsidP="000B0242">
      <w:pPr>
        <w:pStyle w:val="EventDate"/>
        <w:rPr>
          <w:sz w:val="22"/>
          <w:szCs w:val="22"/>
        </w:rPr>
      </w:pPr>
    </w:p>
    <w:p w14:paraId="493715AB" w14:textId="77777777" w:rsidR="00D72FCA" w:rsidRPr="002B62D0" w:rsidRDefault="00D72FCA" w:rsidP="000B0242">
      <w:pPr>
        <w:pStyle w:val="EventDate"/>
        <w:rPr>
          <w:sz w:val="22"/>
          <w:szCs w:val="22"/>
        </w:rPr>
      </w:pPr>
      <w:r w:rsidRPr="002B62D0">
        <w:rPr>
          <w:sz w:val="22"/>
          <w:szCs w:val="22"/>
        </w:rPr>
        <w:t>Filed on</w:t>
      </w:r>
      <w:r w:rsidR="00334E18" w:rsidRPr="002B62D0">
        <w:rPr>
          <w:sz w:val="22"/>
          <w:szCs w:val="22"/>
        </w:rPr>
        <w:t xml:space="preserve"> </w:t>
      </w:r>
      <w:r w:rsidR="00EF64B4">
        <w:rPr>
          <w:sz w:val="22"/>
          <w:szCs w:val="22"/>
        </w:rPr>
        <w:t>January 8, 2016</w:t>
      </w:r>
    </w:p>
    <w:p w14:paraId="493715AC" w14:textId="77777777" w:rsidR="005E1A87" w:rsidRPr="002B62D0" w:rsidRDefault="00557316" w:rsidP="000B0242">
      <w:pPr>
        <w:pStyle w:val="EventDate"/>
        <w:rPr>
          <w:sz w:val="22"/>
          <w:szCs w:val="22"/>
        </w:rPr>
        <w:sectPr w:rsidR="005E1A87" w:rsidRPr="002B62D0" w:rsidSect="004B0F45">
          <w:headerReference w:type="default" r:id="rId12"/>
          <w:footerReference w:type="default" r:id="rId13"/>
          <w:footerReference w:type="first" r:id="rId14"/>
          <w:pgSz w:w="12240" w:h="15840" w:code="1"/>
          <w:pgMar w:top="1440" w:right="1800" w:bottom="1440" w:left="1800" w:header="720" w:footer="720" w:gutter="0"/>
          <w:cols w:space="720"/>
          <w:titlePg/>
        </w:sectPr>
      </w:pPr>
      <w:r w:rsidRPr="002B62D0">
        <w:rPr>
          <w:sz w:val="22"/>
          <w:szCs w:val="22"/>
        </w:rPr>
        <w:br w:type="page"/>
      </w:r>
    </w:p>
    <w:p w14:paraId="493715AD" w14:textId="77777777" w:rsidR="00557316" w:rsidRPr="002B62D0" w:rsidRDefault="00557316" w:rsidP="000B0242">
      <w:pPr>
        <w:pStyle w:val="EventDate"/>
        <w:rPr>
          <w:sz w:val="22"/>
          <w:szCs w:val="22"/>
        </w:rPr>
      </w:pPr>
    </w:p>
    <w:p w14:paraId="493715AE" w14:textId="77777777" w:rsidR="00557316" w:rsidRPr="002B62D0" w:rsidRDefault="00557316">
      <w:pPr>
        <w:pStyle w:val="Heading1"/>
        <w:rPr>
          <w:b/>
          <w:sz w:val="22"/>
          <w:szCs w:val="22"/>
        </w:rPr>
      </w:pPr>
      <w:bookmarkStart w:id="1" w:name="_Toc416851279"/>
      <w:r w:rsidRPr="002B62D0">
        <w:rPr>
          <w:b/>
          <w:sz w:val="22"/>
          <w:szCs w:val="22"/>
        </w:rPr>
        <w:t>Table of Contents</w:t>
      </w:r>
      <w:bookmarkEnd w:id="1"/>
    </w:p>
    <w:p w14:paraId="493715AF" w14:textId="77777777" w:rsidR="00557316" w:rsidRPr="002B62D0" w:rsidRDefault="00557316" w:rsidP="001A46A5">
      <w:pPr>
        <w:pStyle w:val="TOC1"/>
      </w:pPr>
    </w:p>
    <w:p w14:paraId="493715B0" w14:textId="77777777" w:rsidR="00557316" w:rsidRPr="002B62D0" w:rsidRDefault="00557316">
      <w:pPr>
        <w:rPr>
          <w:sz w:val="22"/>
          <w:szCs w:val="22"/>
        </w:rPr>
      </w:pPr>
    </w:p>
    <w:p w14:paraId="493715B1" w14:textId="77777777" w:rsidR="00557316" w:rsidRPr="002B62D0" w:rsidRDefault="00557316">
      <w:pPr>
        <w:rPr>
          <w:sz w:val="22"/>
          <w:szCs w:val="22"/>
        </w:rPr>
      </w:pPr>
    </w:p>
    <w:p w14:paraId="493715B2" w14:textId="77777777" w:rsidR="008A0DB9"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8A0DB9" w:rsidRPr="00577E18">
        <w:t>Table of Contents</w:t>
      </w:r>
      <w:r w:rsidR="008A0DB9">
        <w:tab/>
      </w:r>
      <w:r w:rsidR="008A0DB9">
        <w:fldChar w:fldCharType="begin"/>
      </w:r>
      <w:r w:rsidR="008A0DB9">
        <w:instrText xml:space="preserve"> PAGEREF _Toc416851279 \h </w:instrText>
      </w:r>
      <w:r w:rsidR="008A0DB9">
        <w:fldChar w:fldCharType="separate"/>
      </w:r>
      <w:r w:rsidR="00C75ADF">
        <w:t>2</w:t>
      </w:r>
      <w:r w:rsidR="008A0DB9">
        <w:fldChar w:fldCharType="end"/>
      </w:r>
    </w:p>
    <w:p w14:paraId="493715B3" w14:textId="77777777" w:rsidR="008A0DB9" w:rsidRDefault="008A0DB9">
      <w:pPr>
        <w:pStyle w:val="TOC1"/>
        <w:rPr>
          <w:rFonts w:asciiTheme="minorHAnsi" w:eastAsiaTheme="minorEastAsia" w:hAnsiTheme="minorHAnsi" w:cstheme="minorBidi"/>
          <w:b w:val="0"/>
        </w:rPr>
      </w:pPr>
      <w:r w:rsidRPr="00577E18">
        <w:t>Event Description</w:t>
      </w:r>
      <w:r>
        <w:tab/>
      </w:r>
      <w:r>
        <w:fldChar w:fldCharType="begin"/>
      </w:r>
      <w:r>
        <w:instrText xml:space="preserve"> PAGEREF _Toc416851280 \h </w:instrText>
      </w:r>
      <w:r>
        <w:fldChar w:fldCharType="separate"/>
      </w:r>
      <w:r w:rsidR="00C75ADF">
        <w:t>3</w:t>
      </w:r>
      <w:r>
        <w:fldChar w:fldCharType="end"/>
      </w:r>
    </w:p>
    <w:p w14:paraId="493715B4" w14:textId="77777777" w:rsidR="008A0DB9" w:rsidRDefault="008A0DB9">
      <w:pPr>
        <w:pStyle w:val="TOC3"/>
        <w:rPr>
          <w:rFonts w:asciiTheme="minorHAnsi" w:eastAsiaTheme="minorEastAsia" w:hAnsiTheme="minorHAnsi" w:cstheme="minorBidi"/>
          <w:sz w:val="22"/>
          <w:szCs w:val="22"/>
        </w:rPr>
      </w:pPr>
      <w:r w:rsidRPr="00577E18">
        <w:rPr>
          <w:b/>
        </w:rPr>
        <w:t>Event Date and Time</w:t>
      </w:r>
      <w:r>
        <w:tab/>
      </w:r>
      <w:r>
        <w:fldChar w:fldCharType="begin"/>
      </w:r>
      <w:r>
        <w:instrText xml:space="preserve"> PAGEREF _Toc416851281 \h </w:instrText>
      </w:r>
      <w:r>
        <w:fldChar w:fldCharType="separate"/>
      </w:r>
      <w:r w:rsidR="00C75ADF">
        <w:t>3</w:t>
      </w:r>
      <w:r>
        <w:fldChar w:fldCharType="end"/>
      </w:r>
    </w:p>
    <w:p w14:paraId="493715B5" w14:textId="77777777" w:rsidR="008A0DB9" w:rsidRDefault="008A0DB9">
      <w:pPr>
        <w:pStyle w:val="TOC3"/>
        <w:rPr>
          <w:rFonts w:asciiTheme="minorHAnsi" w:eastAsiaTheme="minorEastAsia" w:hAnsiTheme="minorHAnsi" w:cstheme="minorBidi"/>
          <w:sz w:val="22"/>
          <w:szCs w:val="22"/>
        </w:rPr>
      </w:pPr>
      <w:r w:rsidRPr="00577E18">
        <w:rPr>
          <w:b/>
        </w:rPr>
        <w:t>Event Type</w:t>
      </w:r>
      <w:r>
        <w:tab/>
      </w:r>
      <w:r>
        <w:fldChar w:fldCharType="begin"/>
      </w:r>
      <w:r>
        <w:instrText xml:space="preserve"> PAGEREF _Toc416851282 \h </w:instrText>
      </w:r>
      <w:r>
        <w:fldChar w:fldCharType="separate"/>
      </w:r>
      <w:r w:rsidR="00C75ADF">
        <w:t>3</w:t>
      </w:r>
      <w:r>
        <w:fldChar w:fldCharType="end"/>
      </w:r>
    </w:p>
    <w:p w14:paraId="493715B6" w14:textId="77777777" w:rsidR="008A0DB9" w:rsidRDefault="008A0DB9">
      <w:pPr>
        <w:pStyle w:val="TOC3"/>
        <w:rPr>
          <w:rFonts w:asciiTheme="minorHAnsi" w:eastAsiaTheme="minorEastAsia" w:hAnsiTheme="minorHAnsi" w:cstheme="minorBidi"/>
          <w:sz w:val="22"/>
          <w:szCs w:val="22"/>
        </w:rPr>
      </w:pPr>
      <w:r w:rsidRPr="00577E18">
        <w:rPr>
          <w:b/>
        </w:rPr>
        <w:t>Service Areas Significantly Affected</w:t>
      </w:r>
      <w:r>
        <w:tab/>
      </w:r>
      <w:r>
        <w:fldChar w:fldCharType="begin"/>
      </w:r>
      <w:r>
        <w:instrText xml:space="preserve"> PAGEREF _Toc416851283 \h </w:instrText>
      </w:r>
      <w:r>
        <w:fldChar w:fldCharType="separate"/>
      </w:r>
      <w:r w:rsidR="00C75ADF">
        <w:t>3</w:t>
      </w:r>
      <w:r>
        <w:fldChar w:fldCharType="end"/>
      </w:r>
    </w:p>
    <w:p w14:paraId="493715B7" w14:textId="77777777" w:rsidR="008A0DB9" w:rsidRDefault="008A0DB9">
      <w:pPr>
        <w:pStyle w:val="TOC3"/>
        <w:rPr>
          <w:rFonts w:asciiTheme="minorHAnsi" w:eastAsiaTheme="minorEastAsia" w:hAnsiTheme="minorHAnsi" w:cstheme="minorBidi"/>
          <w:sz w:val="22"/>
          <w:szCs w:val="22"/>
        </w:rPr>
      </w:pPr>
      <w:r w:rsidRPr="00577E18">
        <w:rPr>
          <w:b/>
        </w:rPr>
        <w:t>Number of Customers Affected</w:t>
      </w:r>
      <w:r>
        <w:tab/>
      </w:r>
      <w:r>
        <w:fldChar w:fldCharType="begin"/>
      </w:r>
      <w:r>
        <w:instrText xml:space="preserve"> PAGEREF _Toc416851284 \h </w:instrText>
      </w:r>
      <w:r>
        <w:fldChar w:fldCharType="separate"/>
      </w:r>
      <w:r w:rsidR="00C75ADF">
        <w:t>3</w:t>
      </w:r>
      <w:r>
        <w:fldChar w:fldCharType="end"/>
      </w:r>
    </w:p>
    <w:p w14:paraId="493715B8" w14:textId="77777777" w:rsidR="008A0DB9" w:rsidRDefault="008A0DB9">
      <w:pPr>
        <w:pStyle w:val="TOC3"/>
        <w:rPr>
          <w:rFonts w:asciiTheme="minorHAnsi" w:eastAsiaTheme="minorEastAsia" w:hAnsiTheme="minorHAnsi" w:cstheme="minorBidi"/>
          <w:sz w:val="22"/>
          <w:szCs w:val="22"/>
        </w:rPr>
      </w:pPr>
      <w:r w:rsidRPr="00577E18">
        <w:rPr>
          <w:b/>
        </w:rPr>
        <w:t>Summary of System Impacts</w:t>
      </w:r>
      <w:r>
        <w:tab/>
      </w:r>
      <w:r>
        <w:fldChar w:fldCharType="begin"/>
      </w:r>
      <w:r>
        <w:instrText xml:space="preserve"> PAGEREF _Toc416851285 \h </w:instrText>
      </w:r>
      <w:r>
        <w:fldChar w:fldCharType="separate"/>
      </w:r>
      <w:r w:rsidR="00C75ADF">
        <w:t>3</w:t>
      </w:r>
      <w:r>
        <w:fldChar w:fldCharType="end"/>
      </w:r>
    </w:p>
    <w:p w14:paraId="493715B9" w14:textId="77777777" w:rsidR="008A0DB9" w:rsidRDefault="008A0DB9">
      <w:pPr>
        <w:pStyle w:val="TOC3"/>
        <w:rPr>
          <w:rFonts w:asciiTheme="minorHAnsi" w:eastAsiaTheme="minorEastAsia" w:hAnsiTheme="minorHAnsi" w:cstheme="minorBidi"/>
          <w:sz w:val="22"/>
          <w:szCs w:val="22"/>
        </w:rPr>
      </w:pPr>
      <w:r w:rsidRPr="00577E18">
        <w:rPr>
          <w:b/>
        </w:rPr>
        <w:t>Mobilization Summary</w:t>
      </w:r>
      <w:r>
        <w:tab/>
      </w:r>
      <w:r>
        <w:fldChar w:fldCharType="begin"/>
      </w:r>
      <w:r>
        <w:instrText xml:space="preserve"> PAGEREF _Toc416851286 \h </w:instrText>
      </w:r>
      <w:r>
        <w:fldChar w:fldCharType="separate"/>
      </w:r>
      <w:r w:rsidR="00C75ADF">
        <w:t>3</w:t>
      </w:r>
      <w:r>
        <w:fldChar w:fldCharType="end"/>
      </w:r>
    </w:p>
    <w:p w14:paraId="493715BA" w14:textId="77777777" w:rsidR="008A0DB9" w:rsidRDefault="008A0DB9">
      <w:pPr>
        <w:pStyle w:val="TOC1"/>
        <w:rPr>
          <w:rFonts w:asciiTheme="minorHAnsi" w:eastAsiaTheme="minorEastAsia" w:hAnsiTheme="minorHAnsi" w:cstheme="minorBidi"/>
          <w:b w:val="0"/>
        </w:rPr>
      </w:pPr>
      <w:r w:rsidRPr="00577E18">
        <w:t>Active Outage Event Chart</w:t>
      </w:r>
      <w:r>
        <w:tab/>
      </w:r>
      <w:r>
        <w:fldChar w:fldCharType="begin"/>
      </w:r>
      <w:r>
        <w:instrText xml:space="preserve"> PAGEREF _Toc416851287 \h </w:instrText>
      </w:r>
      <w:r>
        <w:fldChar w:fldCharType="separate"/>
      </w:r>
      <w:r w:rsidR="00C75ADF">
        <w:t>4</w:t>
      </w:r>
      <w:r>
        <w:fldChar w:fldCharType="end"/>
      </w:r>
    </w:p>
    <w:p w14:paraId="493715BB" w14:textId="77777777" w:rsidR="008A0DB9" w:rsidRDefault="008A0DB9">
      <w:pPr>
        <w:pStyle w:val="TOC1"/>
        <w:rPr>
          <w:rFonts w:asciiTheme="minorHAnsi" w:eastAsiaTheme="minorEastAsia" w:hAnsiTheme="minorHAnsi" w:cstheme="minorBidi"/>
          <w:b w:val="0"/>
        </w:rPr>
      </w:pPr>
      <w:r w:rsidRPr="00577E18">
        <w:t>Major Event Day – Qualification</w:t>
      </w:r>
      <w:r>
        <w:tab/>
      </w:r>
      <w:r>
        <w:fldChar w:fldCharType="begin"/>
      </w:r>
      <w:r>
        <w:instrText xml:space="preserve"> PAGEREF _Toc416851288 \h </w:instrText>
      </w:r>
      <w:r>
        <w:fldChar w:fldCharType="separate"/>
      </w:r>
      <w:r w:rsidR="00C75ADF">
        <w:t>5</w:t>
      </w:r>
      <w:r>
        <w:fldChar w:fldCharType="end"/>
      </w:r>
    </w:p>
    <w:p w14:paraId="493715BC" w14:textId="77777777" w:rsidR="008A0DB9" w:rsidRDefault="008A0DB9">
      <w:pPr>
        <w:pStyle w:val="TOC1"/>
        <w:rPr>
          <w:rFonts w:asciiTheme="minorHAnsi" w:eastAsiaTheme="minorEastAsia" w:hAnsiTheme="minorHAnsi" w:cstheme="minorBidi"/>
          <w:b w:val="0"/>
        </w:rPr>
      </w:pPr>
      <w:r w:rsidRPr="00577E18">
        <w:t>Qualified Events - 2015</w:t>
      </w:r>
      <w:r>
        <w:tab/>
      </w:r>
      <w:r>
        <w:fldChar w:fldCharType="begin"/>
      </w:r>
      <w:r>
        <w:instrText xml:space="preserve"> PAGEREF _Toc416851289 \h </w:instrText>
      </w:r>
      <w:r>
        <w:fldChar w:fldCharType="separate"/>
      </w:r>
      <w:r w:rsidR="00C75ADF">
        <w:t>5</w:t>
      </w:r>
      <w:r>
        <w:fldChar w:fldCharType="end"/>
      </w:r>
    </w:p>
    <w:p w14:paraId="493715BD" w14:textId="77777777" w:rsidR="008A0DB9" w:rsidRDefault="008A0DB9">
      <w:pPr>
        <w:pStyle w:val="TOC3"/>
        <w:rPr>
          <w:rFonts w:asciiTheme="minorHAnsi" w:eastAsiaTheme="minorEastAsia" w:hAnsiTheme="minorHAnsi" w:cstheme="minorBidi"/>
          <w:sz w:val="22"/>
          <w:szCs w:val="22"/>
        </w:rPr>
      </w:pPr>
      <w:r w:rsidRPr="00577E18">
        <w:rPr>
          <w:b/>
        </w:rPr>
        <w:t>Current Event – Calculation Detail</w:t>
      </w:r>
      <w:r>
        <w:tab/>
      </w:r>
      <w:r>
        <w:fldChar w:fldCharType="begin"/>
      </w:r>
      <w:r>
        <w:instrText xml:space="preserve"> PAGEREF _Toc416851290 \h </w:instrText>
      </w:r>
      <w:r>
        <w:fldChar w:fldCharType="separate"/>
      </w:r>
      <w:r w:rsidR="00C75ADF">
        <w:t>5</w:t>
      </w:r>
      <w:r>
        <w:fldChar w:fldCharType="end"/>
      </w:r>
    </w:p>
    <w:p w14:paraId="493715BE" w14:textId="77777777" w:rsidR="008A0DB9" w:rsidRDefault="008A0DB9">
      <w:pPr>
        <w:pStyle w:val="TOC3"/>
        <w:rPr>
          <w:rFonts w:asciiTheme="minorHAnsi" w:eastAsiaTheme="minorEastAsia" w:hAnsiTheme="minorHAnsi" w:cstheme="minorBidi"/>
          <w:sz w:val="22"/>
          <w:szCs w:val="22"/>
        </w:rPr>
      </w:pPr>
      <w:r w:rsidRPr="00577E18">
        <w:rPr>
          <w:b/>
        </w:rPr>
        <w:t>YTD Daily SAIDI Detail</w:t>
      </w:r>
      <w:r>
        <w:tab/>
      </w:r>
      <w:r>
        <w:fldChar w:fldCharType="begin"/>
      </w:r>
      <w:r>
        <w:instrText xml:space="preserve"> PAGEREF _Toc416851291 \h </w:instrText>
      </w:r>
      <w:r>
        <w:fldChar w:fldCharType="separate"/>
      </w:r>
      <w:r w:rsidR="00C75ADF">
        <w:t>5</w:t>
      </w:r>
      <w:r>
        <w:fldChar w:fldCharType="end"/>
      </w:r>
    </w:p>
    <w:p w14:paraId="493715BF" w14:textId="77777777" w:rsidR="008A0DB9" w:rsidRDefault="008A0DB9">
      <w:pPr>
        <w:pStyle w:val="TOC1"/>
        <w:rPr>
          <w:rFonts w:asciiTheme="minorHAnsi" w:eastAsiaTheme="minorEastAsia" w:hAnsiTheme="minorHAnsi" w:cstheme="minorBidi"/>
          <w:b w:val="0"/>
        </w:rPr>
      </w:pPr>
      <w:r w:rsidRPr="00577E18">
        <w:t>Event Restoration – Cost Summary</w:t>
      </w:r>
      <w:r>
        <w:tab/>
      </w:r>
      <w:r>
        <w:fldChar w:fldCharType="begin"/>
      </w:r>
      <w:r>
        <w:instrText xml:space="preserve"> PAGEREF _Toc416851292 \h </w:instrText>
      </w:r>
      <w:r>
        <w:fldChar w:fldCharType="separate"/>
      </w:r>
      <w:r w:rsidR="00C75ADF">
        <w:t>6</w:t>
      </w:r>
      <w:r>
        <w:fldChar w:fldCharType="end"/>
      </w:r>
    </w:p>
    <w:p w14:paraId="493715C0" w14:textId="77777777" w:rsidR="008A0DB9" w:rsidRDefault="008A0DB9">
      <w:pPr>
        <w:pStyle w:val="TOC3"/>
        <w:rPr>
          <w:rFonts w:asciiTheme="minorHAnsi" w:eastAsiaTheme="minorEastAsia" w:hAnsiTheme="minorHAnsi" w:cstheme="minorBidi"/>
          <w:sz w:val="22"/>
          <w:szCs w:val="22"/>
        </w:rPr>
      </w:pPr>
      <w:r w:rsidRPr="00577E18">
        <w:rPr>
          <w:b/>
        </w:rPr>
        <w:t>2015 Restoration Costs Detail by Qualifying Event (updated)</w:t>
      </w:r>
      <w:r>
        <w:tab/>
      </w:r>
      <w:r>
        <w:fldChar w:fldCharType="begin"/>
      </w:r>
      <w:r>
        <w:instrText xml:space="preserve"> PAGEREF _Toc416851293 \h </w:instrText>
      </w:r>
      <w:r>
        <w:fldChar w:fldCharType="separate"/>
      </w:r>
      <w:r w:rsidR="00C75ADF">
        <w:t>6</w:t>
      </w:r>
      <w:r>
        <w:fldChar w:fldCharType="end"/>
      </w:r>
    </w:p>
    <w:p w14:paraId="493715C1" w14:textId="77777777" w:rsidR="008A0DB9" w:rsidRDefault="008A0DB9">
      <w:pPr>
        <w:pStyle w:val="TOC3"/>
        <w:rPr>
          <w:rFonts w:asciiTheme="minorHAnsi" w:eastAsiaTheme="minorEastAsia" w:hAnsiTheme="minorHAnsi" w:cstheme="minorBidi"/>
          <w:sz w:val="22"/>
          <w:szCs w:val="22"/>
        </w:rPr>
      </w:pPr>
      <w:r w:rsidRPr="00577E18">
        <w:rPr>
          <w:b/>
        </w:rPr>
        <w:t>2015 YTD Storm Restoration Costs Detail</w:t>
      </w:r>
      <w:r>
        <w:tab/>
      </w:r>
      <w:r>
        <w:fldChar w:fldCharType="begin"/>
      </w:r>
      <w:r>
        <w:instrText xml:space="preserve"> PAGEREF _Toc416851294 \h </w:instrText>
      </w:r>
      <w:r>
        <w:fldChar w:fldCharType="separate"/>
      </w:r>
      <w:r w:rsidR="00C75ADF">
        <w:t>6</w:t>
      </w:r>
      <w:r>
        <w:fldChar w:fldCharType="end"/>
      </w:r>
    </w:p>
    <w:p w14:paraId="493715C2" w14:textId="77777777" w:rsidR="008A0DB9" w:rsidRDefault="008A0DB9">
      <w:pPr>
        <w:pStyle w:val="TOC1"/>
        <w:rPr>
          <w:rFonts w:asciiTheme="minorHAnsi" w:eastAsiaTheme="minorEastAsia" w:hAnsiTheme="minorHAnsi" w:cstheme="minorBidi"/>
          <w:b w:val="0"/>
        </w:rPr>
      </w:pPr>
      <w:r w:rsidRPr="00577E18">
        <w:t>Detail Documents</w:t>
      </w:r>
      <w:r>
        <w:tab/>
      </w:r>
      <w:r>
        <w:fldChar w:fldCharType="begin"/>
      </w:r>
      <w:r>
        <w:instrText xml:space="preserve"> PAGEREF _Toc416851295 \h </w:instrText>
      </w:r>
      <w:r>
        <w:fldChar w:fldCharType="separate"/>
      </w:r>
      <w:r w:rsidR="00C75ADF">
        <w:t>7</w:t>
      </w:r>
      <w:r>
        <w:fldChar w:fldCharType="end"/>
      </w:r>
    </w:p>
    <w:p w14:paraId="493715C3" w14:textId="77777777" w:rsidR="008A0DB9" w:rsidRDefault="008A0DB9">
      <w:pPr>
        <w:pStyle w:val="TOC3"/>
        <w:rPr>
          <w:rFonts w:asciiTheme="minorHAnsi" w:eastAsiaTheme="minorEastAsia" w:hAnsiTheme="minorHAnsi" w:cstheme="minorBidi"/>
          <w:sz w:val="22"/>
          <w:szCs w:val="22"/>
        </w:rPr>
      </w:pPr>
      <w:r w:rsidRPr="00577E18">
        <w:rPr>
          <w:b/>
          <w:bCs/>
        </w:rPr>
        <w:t>Restoration Cost Detail – Current Event</w:t>
      </w:r>
      <w:r>
        <w:tab/>
      </w:r>
      <w:r>
        <w:fldChar w:fldCharType="begin"/>
      </w:r>
      <w:r>
        <w:instrText xml:space="preserve"> PAGEREF _Toc416851296 \h </w:instrText>
      </w:r>
      <w:r>
        <w:fldChar w:fldCharType="separate"/>
      </w:r>
      <w:r w:rsidR="00C75ADF">
        <w:t>8</w:t>
      </w:r>
      <w:r>
        <w:fldChar w:fldCharType="end"/>
      </w:r>
    </w:p>
    <w:p w14:paraId="493715C4" w14:textId="77777777" w:rsidR="008A0DB9" w:rsidRDefault="008A0DB9">
      <w:pPr>
        <w:pStyle w:val="TOC3"/>
        <w:rPr>
          <w:rFonts w:asciiTheme="minorHAnsi" w:eastAsiaTheme="minorEastAsia" w:hAnsiTheme="minorHAnsi" w:cstheme="minorBidi"/>
          <w:sz w:val="22"/>
          <w:szCs w:val="22"/>
        </w:rPr>
      </w:pPr>
      <w:r w:rsidRPr="00577E18">
        <w:rPr>
          <w:b/>
        </w:rPr>
        <w:t>Detailed List of Outages - First T</w:t>
      </w:r>
      <w:r w:rsidRPr="00577E18">
        <w:rPr>
          <w:b/>
          <w:vertAlign w:val="subscript"/>
        </w:rPr>
        <w:t>MED</w:t>
      </w:r>
      <w:r w:rsidRPr="00577E18">
        <w:rPr>
          <w:b/>
        </w:rPr>
        <w:t>-Exceeding Day</w:t>
      </w:r>
      <w:r>
        <w:tab/>
      </w:r>
      <w:r>
        <w:fldChar w:fldCharType="begin"/>
      </w:r>
      <w:r>
        <w:instrText xml:space="preserve"> PAGEREF _Toc416851297 \h </w:instrText>
      </w:r>
      <w:r>
        <w:fldChar w:fldCharType="separate"/>
      </w:r>
      <w:r w:rsidR="00C75ADF">
        <w:t>9</w:t>
      </w:r>
      <w:r>
        <w:fldChar w:fldCharType="end"/>
      </w:r>
    </w:p>
    <w:p w14:paraId="493715C5" w14:textId="77777777" w:rsidR="008A0DB9" w:rsidRDefault="008A0DB9">
      <w:pPr>
        <w:pStyle w:val="TOC3"/>
        <w:rPr>
          <w:rFonts w:asciiTheme="minorHAnsi" w:eastAsiaTheme="minorEastAsia" w:hAnsiTheme="minorHAnsi" w:cstheme="minorBidi"/>
          <w:sz w:val="22"/>
          <w:szCs w:val="22"/>
        </w:rPr>
      </w:pPr>
      <w:r w:rsidRPr="00577E18">
        <w:rPr>
          <w:b/>
        </w:rPr>
        <w:t>Terms, Codes and Definitions Used on Detail Reports</w:t>
      </w:r>
      <w:r>
        <w:tab/>
      </w:r>
      <w:r>
        <w:fldChar w:fldCharType="begin"/>
      </w:r>
      <w:r>
        <w:instrText xml:space="preserve"> PAGEREF _Toc416851298 \h </w:instrText>
      </w:r>
      <w:r>
        <w:fldChar w:fldCharType="separate"/>
      </w:r>
      <w:r w:rsidR="00C75ADF">
        <w:t>9</w:t>
      </w:r>
      <w:r>
        <w:fldChar w:fldCharType="end"/>
      </w:r>
    </w:p>
    <w:p w14:paraId="493715C6" w14:textId="77777777" w:rsidR="008A0DB9" w:rsidRDefault="008A0DB9">
      <w:pPr>
        <w:pStyle w:val="TOC1"/>
        <w:rPr>
          <w:rFonts w:asciiTheme="minorHAnsi" w:eastAsiaTheme="minorEastAsia" w:hAnsiTheme="minorHAnsi" w:cstheme="minorBidi"/>
          <w:b w:val="0"/>
        </w:rPr>
      </w:pPr>
      <w:r w:rsidRPr="00577E18">
        <w:t>Media &amp; Communication Coverage</w:t>
      </w:r>
      <w:r>
        <w:tab/>
      </w:r>
      <w:r>
        <w:fldChar w:fldCharType="begin"/>
      </w:r>
      <w:r>
        <w:instrText xml:space="preserve"> PAGEREF _Toc416851299 \h </w:instrText>
      </w:r>
      <w:r>
        <w:fldChar w:fldCharType="separate"/>
      </w:r>
      <w:r w:rsidR="00C75ADF">
        <w:t>17</w:t>
      </w:r>
      <w:r>
        <w:fldChar w:fldCharType="end"/>
      </w:r>
    </w:p>
    <w:p w14:paraId="493715C7" w14:textId="77777777" w:rsidR="00557316" w:rsidRPr="002B62D0" w:rsidRDefault="003B14D6">
      <w:pPr>
        <w:rPr>
          <w:rFonts w:ascii="Tahoma" w:hAnsi="Tahoma"/>
          <w:sz w:val="22"/>
          <w:szCs w:val="22"/>
        </w:rPr>
      </w:pPr>
      <w:r w:rsidRPr="002B62D0">
        <w:rPr>
          <w:rFonts w:ascii="Tahoma" w:hAnsi="Tahoma" w:cs="Tahoma"/>
          <w:sz w:val="22"/>
          <w:szCs w:val="22"/>
        </w:rPr>
        <w:fldChar w:fldCharType="end"/>
      </w:r>
    </w:p>
    <w:p w14:paraId="493715C8" w14:textId="77777777" w:rsidR="00944B9A" w:rsidRPr="002B62D0" w:rsidRDefault="00557316" w:rsidP="00150D99">
      <w:pPr>
        <w:pStyle w:val="Heading1"/>
        <w:spacing w:before="120"/>
        <w:rPr>
          <w:b/>
          <w:sz w:val="22"/>
          <w:szCs w:val="22"/>
        </w:rPr>
      </w:pPr>
      <w:r w:rsidRPr="002B62D0">
        <w:rPr>
          <w:sz w:val="22"/>
          <w:szCs w:val="22"/>
        </w:rPr>
        <w:br w:type="page"/>
      </w:r>
      <w:bookmarkStart w:id="2" w:name="_Toc416851280"/>
      <w:r w:rsidRPr="002B62D0">
        <w:rPr>
          <w:b/>
          <w:sz w:val="22"/>
          <w:szCs w:val="22"/>
        </w:rPr>
        <w:lastRenderedPageBreak/>
        <w:t>Event Description</w:t>
      </w:r>
      <w:bookmarkEnd w:id="2"/>
    </w:p>
    <w:p w14:paraId="493715C9" w14:textId="77777777" w:rsidR="00736D44" w:rsidRPr="002B62D0" w:rsidRDefault="000B5001" w:rsidP="00736D44">
      <w:pPr>
        <w:pStyle w:val="Heading3"/>
        <w:rPr>
          <w:rFonts w:ascii="Tahoma" w:hAnsi="Tahoma"/>
          <w:b/>
          <w:sz w:val="22"/>
          <w:szCs w:val="22"/>
        </w:rPr>
      </w:pPr>
      <w:bookmarkStart w:id="3" w:name="_Toc416851281"/>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14:paraId="493715CA" w14:textId="77777777" w:rsidR="00557316" w:rsidRDefault="0021667D" w:rsidP="00AC4967">
      <w:pPr>
        <w:rPr>
          <w:rFonts w:ascii="Tahoma" w:hAnsi="Tahoma" w:cs="Tahoma"/>
          <w:sz w:val="22"/>
          <w:szCs w:val="22"/>
        </w:rPr>
      </w:pPr>
      <w:r>
        <w:rPr>
          <w:rFonts w:ascii="Tahoma" w:hAnsi="Tahoma" w:cs="Tahoma"/>
          <w:sz w:val="22"/>
          <w:szCs w:val="22"/>
        </w:rPr>
        <w:t>Start:</w:t>
      </w:r>
      <w:r>
        <w:rPr>
          <w:rFonts w:ascii="Tahoma" w:hAnsi="Tahoma" w:cs="Tahoma"/>
          <w:sz w:val="22"/>
          <w:szCs w:val="22"/>
        </w:rPr>
        <w:tab/>
      </w:r>
      <w:r w:rsidR="00D26934">
        <w:rPr>
          <w:rFonts w:ascii="Tahoma" w:hAnsi="Tahoma" w:cs="Tahoma"/>
          <w:sz w:val="22"/>
          <w:szCs w:val="22"/>
        </w:rPr>
        <w:t xml:space="preserve">October </w:t>
      </w:r>
      <w:r>
        <w:rPr>
          <w:rFonts w:ascii="Tahoma" w:hAnsi="Tahoma" w:cs="Tahoma"/>
          <w:sz w:val="22"/>
          <w:szCs w:val="22"/>
        </w:rPr>
        <w:t>10</w:t>
      </w:r>
      <w:r w:rsidR="00D26934">
        <w:rPr>
          <w:rFonts w:ascii="Tahoma" w:hAnsi="Tahoma" w:cs="Tahoma"/>
          <w:sz w:val="22"/>
          <w:szCs w:val="22"/>
        </w:rPr>
        <w:t xml:space="preserve">, 2015, </w:t>
      </w:r>
      <w:r>
        <w:rPr>
          <w:rFonts w:ascii="Tahoma" w:hAnsi="Tahoma" w:cs="Tahoma"/>
          <w:sz w:val="22"/>
          <w:szCs w:val="22"/>
        </w:rPr>
        <w:t>11:45</w:t>
      </w:r>
    </w:p>
    <w:p w14:paraId="493715CB" w14:textId="77777777" w:rsidR="0021667D" w:rsidRPr="002B62D0" w:rsidRDefault="0021667D" w:rsidP="00AC4967">
      <w:pPr>
        <w:rPr>
          <w:rFonts w:ascii="Tahoma" w:hAnsi="Tahoma" w:cs="Tahoma"/>
          <w:sz w:val="22"/>
          <w:szCs w:val="22"/>
        </w:rPr>
      </w:pPr>
      <w:r>
        <w:rPr>
          <w:rFonts w:ascii="Tahoma" w:hAnsi="Tahoma" w:cs="Tahoma"/>
          <w:sz w:val="22"/>
          <w:szCs w:val="22"/>
        </w:rPr>
        <w:t>End:</w:t>
      </w:r>
      <w:r>
        <w:rPr>
          <w:rFonts w:ascii="Tahoma" w:hAnsi="Tahoma" w:cs="Tahoma"/>
          <w:sz w:val="22"/>
          <w:szCs w:val="22"/>
        </w:rPr>
        <w:tab/>
      </w:r>
      <w:r w:rsidR="00D26934">
        <w:rPr>
          <w:rFonts w:ascii="Tahoma" w:hAnsi="Tahoma" w:cs="Tahoma"/>
          <w:sz w:val="22"/>
          <w:szCs w:val="22"/>
        </w:rPr>
        <w:t xml:space="preserve">October 11, </w:t>
      </w:r>
      <w:r>
        <w:rPr>
          <w:rFonts w:ascii="Tahoma" w:hAnsi="Tahoma" w:cs="Tahoma"/>
          <w:sz w:val="22"/>
          <w:szCs w:val="22"/>
        </w:rPr>
        <w:t>2015, 21:00</w:t>
      </w:r>
    </w:p>
    <w:p w14:paraId="493715CC" w14:textId="77777777" w:rsidR="00557316" w:rsidRPr="002B62D0" w:rsidRDefault="00557316">
      <w:pPr>
        <w:pStyle w:val="Heading3"/>
        <w:rPr>
          <w:rFonts w:ascii="Tahoma" w:hAnsi="Tahoma"/>
          <w:b/>
          <w:sz w:val="22"/>
          <w:szCs w:val="22"/>
        </w:rPr>
      </w:pPr>
      <w:bookmarkStart w:id="4" w:name="_Toc416851282"/>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14:paraId="493715CD" w14:textId="77777777" w:rsidR="0021667D" w:rsidRDefault="00822311" w:rsidP="0021667D">
      <w:pPr>
        <w:rPr>
          <w:rFonts w:ascii="Tahoma" w:hAnsi="Tahoma" w:cs="Tahoma"/>
          <w:sz w:val="22"/>
          <w:szCs w:val="22"/>
        </w:rPr>
      </w:pPr>
      <w:r w:rsidRPr="002B62D0">
        <w:rPr>
          <w:rFonts w:ascii="Tahoma" w:hAnsi="Tahoma" w:cs="Tahoma"/>
          <w:sz w:val="22"/>
          <w:szCs w:val="22"/>
        </w:rPr>
        <w:t>Wind</w:t>
      </w:r>
      <w:r w:rsidR="007C291F" w:rsidRPr="002B62D0">
        <w:rPr>
          <w:rFonts w:ascii="Tahoma" w:hAnsi="Tahoma" w:cs="Tahoma"/>
          <w:sz w:val="22"/>
          <w:szCs w:val="22"/>
        </w:rPr>
        <w:t xml:space="preserve"> </w:t>
      </w:r>
    </w:p>
    <w:p w14:paraId="493715CE" w14:textId="77777777" w:rsidR="0066019B" w:rsidRPr="002B62D0" w:rsidRDefault="00944B9A" w:rsidP="0021667D">
      <w:pPr>
        <w:rPr>
          <w:rFonts w:ascii="Tahoma" w:hAnsi="Tahoma"/>
          <w:b/>
          <w:sz w:val="22"/>
          <w:szCs w:val="22"/>
        </w:rPr>
      </w:pPr>
      <w:r w:rsidRPr="002B62D0">
        <w:rPr>
          <w:rFonts w:ascii="Tahoma" w:hAnsi="Tahoma" w:cs="Tahoma"/>
          <w:sz w:val="22"/>
          <w:szCs w:val="22"/>
        </w:rPr>
        <w:br/>
      </w:r>
      <w:bookmarkStart w:id="5" w:name="_Toc416851283"/>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bookmarkEnd w:id="5"/>
    </w:p>
    <w:p w14:paraId="493715CF" w14:textId="77777777" w:rsidR="00557316" w:rsidRPr="002B62D0" w:rsidRDefault="00001C75" w:rsidP="002B62D0">
      <w:pPr>
        <w:rPr>
          <w:rFonts w:ascii="Tahoma" w:hAnsi="Tahoma" w:cs="Tahoma"/>
          <w:sz w:val="22"/>
          <w:szCs w:val="22"/>
        </w:rPr>
      </w:pPr>
      <w:r>
        <w:rPr>
          <w:rFonts w:ascii="Tahoma" w:hAnsi="Tahoma" w:cs="Tahoma"/>
          <w:sz w:val="22"/>
          <w:szCs w:val="22"/>
        </w:rPr>
        <w:t>King County, Pierce County, Kitsap County</w:t>
      </w:r>
      <w:r w:rsidR="00D26934">
        <w:rPr>
          <w:rFonts w:ascii="Tahoma" w:hAnsi="Tahoma" w:cs="Tahoma"/>
          <w:sz w:val="22"/>
          <w:szCs w:val="22"/>
        </w:rPr>
        <w:t>,</w:t>
      </w:r>
      <w:r>
        <w:rPr>
          <w:rFonts w:ascii="Tahoma" w:hAnsi="Tahoma" w:cs="Tahoma"/>
          <w:sz w:val="22"/>
          <w:szCs w:val="22"/>
        </w:rPr>
        <w:t xml:space="preserve"> and Vashon Island</w:t>
      </w:r>
    </w:p>
    <w:p w14:paraId="493715D0" w14:textId="77777777" w:rsidR="00557316" w:rsidRPr="002B62D0" w:rsidRDefault="00557316">
      <w:pPr>
        <w:pStyle w:val="Heading3"/>
        <w:rPr>
          <w:rFonts w:ascii="Tahoma" w:hAnsi="Tahoma"/>
          <w:b/>
          <w:sz w:val="22"/>
          <w:szCs w:val="22"/>
        </w:rPr>
      </w:pPr>
      <w:bookmarkStart w:id="6" w:name="_Toc416851284"/>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6"/>
      <w:r w:rsidRPr="002B62D0">
        <w:rPr>
          <w:rFonts w:ascii="Tahoma" w:hAnsi="Tahoma"/>
          <w:b/>
          <w:sz w:val="22"/>
          <w:szCs w:val="22"/>
        </w:rPr>
        <w:t xml:space="preserve"> </w:t>
      </w:r>
    </w:p>
    <w:p w14:paraId="493715D1" w14:textId="77777777" w:rsidR="0003619C" w:rsidRPr="002B62D0" w:rsidRDefault="00572064" w:rsidP="007341B5">
      <w:pPr>
        <w:rPr>
          <w:rFonts w:ascii="Tahoma" w:hAnsi="Tahoma" w:cs="Tahoma"/>
          <w:sz w:val="22"/>
          <w:szCs w:val="22"/>
        </w:rPr>
      </w:pPr>
      <w:r w:rsidRPr="002B62D0">
        <w:rPr>
          <w:rFonts w:ascii="Tahoma" w:hAnsi="Tahoma" w:cs="Tahoma"/>
          <w:sz w:val="22"/>
          <w:szCs w:val="22"/>
        </w:rPr>
        <w:t xml:space="preserve">System wide, </w:t>
      </w:r>
      <w:r w:rsidR="00137849" w:rsidRPr="002B62D0">
        <w:rPr>
          <w:rFonts w:ascii="Tahoma" w:hAnsi="Tahoma" w:cs="Tahoma"/>
          <w:sz w:val="22"/>
          <w:szCs w:val="22"/>
        </w:rPr>
        <w:t>approximately</w:t>
      </w:r>
      <w:r w:rsidR="00BA6FA6">
        <w:rPr>
          <w:rFonts w:ascii="Tahoma" w:hAnsi="Tahoma" w:cs="Tahoma"/>
          <w:sz w:val="22"/>
          <w:szCs w:val="22"/>
        </w:rPr>
        <w:t xml:space="preserve"> </w:t>
      </w:r>
      <w:r w:rsidR="00001C75">
        <w:rPr>
          <w:rFonts w:ascii="Tahoma" w:hAnsi="Tahoma" w:cs="Tahoma"/>
          <w:sz w:val="22"/>
          <w:szCs w:val="22"/>
        </w:rPr>
        <w:t>54,863</w:t>
      </w:r>
      <w:r w:rsidR="00BA6FA6">
        <w:rPr>
          <w:rFonts w:ascii="Tahoma" w:hAnsi="Tahoma" w:cs="Tahoma"/>
          <w:sz w:val="22"/>
          <w:szCs w:val="22"/>
        </w:rPr>
        <w:t xml:space="preserve"> </w:t>
      </w:r>
      <w:r w:rsidR="00137849" w:rsidRPr="002B62D0">
        <w:rPr>
          <w:rFonts w:ascii="Tahoma" w:hAnsi="Tahoma" w:cs="Tahoma"/>
          <w:sz w:val="22"/>
          <w:szCs w:val="22"/>
        </w:rPr>
        <w:t xml:space="preserve">customers were </w:t>
      </w:r>
      <w:r w:rsidRPr="002B62D0">
        <w:rPr>
          <w:rFonts w:ascii="Tahoma" w:hAnsi="Tahoma" w:cs="Tahoma"/>
          <w:sz w:val="22"/>
          <w:szCs w:val="22"/>
        </w:rPr>
        <w:t xml:space="preserve">without power </w:t>
      </w:r>
      <w:r w:rsidR="0039322A" w:rsidRPr="002B62D0">
        <w:rPr>
          <w:rFonts w:ascii="Tahoma" w:hAnsi="Tahoma" w:cs="Tahoma"/>
          <w:sz w:val="22"/>
          <w:szCs w:val="22"/>
        </w:rPr>
        <w:t>during</w:t>
      </w:r>
      <w:r w:rsidRPr="002B62D0">
        <w:rPr>
          <w:rFonts w:ascii="Tahoma" w:hAnsi="Tahoma" w:cs="Tahoma"/>
          <w:sz w:val="22"/>
          <w:szCs w:val="22"/>
        </w:rPr>
        <w:t xml:space="preserve"> the course of this event</w:t>
      </w:r>
      <w:r w:rsidR="000048C0" w:rsidRPr="002B62D0">
        <w:rPr>
          <w:rFonts w:ascii="Tahoma" w:hAnsi="Tahoma" w:cs="Tahoma"/>
          <w:sz w:val="22"/>
          <w:szCs w:val="22"/>
        </w:rPr>
        <w:t>.</w:t>
      </w:r>
    </w:p>
    <w:p w14:paraId="493715D2" w14:textId="77777777" w:rsidR="0087776B" w:rsidRPr="002B62D0" w:rsidRDefault="0087776B" w:rsidP="0087776B">
      <w:pPr>
        <w:pStyle w:val="Heading3"/>
        <w:rPr>
          <w:rFonts w:ascii="Tahoma" w:hAnsi="Tahoma"/>
          <w:b/>
          <w:sz w:val="22"/>
          <w:szCs w:val="22"/>
        </w:rPr>
      </w:pPr>
      <w:bookmarkStart w:id="7" w:name="_Toc416851285"/>
      <w:r w:rsidRPr="002B62D0">
        <w:rPr>
          <w:rFonts w:ascii="Tahoma" w:hAnsi="Tahoma"/>
          <w:b/>
          <w:sz w:val="22"/>
          <w:szCs w:val="22"/>
        </w:rPr>
        <w:t>Summary of System Impacts</w:t>
      </w:r>
      <w:bookmarkEnd w:id="7"/>
      <w:r w:rsidRPr="002B62D0">
        <w:rPr>
          <w:rFonts w:ascii="Tahoma" w:hAnsi="Tahoma"/>
          <w:b/>
          <w:sz w:val="22"/>
          <w:szCs w:val="22"/>
        </w:rPr>
        <w:t xml:space="preserve"> </w:t>
      </w:r>
    </w:p>
    <w:p w14:paraId="493715D3" w14:textId="77777777"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493715D6" w14:textId="77777777" w:rsidTr="00634AF9">
        <w:tc>
          <w:tcPr>
            <w:tcW w:w="4318" w:type="dxa"/>
          </w:tcPr>
          <w:p w14:paraId="493715D4" w14:textId="77777777"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14:paraId="493715D5" w14:textId="77777777" w:rsidR="00784384" w:rsidRPr="00C03C66" w:rsidRDefault="00001C75" w:rsidP="00F17D94">
            <w:pPr>
              <w:tabs>
                <w:tab w:val="left" w:pos="225"/>
                <w:tab w:val="center" w:pos="433"/>
              </w:tabs>
              <w:jc w:val="center"/>
              <w:rPr>
                <w:rFonts w:ascii="Tahoma" w:hAnsi="Tahoma"/>
                <w:b/>
              </w:rPr>
            </w:pPr>
            <w:r>
              <w:rPr>
                <w:rFonts w:ascii="Tahoma" w:hAnsi="Tahoma"/>
                <w:b/>
              </w:rPr>
              <w:t>184</w:t>
            </w:r>
          </w:p>
        </w:tc>
      </w:tr>
    </w:tbl>
    <w:p w14:paraId="493715D7" w14:textId="77777777"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493715DA" w14:textId="77777777" w:rsidTr="00634AF9">
        <w:tc>
          <w:tcPr>
            <w:tcW w:w="4318" w:type="dxa"/>
          </w:tcPr>
          <w:p w14:paraId="493715D8" w14:textId="77777777"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14:paraId="493715D9" w14:textId="77777777" w:rsidR="00784384" w:rsidRPr="00C03C66" w:rsidRDefault="00001C75" w:rsidP="005278A1">
            <w:pPr>
              <w:jc w:val="center"/>
              <w:rPr>
                <w:rFonts w:ascii="Tahoma" w:hAnsi="Tahoma"/>
              </w:rPr>
            </w:pPr>
            <w:r>
              <w:rPr>
                <w:rFonts w:ascii="Tahoma" w:hAnsi="Tahoma"/>
              </w:rPr>
              <w:t>3</w:t>
            </w:r>
          </w:p>
        </w:tc>
      </w:tr>
      <w:tr w:rsidR="00784384" w:rsidRPr="00C03C66" w14:paraId="493715DD" w14:textId="77777777" w:rsidTr="00634AF9">
        <w:tc>
          <w:tcPr>
            <w:tcW w:w="4318" w:type="dxa"/>
          </w:tcPr>
          <w:p w14:paraId="493715DB" w14:textId="77777777"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14:paraId="493715DC" w14:textId="77777777" w:rsidR="00784384" w:rsidRPr="00C03C66" w:rsidRDefault="00001C75" w:rsidP="00D06985">
            <w:pPr>
              <w:jc w:val="center"/>
              <w:rPr>
                <w:rFonts w:ascii="Tahoma" w:hAnsi="Tahoma"/>
              </w:rPr>
            </w:pPr>
            <w:r>
              <w:rPr>
                <w:rFonts w:ascii="Tahoma" w:hAnsi="Tahoma"/>
              </w:rPr>
              <w:t>1</w:t>
            </w:r>
          </w:p>
        </w:tc>
      </w:tr>
    </w:tbl>
    <w:p w14:paraId="493715DE" w14:textId="77777777" w:rsidR="00557316" w:rsidRPr="002B62D0" w:rsidRDefault="00557316">
      <w:pPr>
        <w:pStyle w:val="Heading3"/>
        <w:rPr>
          <w:rFonts w:ascii="Tahoma" w:hAnsi="Tahoma"/>
          <w:b/>
          <w:sz w:val="22"/>
          <w:szCs w:val="22"/>
        </w:rPr>
      </w:pPr>
      <w:bookmarkStart w:id="8" w:name="_Toc416851286"/>
      <w:r w:rsidRPr="002B62D0">
        <w:rPr>
          <w:rFonts w:ascii="Tahoma" w:hAnsi="Tahoma"/>
          <w:b/>
          <w:sz w:val="22"/>
          <w:szCs w:val="22"/>
        </w:rPr>
        <w:t>Mobilization Summary</w:t>
      </w:r>
      <w:bookmarkEnd w:id="8"/>
      <w:r w:rsidR="00B654EB" w:rsidRPr="002B62D0">
        <w:rPr>
          <w:rFonts w:ascii="Tahoma" w:hAnsi="Tahoma"/>
          <w:b/>
          <w:sz w:val="22"/>
          <w:szCs w:val="22"/>
        </w:rPr>
        <w:br/>
      </w:r>
    </w:p>
    <w:p w14:paraId="493715DF" w14:textId="77777777"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14:paraId="493715E5" w14:textId="77777777" w:rsidTr="002B62D0">
        <w:tc>
          <w:tcPr>
            <w:tcW w:w="2700" w:type="dxa"/>
          </w:tcPr>
          <w:p w14:paraId="493715E0" w14:textId="77777777" w:rsidR="00557316" w:rsidRPr="00C03C66" w:rsidRDefault="00557316" w:rsidP="004A5021">
            <w:pPr>
              <w:jc w:val="center"/>
              <w:rPr>
                <w:rFonts w:ascii="Tahoma" w:hAnsi="Tahoma"/>
                <w:b/>
              </w:rPr>
            </w:pPr>
            <w:r w:rsidRPr="00C03C66">
              <w:rPr>
                <w:rFonts w:ascii="Tahoma" w:hAnsi="Tahoma"/>
                <w:b/>
              </w:rPr>
              <w:t>Base</w:t>
            </w:r>
          </w:p>
        </w:tc>
        <w:tc>
          <w:tcPr>
            <w:tcW w:w="1350" w:type="dxa"/>
          </w:tcPr>
          <w:p w14:paraId="493715E1" w14:textId="77777777" w:rsidR="00557316" w:rsidRPr="00C03C66" w:rsidRDefault="00557316">
            <w:pPr>
              <w:jc w:val="center"/>
              <w:rPr>
                <w:rFonts w:ascii="Tahoma" w:hAnsi="Tahoma"/>
                <w:b/>
              </w:rPr>
            </w:pPr>
            <w:r w:rsidRPr="00C03C66">
              <w:rPr>
                <w:rFonts w:ascii="Tahoma" w:hAnsi="Tahoma"/>
                <w:b/>
              </w:rPr>
              <w:t>Date Opened</w:t>
            </w:r>
          </w:p>
        </w:tc>
        <w:tc>
          <w:tcPr>
            <w:tcW w:w="1350" w:type="dxa"/>
          </w:tcPr>
          <w:p w14:paraId="493715E2" w14:textId="77777777" w:rsidR="00557316" w:rsidRPr="00C03C66" w:rsidRDefault="00557316">
            <w:pPr>
              <w:jc w:val="center"/>
              <w:rPr>
                <w:rFonts w:ascii="Tahoma" w:hAnsi="Tahoma"/>
                <w:b/>
              </w:rPr>
            </w:pPr>
            <w:r w:rsidRPr="00C03C66">
              <w:rPr>
                <w:rFonts w:ascii="Tahoma" w:hAnsi="Tahoma"/>
                <w:b/>
              </w:rPr>
              <w:t>Time Opened</w:t>
            </w:r>
          </w:p>
        </w:tc>
        <w:tc>
          <w:tcPr>
            <w:tcW w:w="1440" w:type="dxa"/>
          </w:tcPr>
          <w:p w14:paraId="493715E3" w14:textId="77777777" w:rsidR="00557316" w:rsidRPr="00C03C66" w:rsidRDefault="00557316">
            <w:pPr>
              <w:jc w:val="center"/>
              <w:rPr>
                <w:rFonts w:ascii="Tahoma" w:hAnsi="Tahoma"/>
                <w:b/>
              </w:rPr>
            </w:pPr>
            <w:r w:rsidRPr="00C03C66">
              <w:rPr>
                <w:rFonts w:ascii="Tahoma" w:hAnsi="Tahoma"/>
                <w:b/>
              </w:rPr>
              <w:t>Date Closed</w:t>
            </w:r>
          </w:p>
        </w:tc>
        <w:tc>
          <w:tcPr>
            <w:tcW w:w="1440" w:type="dxa"/>
          </w:tcPr>
          <w:p w14:paraId="493715E4" w14:textId="77777777" w:rsidR="00557316" w:rsidRPr="00C03C66" w:rsidRDefault="00557316">
            <w:pPr>
              <w:jc w:val="center"/>
              <w:rPr>
                <w:rFonts w:ascii="Tahoma" w:hAnsi="Tahoma"/>
                <w:b/>
              </w:rPr>
            </w:pPr>
            <w:r w:rsidRPr="00C03C66">
              <w:rPr>
                <w:rFonts w:ascii="Tahoma" w:hAnsi="Tahoma"/>
                <w:b/>
              </w:rPr>
              <w:t>Time Closed</w:t>
            </w:r>
          </w:p>
        </w:tc>
      </w:tr>
      <w:tr w:rsidR="005544F8" w:rsidRPr="00C03C66" w14:paraId="493715EB" w14:textId="77777777" w:rsidTr="002B62D0">
        <w:tc>
          <w:tcPr>
            <w:tcW w:w="2700" w:type="dxa"/>
          </w:tcPr>
          <w:p w14:paraId="493715E6" w14:textId="77777777" w:rsidR="005544F8" w:rsidRPr="00C03C66" w:rsidRDefault="005544F8" w:rsidP="005F54E9">
            <w:pPr>
              <w:jc w:val="center"/>
              <w:rPr>
                <w:rFonts w:ascii="Tahoma" w:hAnsi="Tahoma"/>
              </w:rPr>
            </w:pPr>
            <w:r w:rsidRPr="00C03C66">
              <w:rPr>
                <w:rFonts w:ascii="Tahoma" w:hAnsi="Tahoma"/>
              </w:rPr>
              <w:t>Whatcom/Skagit/Island</w:t>
            </w:r>
          </w:p>
        </w:tc>
        <w:tc>
          <w:tcPr>
            <w:tcW w:w="1350" w:type="dxa"/>
          </w:tcPr>
          <w:p w14:paraId="493715E7" w14:textId="77777777" w:rsidR="005544F8" w:rsidRPr="00C03C66" w:rsidRDefault="00833588" w:rsidP="00A44430">
            <w:pPr>
              <w:tabs>
                <w:tab w:val="center" w:pos="702"/>
              </w:tabs>
              <w:jc w:val="center"/>
              <w:rPr>
                <w:rFonts w:ascii="Tahoma" w:hAnsi="Tahoma" w:cs="Tahoma"/>
              </w:rPr>
            </w:pPr>
            <w:r>
              <w:rPr>
                <w:rFonts w:ascii="Tahoma" w:hAnsi="Tahoma" w:cs="Tahoma"/>
              </w:rPr>
              <w:t>N/A</w:t>
            </w:r>
          </w:p>
        </w:tc>
        <w:tc>
          <w:tcPr>
            <w:tcW w:w="1350" w:type="dxa"/>
          </w:tcPr>
          <w:p w14:paraId="493715E8" w14:textId="77777777" w:rsidR="005544F8" w:rsidRPr="00C03C66" w:rsidRDefault="005544F8" w:rsidP="00A44430">
            <w:pPr>
              <w:jc w:val="center"/>
              <w:rPr>
                <w:rFonts w:ascii="Tahoma" w:hAnsi="Tahoma" w:cs="Tahoma"/>
              </w:rPr>
            </w:pPr>
          </w:p>
        </w:tc>
        <w:tc>
          <w:tcPr>
            <w:tcW w:w="1440" w:type="dxa"/>
          </w:tcPr>
          <w:p w14:paraId="493715E9" w14:textId="77777777" w:rsidR="005544F8" w:rsidRPr="00C03C66" w:rsidRDefault="005544F8" w:rsidP="00A44430">
            <w:pPr>
              <w:jc w:val="center"/>
              <w:rPr>
                <w:rFonts w:ascii="Tahoma" w:hAnsi="Tahoma" w:cs="Tahoma"/>
              </w:rPr>
            </w:pPr>
          </w:p>
        </w:tc>
        <w:tc>
          <w:tcPr>
            <w:tcW w:w="1440" w:type="dxa"/>
          </w:tcPr>
          <w:p w14:paraId="493715EA" w14:textId="77777777" w:rsidR="005544F8" w:rsidRPr="00C03C66" w:rsidRDefault="005544F8" w:rsidP="00A44430">
            <w:pPr>
              <w:jc w:val="center"/>
              <w:rPr>
                <w:rFonts w:ascii="Tahoma" w:hAnsi="Tahoma" w:cs="Tahoma"/>
              </w:rPr>
            </w:pPr>
          </w:p>
        </w:tc>
      </w:tr>
      <w:tr w:rsidR="00461567" w:rsidRPr="00C03C66" w14:paraId="493715F1" w14:textId="77777777" w:rsidTr="002B62D0">
        <w:tc>
          <w:tcPr>
            <w:tcW w:w="2700" w:type="dxa"/>
          </w:tcPr>
          <w:p w14:paraId="493715EC" w14:textId="77777777" w:rsidR="00461567" w:rsidRPr="00C03C66" w:rsidRDefault="00461567" w:rsidP="00C60DBF">
            <w:pPr>
              <w:jc w:val="center"/>
              <w:rPr>
                <w:rFonts w:ascii="Tahoma" w:hAnsi="Tahoma"/>
              </w:rPr>
            </w:pPr>
            <w:r w:rsidRPr="00C03C66">
              <w:rPr>
                <w:rFonts w:ascii="Tahoma" w:hAnsi="Tahoma"/>
              </w:rPr>
              <w:t>North King</w:t>
            </w:r>
          </w:p>
        </w:tc>
        <w:tc>
          <w:tcPr>
            <w:tcW w:w="1350" w:type="dxa"/>
          </w:tcPr>
          <w:p w14:paraId="493715ED" w14:textId="77777777" w:rsidR="00461567" w:rsidRPr="00C03C66" w:rsidRDefault="00833588" w:rsidP="00C60DBF">
            <w:pPr>
              <w:tabs>
                <w:tab w:val="center" w:pos="702"/>
              </w:tabs>
              <w:jc w:val="center"/>
              <w:rPr>
                <w:rFonts w:ascii="Tahoma" w:hAnsi="Tahoma" w:cs="Tahoma"/>
              </w:rPr>
            </w:pPr>
            <w:r>
              <w:rPr>
                <w:rFonts w:ascii="Tahoma" w:hAnsi="Tahoma" w:cs="Tahoma"/>
              </w:rPr>
              <w:t>10-10-2015</w:t>
            </w:r>
          </w:p>
        </w:tc>
        <w:tc>
          <w:tcPr>
            <w:tcW w:w="1350" w:type="dxa"/>
          </w:tcPr>
          <w:p w14:paraId="493715EE" w14:textId="77777777" w:rsidR="00461567" w:rsidRPr="00C03C66" w:rsidRDefault="00833588" w:rsidP="002A2EC6">
            <w:pPr>
              <w:jc w:val="center"/>
              <w:rPr>
                <w:rFonts w:ascii="Tahoma" w:hAnsi="Tahoma" w:cs="Tahoma"/>
              </w:rPr>
            </w:pPr>
            <w:r>
              <w:rPr>
                <w:rFonts w:ascii="Tahoma" w:hAnsi="Tahoma" w:cs="Tahoma"/>
              </w:rPr>
              <w:t>20:30</w:t>
            </w:r>
          </w:p>
        </w:tc>
        <w:tc>
          <w:tcPr>
            <w:tcW w:w="1440" w:type="dxa"/>
          </w:tcPr>
          <w:p w14:paraId="493715EF" w14:textId="77777777" w:rsidR="00461567" w:rsidRPr="00C03C66" w:rsidRDefault="00833588" w:rsidP="002A2EC6">
            <w:pPr>
              <w:jc w:val="center"/>
              <w:rPr>
                <w:rFonts w:ascii="Tahoma" w:hAnsi="Tahoma" w:cs="Tahoma"/>
              </w:rPr>
            </w:pPr>
            <w:r>
              <w:rPr>
                <w:rFonts w:ascii="Tahoma" w:hAnsi="Tahoma" w:cs="Tahoma"/>
              </w:rPr>
              <w:t>10-11-2015</w:t>
            </w:r>
          </w:p>
        </w:tc>
        <w:tc>
          <w:tcPr>
            <w:tcW w:w="1440" w:type="dxa"/>
          </w:tcPr>
          <w:p w14:paraId="493715F0" w14:textId="77777777" w:rsidR="00461567" w:rsidRPr="00C03C66" w:rsidRDefault="00833588" w:rsidP="00FA1837">
            <w:pPr>
              <w:jc w:val="center"/>
              <w:rPr>
                <w:rFonts w:ascii="Tahoma" w:hAnsi="Tahoma" w:cs="Tahoma"/>
              </w:rPr>
            </w:pPr>
            <w:r>
              <w:rPr>
                <w:rFonts w:ascii="Tahoma" w:hAnsi="Tahoma" w:cs="Tahoma"/>
              </w:rPr>
              <w:t>05:30</w:t>
            </w:r>
          </w:p>
        </w:tc>
      </w:tr>
      <w:tr w:rsidR="001A46A5" w:rsidRPr="00C03C66" w14:paraId="493715F7" w14:textId="77777777" w:rsidTr="002B62D0">
        <w:tc>
          <w:tcPr>
            <w:tcW w:w="2700" w:type="dxa"/>
            <w:tcBorders>
              <w:top w:val="single" w:sz="4" w:space="0" w:color="auto"/>
              <w:left w:val="single" w:sz="4" w:space="0" w:color="auto"/>
              <w:bottom w:val="single" w:sz="4" w:space="0" w:color="auto"/>
              <w:right w:val="single" w:sz="4" w:space="0" w:color="auto"/>
            </w:tcBorders>
          </w:tcPr>
          <w:p w14:paraId="493715F2" w14:textId="77777777"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14:paraId="493715F3" w14:textId="77777777" w:rsidR="001A46A5" w:rsidRPr="00C03C66" w:rsidRDefault="00833588" w:rsidP="00C3733D">
            <w:pPr>
              <w:tabs>
                <w:tab w:val="center" w:pos="702"/>
              </w:tabs>
              <w:jc w:val="center"/>
              <w:rPr>
                <w:rFonts w:ascii="Tahoma" w:hAnsi="Tahoma" w:cs="Tahoma"/>
              </w:rPr>
            </w:pPr>
            <w:r>
              <w:rPr>
                <w:rFonts w:ascii="Tahoma" w:hAnsi="Tahoma" w:cs="Tahoma"/>
              </w:rPr>
              <w:t>10-10-2015</w:t>
            </w:r>
          </w:p>
        </w:tc>
        <w:tc>
          <w:tcPr>
            <w:tcW w:w="1350" w:type="dxa"/>
            <w:tcBorders>
              <w:top w:val="single" w:sz="4" w:space="0" w:color="auto"/>
              <w:left w:val="single" w:sz="4" w:space="0" w:color="auto"/>
              <w:bottom w:val="single" w:sz="4" w:space="0" w:color="auto"/>
              <w:right w:val="single" w:sz="4" w:space="0" w:color="auto"/>
            </w:tcBorders>
          </w:tcPr>
          <w:p w14:paraId="493715F4" w14:textId="77777777" w:rsidR="001A46A5" w:rsidRPr="00C03C66" w:rsidRDefault="00833588" w:rsidP="002A2EC6">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14:paraId="493715F5" w14:textId="77777777" w:rsidR="001A46A5" w:rsidRPr="00C03C66" w:rsidRDefault="00833588" w:rsidP="00C3733D">
            <w:pPr>
              <w:jc w:val="center"/>
              <w:rPr>
                <w:rFonts w:ascii="Tahoma" w:hAnsi="Tahoma" w:cs="Tahoma"/>
              </w:rPr>
            </w:pPr>
            <w:r>
              <w:rPr>
                <w:rFonts w:ascii="Tahoma" w:hAnsi="Tahoma" w:cs="Tahoma"/>
              </w:rPr>
              <w:t>10-11-2015</w:t>
            </w:r>
          </w:p>
        </w:tc>
        <w:tc>
          <w:tcPr>
            <w:tcW w:w="1440" w:type="dxa"/>
            <w:tcBorders>
              <w:top w:val="single" w:sz="4" w:space="0" w:color="auto"/>
              <w:left w:val="single" w:sz="4" w:space="0" w:color="auto"/>
              <w:bottom w:val="single" w:sz="4" w:space="0" w:color="auto"/>
              <w:right w:val="single" w:sz="4" w:space="0" w:color="auto"/>
            </w:tcBorders>
          </w:tcPr>
          <w:p w14:paraId="493715F6" w14:textId="77777777" w:rsidR="001A46A5" w:rsidRPr="00C03C66" w:rsidRDefault="00833588" w:rsidP="00C3733D">
            <w:pPr>
              <w:jc w:val="center"/>
              <w:rPr>
                <w:rFonts w:ascii="Tahoma" w:hAnsi="Tahoma" w:cs="Tahoma"/>
              </w:rPr>
            </w:pPr>
            <w:r>
              <w:rPr>
                <w:rFonts w:ascii="Tahoma" w:hAnsi="Tahoma" w:cs="Tahoma"/>
              </w:rPr>
              <w:t>05:00</w:t>
            </w:r>
          </w:p>
        </w:tc>
      </w:tr>
      <w:tr w:rsidR="006C5F45" w:rsidRPr="00C03C66" w14:paraId="493715FD" w14:textId="77777777" w:rsidTr="002B62D0">
        <w:tc>
          <w:tcPr>
            <w:tcW w:w="2700" w:type="dxa"/>
            <w:tcBorders>
              <w:top w:val="single" w:sz="4" w:space="0" w:color="auto"/>
              <w:left w:val="single" w:sz="4" w:space="0" w:color="auto"/>
              <w:bottom w:val="single" w:sz="4" w:space="0" w:color="auto"/>
              <w:right w:val="single" w:sz="4" w:space="0" w:color="auto"/>
            </w:tcBorders>
          </w:tcPr>
          <w:p w14:paraId="493715F8" w14:textId="77777777"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14:paraId="493715F9" w14:textId="77777777" w:rsidR="006C5F45" w:rsidRPr="00C03C66" w:rsidRDefault="00833588" w:rsidP="00985C03">
            <w:pPr>
              <w:tabs>
                <w:tab w:val="center" w:pos="702"/>
              </w:tabs>
              <w:jc w:val="center"/>
              <w:rPr>
                <w:rFonts w:ascii="Tahoma" w:hAnsi="Tahoma" w:cs="Tahoma"/>
              </w:rPr>
            </w:pPr>
            <w:r w:rsidRPr="00833588">
              <w:rPr>
                <w:rFonts w:ascii="Tahoma" w:hAnsi="Tahoma" w:cs="Tahoma"/>
              </w:rPr>
              <w:t>10-10-2015</w:t>
            </w:r>
          </w:p>
        </w:tc>
        <w:tc>
          <w:tcPr>
            <w:tcW w:w="1350" w:type="dxa"/>
            <w:tcBorders>
              <w:top w:val="single" w:sz="4" w:space="0" w:color="auto"/>
              <w:left w:val="single" w:sz="4" w:space="0" w:color="auto"/>
              <w:bottom w:val="single" w:sz="4" w:space="0" w:color="auto"/>
              <w:right w:val="single" w:sz="4" w:space="0" w:color="auto"/>
            </w:tcBorders>
          </w:tcPr>
          <w:p w14:paraId="493715FA" w14:textId="77777777" w:rsidR="006C5F45" w:rsidRPr="00C03C66" w:rsidRDefault="00833588" w:rsidP="00985C03">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14:paraId="493715FB" w14:textId="77777777" w:rsidR="006C5F45" w:rsidRPr="00C03C66" w:rsidRDefault="00833588" w:rsidP="00985C03">
            <w:pPr>
              <w:jc w:val="center"/>
              <w:rPr>
                <w:rFonts w:ascii="Tahoma" w:hAnsi="Tahoma" w:cs="Tahoma"/>
              </w:rPr>
            </w:pPr>
            <w:r>
              <w:rPr>
                <w:rFonts w:ascii="Tahoma" w:hAnsi="Tahoma" w:cs="Tahoma"/>
              </w:rPr>
              <w:t>10-10-2015</w:t>
            </w:r>
          </w:p>
        </w:tc>
        <w:tc>
          <w:tcPr>
            <w:tcW w:w="1440" w:type="dxa"/>
            <w:tcBorders>
              <w:top w:val="single" w:sz="4" w:space="0" w:color="auto"/>
              <w:left w:val="single" w:sz="4" w:space="0" w:color="auto"/>
              <w:bottom w:val="single" w:sz="4" w:space="0" w:color="auto"/>
              <w:right w:val="single" w:sz="4" w:space="0" w:color="auto"/>
            </w:tcBorders>
          </w:tcPr>
          <w:p w14:paraId="493715FC" w14:textId="77777777" w:rsidR="006C5F45" w:rsidRPr="00C03C66" w:rsidRDefault="00833588" w:rsidP="00985C03">
            <w:pPr>
              <w:jc w:val="center"/>
              <w:rPr>
                <w:rFonts w:ascii="Tahoma" w:hAnsi="Tahoma" w:cs="Tahoma"/>
              </w:rPr>
            </w:pPr>
            <w:r>
              <w:rPr>
                <w:rFonts w:ascii="Tahoma" w:hAnsi="Tahoma" w:cs="Tahoma"/>
              </w:rPr>
              <w:t>23:59</w:t>
            </w:r>
          </w:p>
        </w:tc>
      </w:tr>
      <w:tr w:rsidR="005544F8" w:rsidRPr="00C03C66" w14:paraId="49371603" w14:textId="77777777" w:rsidTr="002B62D0">
        <w:tc>
          <w:tcPr>
            <w:tcW w:w="2700" w:type="dxa"/>
            <w:tcBorders>
              <w:top w:val="single" w:sz="4" w:space="0" w:color="auto"/>
              <w:left w:val="single" w:sz="4" w:space="0" w:color="auto"/>
              <w:bottom w:val="single" w:sz="4" w:space="0" w:color="auto"/>
              <w:right w:val="single" w:sz="4" w:space="0" w:color="auto"/>
            </w:tcBorders>
          </w:tcPr>
          <w:p w14:paraId="493715FE" w14:textId="77777777"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14:paraId="493715FF" w14:textId="77777777" w:rsidR="005544F8" w:rsidRPr="00C03C66" w:rsidRDefault="00833588" w:rsidP="00A44430">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14:paraId="49371600" w14:textId="77777777" w:rsidR="005544F8" w:rsidRPr="00C03C66" w:rsidRDefault="005544F8"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49371601" w14:textId="77777777" w:rsidR="005544F8" w:rsidRPr="00C03C66" w:rsidRDefault="005544F8" w:rsidP="00A44430">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49371602" w14:textId="77777777" w:rsidR="005544F8" w:rsidRPr="00C03C66" w:rsidRDefault="005544F8" w:rsidP="00A44430">
            <w:pPr>
              <w:jc w:val="center"/>
              <w:rPr>
                <w:rFonts w:ascii="Tahoma" w:hAnsi="Tahoma" w:cs="Tahoma"/>
              </w:rPr>
            </w:pPr>
          </w:p>
        </w:tc>
      </w:tr>
      <w:tr w:rsidR="000E0CF8" w:rsidRPr="00C03C66" w14:paraId="49371609" w14:textId="77777777" w:rsidTr="002B62D0">
        <w:tc>
          <w:tcPr>
            <w:tcW w:w="2700" w:type="dxa"/>
            <w:tcBorders>
              <w:top w:val="single" w:sz="4" w:space="0" w:color="auto"/>
              <w:left w:val="single" w:sz="4" w:space="0" w:color="auto"/>
              <w:bottom w:val="single" w:sz="4" w:space="0" w:color="auto"/>
              <w:right w:val="single" w:sz="4" w:space="0" w:color="auto"/>
            </w:tcBorders>
          </w:tcPr>
          <w:p w14:paraId="49371604" w14:textId="77777777"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14:paraId="49371605" w14:textId="77777777" w:rsidR="000E0CF8" w:rsidRPr="00C03C66" w:rsidRDefault="00833588" w:rsidP="00E53A85">
            <w:pPr>
              <w:tabs>
                <w:tab w:val="center" w:pos="702"/>
              </w:tabs>
              <w:jc w:val="center"/>
              <w:rPr>
                <w:rFonts w:ascii="Tahoma" w:hAnsi="Tahoma" w:cs="Tahoma"/>
              </w:rPr>
            </w:pPr>
            <w:r w:rsidRPr="00833588">
              <w:rPr>
                <w:rFonts w:ascii="Tahoma" w:hAnsi="Tahoma" w:cs="Tahoma"/>
              </w:rPr>
              <w:t>10-10-2015</w:t>
            </w:r>
          </w:p>
        </w:tc>
        <w:tc>
          <w:tcPr>
            <w:tcW w:w="1350" w:type="dxa"/>
            <w:tcBorders>
              <w:top w:val="single" w:sz="4" w:space="0" w:color="auto"/>
              <w:left w:val="single" w:sz="4" w:space="0" w:color="auto"/>
              <w:bottom w:val="single" w:sz="4" w:space="0" w:color="auto"/>
              <w:right w:val="single" w:sz="4" w:space="0" w:color="auto"/>
            </w:tcBorders>
          </w:tcPr>
          <w:p w14:paraId="49371606" w14:textId="77777777" w:rsidR="000E0CF8" w:rsidRPr="00C03C66" w:rsidRDefault="00833588" w:rsidP="002A2EC6">
            <w:pPr>
              <w:jc w:val="center"/>
              <w:rPr>
                <w:rFonts w:ascii="Tahoma" w:hAnsi="Tahoma" w:cs="Tahoma"/>
              </w:rPr>
            </w:pPr>
            <w:r>
              <w:rPr>
                <w:rFonts w:ascii="Tahoma" w:hAnsi="Tahoma" w:cs="Tahoma"/>
              </w:rPr>
              <w:t>16:30</w:t>
            </w:r>
          </w:p>
        </w:tc>
        <w:tc>
          <w:tcPr>
            <w:tcW w:w="1440" w:type="dxa"/>
            <w:tcBorders>
              <w:top w:val="single" w:sz="4" w:space="0" w:color="auto"/>
              <w:left w:val="single" w:sz="4" w:space="0" w:color="auto"/>
              <w:bottom w:val="single" w:sz="4" w:space="0" w:color="auto"/>
              <w:right w:val="single" w:sz="4" w:space="0" w:color="auto"/>
            </w:tcBorders>
          </w:tcPr>
          <w:p w14:paraId="49371607" w14:textId="77777777" w:rsidR="000E0CF8" w:rsidRPr="00C03C66" w:rsidRDefault="00833588" w:rsidP="00E53A85">
            <w:pPr>
              <w:jc w:val="center"/>
              <w:rPr>
                <w:rFonts w:ascii="Tahoma" w:hAnsi="Tahoma" w:cs="Tahoma"/>
              </w:rPr>
            </w:pPr>
            <w:r>
              <w:rPr>
                <w:rFonts w:ascii="Tahoma" w:hAnsi="Tahoma" w:cs="Tahoma"/>
              </w:rPr>
              <w:t>10-11-2015</w:t>
            </w:r>
          </w:p>
        </w:tc>
        <w:tc>
          <w:tcPr>
            <w:tcW w:w="1440" w:type="dxa"/>
            <w:tcBorders>
              <w:top w:val="single" w:sz="4" w:space="0" w:color="auto"/>
              <w:left w:val="single" w:sz="4" w:space="0" w:color="auto"/>
              <w:bottom w:val="single" w:sz="4" w:space="0" w:color="auto"/>
              <w:right w:val="single" w:sz="4" w:space="0" w:color="auto"/>
            </w:tcBorders>
          </w:tcPr>
          <w:p w14:paraId="49371608" w14:textId="77777777" w:rsidR="000E0CF8" w:rsidRPr="00C03C66" w:rsidRDefault="00833588" w:rsidP="00E53A85">
            <w:pPr>
              <w:jc w:val="center"/>
              <w:rPr>
                <w:rFonts w:ascii="Tahoma" w:hAnsi="Tahoma" w:cs="Tahoma"/>
              </w:rPr>
            </w:pPr>
            <w:r>
              <w:rPr>
                <w:rFonts w:ascii="Tahoma" w:hAnsi="Tahoma" w:cs="Tahoma"/>
              </w:rPr>
              <w:t>12:00</w:t>
            </w:r>
          </w:p>
        </w:tc>
      </w:tr>
      <w:tr w:rsidR="005544F8" w:rsidRPr="00C03C66" w14:paraId="4937160F" w14:textId="77777777" w:rsidTr="002B62D0">
        <w:tc>
          <w:tcPr>
            <w:tcW w:w="2700" w:type="dxa"/>
            <w:tcBorders>
              <w:top w:val="single" w:sz="4" w:space="0" w:color="auto"/>
              <w:left w:val="single" w:sz="4" w:space="0" w:color="auto"/>
              <w:bottom w:val="single" w:sz="4" w:space="0" w:color="auto"/>
              <w:right w:val="single" w:sz="4" w:space="0" w:color="auto"/>
            </w:tcBorders>
          </w:tcPr>
          <w:p w14:paraId="4937160A" w14:textId="77777777"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14:paraId="4937160B" w14:textId="77777777" w:rsidR="005544F8" w:rsidRPr="00C03C66" w:rsidRDefault="00833588" w:rsidP="00A44430">
            <w:pPr>
              <w:tabs>
                <w:tab w:val="center" w:pos="702"/>
              </w:tabs>
              <w:jc w:val="center"/>
              <w:rPr>
                <w:rFonts w:ascii="Tahoma" w:hAnsi="Tahoma" w:cs="Tahoma"/>
              </w:rPr>
            </w:pPr>
            <w:r w:rsidRPr="00833588">
              <w:rPr>
                <w:rFonts w:ascii="Tahoma" w:hAnsi="Tahoma" w:cs="Tahoma"/>
              </w:rPr>
              <w:t>10-10-2015</w:t>
            </w:r>
          </w:p>
        </w:tc>
        <w:tc>
          <w:tcPr>
            <w:tcW w:w="1350" w:type="dxa"/>
            <w:tcBorders>
              <w:top w:val="single" w:sz="4" w:space="0" w:color="auto"/>
              <w:left w:val="single" w:sz="4" w:space="0" w:color="auto"/>
              <w:bottom w:val="single" w:sz="4" w:space="0" w:color="auto"/>
              <w:right w:val="single" w:sz="4" w:space="0" w:color="auto"/>
            </w:tcBorders>
          </w:tcPr>
          <w:p w14:paraId="4937160C" w14:textId="77777777" w:rsidR="005544F8" w:rsidRPr="00C03C66" w:rsidRDefault="00833588" w:rsidP="002A2EC6">
            <w:pPr>
              <w:jc w:val="center"/>
              <w:rPr>
                <w:rFonts w:ascii="Tahoma" w:hAnsi="Tahoma" w:cs="Tahoma"/>
              </w:rPr>
            </w:pPr>
            <w:r>
              <w:rPr>
                <w:rFonts w:ascii="Tahoma" w:hAnsi="Tahoma" w:cs="Tahoma"/>
              </w:rPr>
              <w:t>16:30</w:t>
            </w:r>
          </w:p>
        </w:tc>
        <w:tc>
          <w:tcPr>
            <w:tcW w:w="1440" w:type="dxa"/>
            <w:tcBorders>
              <w:top w:val="single" w:sz="4" w:space="0" w:color="auto"/>
              <w:left w:val="single" w:sz="4" w:space="0" w:color="auto"/>
              <w:bottom w:val="single" w:sz="4" w:space="0" w:color="auto"/>
              <w:right w:val="single" w:sz="4" w:space="0" w:color="auto"/>
            </w:tcBorders>
          </w:tcPr>
          <w:p w14:paraId="4937160D" w14:textId="77777777" w:rsidR="005544F8" w:rsidRPr="00C03C66" w:rsidRDefault="00833588" w:rsidP="00A44430">
            <w:pPr>
              <w:jc w:val="center"/>
              <w:rPr>
                <w:rFonts w:ascii="Tahoma" w:hAnsi="Tahoma" w:cs="Tahoma"/>
              </w:rPr>
            </w:pPr>
            <w:r>
              <w:rPr>
                <w:rFonts w:ascii="Tahoma" w:hAnsi="Tahoma" w:cs="Tahoma"/>
              </w:rPr>
              <w:t>10-11-2015</w:t>
            </w:r>
          </w:p>
        </w:tc>
        <w:tc>
          <w:tcPr>
            <w:tcW w:w="1440" w:type="dxa"/>
            <w:tcBorders>
              <w:top w:val="single" w:sz="4" w:space="0" w:color="auto"/>
              <w:left w:val="single" w:sz="4" w:space="0" w:color="auto"/>
              <w:bottom w:val="single" w:sz="4" w:space="0" w:color="auto"/>
              <w:right w:val="single" w:sz="4" w:space="0" w:color="auto"/>
            </w:tcBorders>
          </w:tcPr>
          <w:p w14:paraId="4937160E" w14:textId="77777777" w:rsidR="005544F8" w:rsidRPr="00C03C66" w:rsidRDefault="00833588" w:rsidP="00A44430">
            <w:pPr>
              <w:jc w:val="center"/>
              <w:rPr>
                <w:rFonts w:ascii="Tahoma" w:hAnsi="Tahoma" w:cs="Tahoma"/>
              </w:rPr>
            </w:pPr>
            <w:r>
              <w:rPr>
                <w:rFonts w:ascii="Tahoma" w:hAnsi="Tahoma" w:cs="Tahoma"/>
              </w:rPr>
              <w:t>12:00</w:t>
            </w:r>
          </w:p>
        </w:tc>
      </w:tr>
      <w:tr w:rsidR="00D063AC" w:rsidRPr="00C03C66" w14:paraId="49371615" w14:textId="77777777" w:rsidTr="002B62D0">
        <w:tc>
          <w:tcPr>
            <w:tcW w:w="2700" w:type="dxa"/>
            <w:tcBorders>
              <w:top w:val="single" w:sz="4" w:space="0" w:color="auto"/>
              <w:left w:val="single" w:sz="4" w:space="0" w:color="auto"/>
              <w:bottom w:val="single" w:sz="4" w:space="0" w:color="auto"/>
              <w:right w:val="single" w:sz="4" w:space="0" w:color="auto"/>
            </w:tcBorders>
          </w:tcPr>
          <w:p w14:paraId="49371610" w14:textId="77777777"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14:paraId="49371611" w14:textId="77777777" w:rsidR="00D063AC" w:rsidRPr="00C03C66" w:rsidRDefault="00833588"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14:paraId="49371612" w14:textId="77777777"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49371613" w14:textId="77777777" w:rsidR="00D063AC" w:rsidRPr="00C03C66" w:rsidRDefault="00D063AC"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14:paraId="49371614" w14:textId="77777777" w:rsidR="00D063AC" w:rsidRPr="00C03C66" w:rsidRDefault="00D063AC" w:rsidP="00985C03">
            <w:pPr>
              <w:jc w:val="center"/>
              <w:rPr>
                <w:rFonts w:ascii="Tahoma" w:hAnsi="Tahoma" w:cs="Tahoma"/>
              </w:rPr>
            </w:pPr>
          </w:p>
        </w:tc>
      </w:tr>
    </w:tbl>
    <w:p w14:paraId="49371616" w14:textId="77777777" w:rsidR="006A3E00" w:rsidRPr="002B62D0" w:rsidRDefault="006A3E00">
      <w:pPr>
        <w:rPr>
          <w:rFonts w:ascii="Tahoma" w:hAnsi="Tahoma"/>
          <w:sz w:val="22"/>
          <w:szCs w:val="22"/>
        </w:rPr>
      </w:pPr>
    </w:p>
    <w:p w14:paraId="49371617" w14:textId="77777777"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14:paraId="4937161D" w14:textId="77777777" w:rsidTr="00FE3A6E">
        <w:tc>
          <w:tcPr>
            <w:tcW w:w="1170" w:type="dxa"/>
          </w:tcPr>
          <w:p w14:paraId="49371618" w14:textId="77777777" w:rsidR="0093714C" w:rsidRPr="00C03C66" w:rsidRDefault="0093714C" w:rsidP="00532567">
            <w:pPr>
              <w:jc w:val="center"/>
              <w:rPr>
                <w:rFonts w:ascii="Tahoma" w:hAnsi="Tahoma"/>
                <w:b/>
              </w:rPr>
            </w:pPr>
            <w:r w:rsidRPr="00C03C66">
              <w:rPr>
                <w:rFonts w:ascii="Tahoma" w:hAnsi="Tahoma"/>
                <w:b/>
              </w:rPr>
              <w:t>ECC</w:t>
            </w:r>
          </w:p>
        </w:tc>
        <w:tc>
          <w:tcPr>
            <w:tcW w:w="1890" w:type="dxa"/>
          </w:tcPr>
          <w:p w14:paraId="49371619" w14:textId="77777777" w:rsidR="0093714C" w:rsidRPr="00C03C66" w:rsidRDefault="0093714C" w:rsidP="00532567">
            <w:pPr>
              <w:jc w:val="center"/>
              <w:rPr>
                <w:rFonts w:ascii="Tahoma" w:hAnsi="Tahoma"/>
                <w:b/>
              </w:rPr>
            </w:pPr>
            <w:r w:rsidRPr="00C03C66">
              <w:rPr>
                <w:rFonts w:ascii="Tahoma" w:hAnsi="Tahoma"/>
                <w:b/>
              </w:rPr>
              <w:t>Date Opened</w:t>
            </w:r>
          </w:p>
        </w:tc>
        <w:tc>
          <w:tcPr>
            <w:tcW w:w="1710" w:type="dxa"/>
          </w:tcPr>
          <w:p w14:paraId="4937161A" w14:textId="77777777" w:rsidR="0093714C" w:rsidRPr="00C03C66" w:rsidRDefault="0093714C" w:rsidP="00532567">
            <w:pPr>
              <w:jc w:val="center"/>
              <w:rPr>
                <w:rFonts w:ascii="Tahoma" w:hAnsi="Tahoma"/>
                <w:b/>
              </w:rPr>
            </w:pPr>
            <w:r w:rsidRPr="00C03C66">
              <w:rPr>
                <w:rFonts w:ascii="Tahoma" w:hAnsi="Tahoma"/>
                <w:b/>
              </w:rPr>
              <w:t>Time Opened</w:t>
            </w:r>
          </w:p>
        </w:tc>
        <w:tc>
          <w:tcPr>
            <w:tcW w:w="1620" w:type="dxa"/>
          </w:tcPr>
          <w:p w14:paraId="4937161B" w14:textId="77777777" w:rsidR="0093714C" w:rsidRPr="00C03C66" w:rsidRDefault="0093714C" w:rsidP="00532567">
            <w:pPr>
              <w:jc w:val="center"/>
              <w:rPr>
                <w:rFonts w:ascii="Tahoma" w:hAnsi="Tahoma"/>
                <w:b/>
              </w:rPr>
            </w:pPr>
            <w:r w:rsidRPr="00C03C66">
              <w:rPr>
                <w:rFonts w:ascii="Tahoma" w:hAnsi="Tahoma"/>
                <w:b/>
              </w:rPr>
              <w:t>Date Closed</w:t>
            </w:r>
          </w:p>
        </w:tc>
        <w:tc>
          <w:tcPr>
            <w:tcW w:w="1710" w:type="dxa"/>
          </w:tcPr>
          <w:p w14:paraId="4937161C" w14:textId="77777777" w:rsidR="0093714C" w:rsidRPr="00C03C66" w:rsidRDefault="0093714C" w:rsidP="00532567">
            <w:pPr>
              <w:jc w:val="center"/>
              <w:rPr>
                <w:rFonts w:ascii="Tahoma" w:hAnsi="Tahoma"/>
                <w:b/>
              </w:rPr>
            </w:pPr>
            <w:r w:rsidRPr="00C03C66">
              <w:rPr>
                <w:rFonts w:ascii="Tahoma" w:hAnsi="Tahoma"/>
                <w:b/>
              </w:rPr>
              <w:t>Time Closed</w:t>
            </w:r>
          </w:p>
        </w:tc>
      </w:tr>
      <w:tr w:rsidR="0093714C" w:rsidRPr="00C03C66" w14:paraId="49371623" w14:textId="77777777" w:rsidTr="00FE3A6E">
        <w:tc>
          <w:tcPr>
            <w:tcW w:w="1170" w:type="dxa"/>
          </w:tcPr>
          <w:p w14:paraId="4937161E" w14:textId="77777777" w:rsidR="0093714C" w:rsidRPr="00C03C66" w:rsidRDefault="0093714C" w:rsidP="00532567">
            <w:pPr>
              <w:jc w:val="center"/>
              <w:rPr>
                <w:rFonts w:ascii="Tahoma" w:hAnsi="Tahoma"/>
              </w:rPr>
            </w:pPr>
          </w:p>
        </w:tc>
        <w:tc>
          <w:tcPr>
            <w:tcW w:w="1890" w:type="dxa"/>
          </w:tcPr>
          <w:p w14:paraId="4937161F" w14:textId="77777777" w:rsidR="0093714C" w:rsidRPr="00C03C66" w:rsidRDefault="00833588" w:rsidP="007E67A9">
            <w:pPr>
              <w:jc w:val="center"/>
              <w:rPr>
                <w:rFonts w:ascii="Tahoma" w:hAnsi="Tahoma" w:cs="Tahoma"/>
              </w:rPr>
            </w:pPr>
            <w:r>
              <w:rPr>
                <w:rFonts w:ascii="Tahoma" w:hAnsi="Tahoma" w:cs="Tahoma"/>
              </w:rPr>
              <w:t>10-10-2015</w:t>
            </w:r>
          </w:p>
        </w:tc>
        <w:tc>
          <w:tcPr>
            <w:tcW w:w="1710" w:type="dxa"/>
          </w:tcPr>
          <w:p w14:paraId="49371620" w14:textId="77777777" w:rsidR="0093714C" w:rsidRPr="00C03C66" w:rsidRDefault="00833588" w:rsidP="00532567">
            <w:pPr>
              <w:jc w:val="center"/>
              <w:rPr>
                <w:rFonts w:ascii="Tahoma" w:hAnsi="Tahoma" w:cs="Tahoma"/>
              </w:rPr>
            </w:pPr>
            <w:r>
              <w:rPr>
                <w:rFonts w:ascii="Tahoma" w:hAnsi="Tahoma" w:cs="Tahoma"/>
              </w:rPr>
              <w:t>17:30</w:t>
            </w:r>
          </w:p>
        </w:tc>
        <w:tc>
          <w:tcPr>
            <w:tcW w:w="1620" w:type="dxa"/>
          </w:tcPr>
          <w:p w14:paraId="49371621" w14:textId="77777777" w:rsidR="0093714C" w:rsidRPr="00C03C66" w:rsidRDefault="00833588" w:rsidP="00611284">
            <w:pPr>
              <w:jc w:val="center"/>
              <w:rPr>
                <w:rFonts w:ascii="Tahoma" w:hAnsi="Tahoma" w:cs="Tahoma"/>
              </w:rPr>
            </w:pPr>
            <w:r>
              <w:rPr>
                <w:rFonts w:ascii="Tahoma" w:hAnsi="Tahoma" w:cs="Tahoma"/>
              </w:rPr>
              <w:t>10-11-2015</w:t>
            </w:r>
          </w:p>
        </w:tc>
        <w:tc>
          <w:tcPr>
            <w:tcW w:w="1710" w:type="dxa"/>
          </w:tcPr>
          <w:p w14:paraId="49371622" w14:textId="77777777" w:rsidR="0093714C" w:rsidRPr="00C03C66" w:rsidRDefault="002A2EC6" w:rsidP="00833588">
            <w:pPr>
              <w:jc w:val="center"/>
              <w:rPr>
                <w:rFonts w:ascii="Tahoma" w:hAnsi="Tahoma" w:cs="Tahoma"/>
              </w:rPr>
            </w:pPr>
            <w:r>
              <w:rPr>
                <w:rFonts w:ascii="Tahoma" w:hAnsi="Tahoma" w:cs="Tahoma"/>
              </w:rPr>
              <w:t>0</w:t>
            </w:r>
            <w:r w:rsidR="00833588">
              <w:rPr>
                <w:rFonts w:ascii="Tahoma" w:hAnsi="Tahoma" w:cs="Tahoma"/>
              </w:rPr>
              <w:t>6</w:t>
            </w:r>
            <w:r w:rsidR="005544F8">
              <w:rPr>
                <w:rFonts w:ascii="Tahoma" w:hAnsi="Tahoma" w:cs="Tahoma"/>
              </w:rPr>
              <w:t>:00</w:t>
            </w:r>
          </w:p>
        </w:tc>
      </w:tr>
    </w:tbl>
    <w:p w14:paraId="49371624" w14:textId="77777777" w:rsidR="004445DE" w:rsidRPr="002B62D0" w:rsidRDefault="004445DE" w:rsidP="007C79CE">
      <w:pPr>
        <w:rPr>
          <w:rFonts w:ascii="Tahoma" w:hAnsi="Tahoma" w:cs="Tahoma"/>
          <w:b/>
          <w:sz w:val="22"/>
          <w:szCs w:val="22"/>
        </w:rPr>
        <w:sectPr w:rsidR="004445DE" w:rsidRPr="002B62D0" w:rsidSect="00734292">
          <w:footerReference w:type="default" r:id="rId15"/>
          <w:headerReference w:type="first" r:id="rId16"/>
          <w:footerReference w:type="first" r:id="rId17"/>
          <w:pgSz w:w="12240" w:h="15840" w:code="1"/>
          <w:pgMar w:top="1440" w:right="1800" w:bottom="1440" w:left="1800" w:header="720" w:footer="720" w:gutter="0"/>
          <w:cols w:space="720"/>
          <w:titlePg/>
        </w:sectPr>
      </w:pPr>
    </w:p>
    <w:p w14:paraId="49371625" w14:textId="77777777" w:rsidR="00833588" w:rsidRDefault="00572064" w:rsidP="00833588">
      <w:pPr>
        <w:pStyle w:val="Heading1"/>
        <w:rPr>
          <w:b/>
          <w:noProof/>
          <w:sz w:val="22"/>
          <w:szCs w:val="22"/>
        </w:rPr>
      </w:pPr>
      <w:bookmarkStart w:id="9" w:name="_Toc416851287"/>
      <w:r w:rsidRPr="003C4F4E">
        <w:rPr>
          <w:b/>
          <w:noProof/>
          <w:sz w:val="22"/>
          <w:szCs w:val="22"/>
        </w:rPr>
        <w:lastRenderedPageBreak/>
        <w:t xml:space="preserve">Active </w:t>
      </w:r>
      <w:r w:rsidR="001B2DED" w:rsidRPr="003C4F4E">
        <w:rPr>
          <w:b/>
          <w:noProof/>
          <w:sz w:val="22"/>
          <w:szCs w:val="22"/>
        </w:rPr>
        <w:t>Outage Event Chart</w:t>
      </w:r>
      <w:bookmarkEnd w:id="9"/>
    </w:p>
    <w:p w14:paraId="49371626" w14:textId="77777777" w:rsidR="002F42EF" w:rsidRDefault="00856605" w:rsidP="00833588">
      <w:pPr>
        <w:pStyle w:val="Heading1"/>
      </w:pPr>
      <w:r>
        <w:rPr>
          <w:noProof/>
        </w:rPr>
        <w:drawing>
          <wp:inline distT="0" distB="0" distL="0" distR="0" wp14:anchorId="49371EB5" wp14:editId="49371EB6">
            <wp:extent cx="7498080" cy="559870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505944" cy="5604576"/>
                    </a:xfrm>
                    <a:prstGeom prst="rect">
                      <a:avLst/>
                    </a:prstGeom>
                    <a:noFill/>
                  </pic:spPr>
                </pic:pic>
              </a:graphicData>
            </a:graphic>
          </wp:inline>
        </w:drawing>
      </w:r>
    </w:p>
    <w:p w14:paraId="49371627" w14:textId="77777777" w:rsidR="002F42EF" w:rsidRPr="000E0CF8" w:rsidRDefault="002F42EF" w:rsidP="000E0CF8">
      <w:pPr>
        <w:sectPr w:rsidR="002F42EF" w:rsidRPr="000E0CF8" w:rsidSect="00611284">
          <w:pgSz w:w="15840" w:h="12240" w:orient="landscape" w:code="1"/>
          <w:pgMar w:top="1254" w:right="1440" w:bottom="1620" w:left="1440" w:header="720" w:footer="720" w:gutter="0"/>
          <w:cols w:space="720"/>
          <w:titlePg/>
          <w:docGrid w:linePitch="272"/>
        </w:sectPr>
      </w:pPr>
    </w:p>
    <w:p w14:paraId="49371628" w14:textId="77777777" w:rsidR="00557316" w:rsidRPr="002B62D0" w:rsidRDefault="00960CA6">
      <w:pPr>
        <w:pStyle w:val="Heading1"/>
        <w:rPr>
          <w:b/>
          <w:sz w:val="22"/>
          <w:szCs w:val="22"/>
        </w:rPr>
      </w:pPr>
      <w:bookmarkStart w:id="10" w:name="_Toc416851288"/>
      <w:r w:rsidRPr="002B62D0">
        <w:rPr>
          <w:b/>
          <w:sz w:val="22"/>
          <w:szCs w:val="22"/>
        </w:rPr>
        <w:lastRenderedPageBreak/>
        <w:t>Major Event Day – Q</w:t>
      </w:r>
      <w:r w:rsidR="00557316" w:rsidRPr="002B62D0">
        <w:rPr>
          <w:b/>
          <w:sz w:val="22"/>
          <w:szCs w:val="22"/>
        </w:rPr>
        <w:t>ualification</w:t>
      </w:r>
      <w:bookmarkEnd w:id="10"/>
      <w:r w:rsidRPr="002B62D0">
        <w:rPr>
          <w:b/>
          <w:sz w:val="22"/>
          <w:szCs w:val="22"/>
        </w:rPr>
        <w:t xml:space="preserve"> </w:t>
      </w:r>
    </w:p>
    <w:p w14:paraId="49371629" w14:textId="77777777"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14:paraId="4937162A" w14:textId="77777777"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14:paraId="4937162B" w14:textId="77777777"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14:paraId="49371635" w14:textId="77777777" w:rsidTr="00AB772D">
        <w:trPr>
          <w:trHeight w:val="2280"/>
        </w:trPr>
        <w:tc>
          <w:tcPr>
            <w:tcW w:w="9000" w:type="dxa"/>
          </w:tcPr>
          <w:p w14:paraId="4937162C" w14:textId="77777777"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14:paraId="4937162D"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14:paraId="4937162E"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14:paraId="4937162F"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14:paraId="49371630"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14:paraId="49371631"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14:paraId="49371632"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14:paraId="49371633"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14:paraId="49371634" w14:textId="77777777" w:rsidR="00960CA6" w:rsidRPr="00C03C66" w:rsidRDefault="00960CA6" w:rsidP="00960CA6">
            <w:pPr>
              <w:ind w:left="99"/>
              <w:rPr>
                <w:rFonts w:ascii="Tahoma" w:hAnsi="Tahoma"/>
                <w:b/>
              </w:rPr>
            </w:pPr>
          </w:p>
        </w:tc>
      </w:tr>
      <w:tr w:rsidR="00960CA6" w:rsidRPr="00C03C66" w14:paraId="49371637" w14:textId="77777777" w:rsidTr="00AB772D">
        <w:trPr>
          <w:trHeight w:val="405"/>
        </w:trPr>
        <w:tc>
          <w:tcPr>
            <w:tcW w:w="9000" w:type="dxa"/>
            <w:vAlign w:val="center"/>
          </w:tcPr>
          <w:p w14:paraId="49371636" w14:textId="77777777"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C03C66">
              <w:rPr>
                <w:rFonts w:ascii="Tahoma" w:hAnsi="Tahoma"/>
                <w:b/>
              </w:rPr>
              <w:t>for</w:t>
            </w:r>
            <w:r w:rsidR="004C7F28" w:rsidRPr="00C03C66">
              <w:rPr>
                <w:rFonts w:ascii="Tahoma" w:hAnsi="Tahoma"/>
                <w:b/>
              </w:rPr>
              <w:t xml:space="preserve"> 20</w:t>
            </w:r>
            <w:r w:rsidR="008D1E7D" w:rsidRPr="00C03C66">
              <w:rPr>
                <w:rFonts w:ascii="Tahoma" w:hAnsi="Tahoma"/>
                <w:b/>
              </w:rPr>
              <w:t>1</w:t>
            </w:r>
            <w:r w:rsidR="00451DA2">
              <w:rPr>
                <w:rFonts w:ascii="Tahoma" w:hAnsi="Tahoma"/>
                <w:b/>
              </w:rPr>
              <w:t>5</w:t>
            </w:r>
            <w:r w:rsidR="00B0773D" w:rsidRPr="00C03C66">
              <w:rPr>
                <w:rFonts w:ascii="Tahoma" w:hAnsi="Tahoma"/>
                <w:b/>
              </w:rPr>
              <w:t xml:space="preserve">: </w:t>
            </w:r>
            <w:r w:rsidR="00451DA2">
              <w:rPr>
                <w:rFonts w:ascii="Tahoma" w:hAnsi="Tahoma"/>
                <w:b/>
              </w:rPr>
              <w:t>6.1</w:t>
            </w:r>
            <w:r w:rsidR="004C7F28" w:rsidRPr="00C03C66">
              <w:rPr>
                <w:rFonts w:ascii="Tahoma" w:hAnsi="Tahoma"/>
                <w:b/>
                <w:color w:val="FF0000"/>
              </w:rPr>
              <w:t xml:space="preserve"> </w:t>
            </w:r>
            <w:r w:rsidRPr="00C03C66">
              <w:rPr>
                <w:rFonts w:ascii="Tahoma" w:hAnsi="Tahoma"/>
                <w:b/>
              </w:rPr>
              <w:t>Minutes</w:t>
            </w:r>
          </w:p>
        </w:tc>
      </w:tr>
    </w:tbl>
    <w:p w14:paraId="49371638" w14:textId="77777777" w:rsidR="00557316" w:rsidRPr="002B62D0" w:rsidRDefault="00557316">
      <w:pPr>
        <w:rPr>
          <w:rFonts w:ascii="Tahoma" w:hAnsi="Tahoma"/>
          <w:sz w:val="22"/>
          <w:szCs w:val="22"/>
        </w:rPr>
      </w:pPr>
      <w:r w:rsidRPr="002B62D0">
        <w:rPr>
          <w:rFonts w:ascii="Tahoma" w:hAnsi="Tahoma"/>
          <w:sz w:val="22"/>
          <w:szCs w:val="22"/>
        </w:rPr>
        <w:t xml:space="preserve"> </w:t>
      </w:r>
    </w:p>
    <w:p w14:paraId="49371639" w14:textId="77777777" w:rsidR="00751EE5" w:rsidRPr="002B62D0" w:rsidRDefault="00751EE5" w:rsidP="006C5578">
      <w:pPr>
        <w:pStyle w:val="Heading1"/>
        <w:rPr>
          <w:b/>
          <w:sz w:val="22"/>
          <w:szCs w:val="22"/>
        </w:rPr>
      </w:pPr>
      <w:bookmarkStart w:id="11" w:name="_Toc416851289"/>
      <w:r w:rsidRPr="002B62D0">
        <w:rPr>
          <w:b/>
          <w:sz w:val="22"/>
          <w:szCs w:val="22"/>
        </w:rPr>
        <w:t xml:space="preserve">Qualified Events </w:t>
      </w:r>
      <w:r w:rsidR="0051705A" w:rsidRPr="002B62D0">
        <w:rPr>
          <w:b/>
          <w:sz w:val="22"/>
          <w:szCs w:val="22"/>
        </w:rPr>
        <w:t>- 20</w:t>
      </w:r>
      <w:r w:rsidR="00A922A0" w:rsidRPr="002B62D0">
        <w:rPr>
          <w:b/>
          <w:sz w:val="22"/>
          <w:szCs w:val="22"/>
        </w:rPr>
        <w:t>1</w:t>
      </w:r>
      <w:r w:rsidR="00451DA2">
        <w:rPr>
          <w:b/>
          <w:sz w:val="22"/>
          <w:szCs w:val="22"/>
        </w:rPr>
        <w:t>5</w:t>
      </w:r>
      <w:bookmarkEnd w:id="11"/>
    </w:p>
    <w:p w14:paraId="4937163A" w14:textId="77777777"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2" w:name="_Toc416851290"/>
      <w:r w:rsidR="00751EE5" w:rsidRPr="002B62D0">
        <w:rPr>
          <w:rFonts w:ascii="Tahoma" w:hAnsi="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14:paraId="49371640" w14:textId="77777777" w:rsidTr="00C03C66">
        <w:trPr>
          <w:trHeight w:val="614"/>
        </w:trPr>
        <w:tc>
          <w:tcPr>
            <w:tcW w:w="2340" w:type="dxa"/>
            <w:vAlign w:val="bottom"/>
          </w:tcPr>
          <w:p w14:paraId="4937163B" w14:textId="77777777"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14:paraId="4937163C" w14:textId="77777777"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14:paraId="4937163D" w14:textId="77777777"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14:paraId="4937163E" w14:textId="77777777"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14:paraId="4937163F" w14:textId="77777777"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14:paraId="49371645" w14:textId="77777777" w:rsidTr="00C03C66">
        <w:trPr>
          <w:trHeight w:val="278"/>
        </w:trPr>
        <w:tc>
          <w:tcPr>
            <w:tcW w:w="2340" w:type="dxa"/>
            <w:vAlign w:val="center"/>
          </w:tcPr>
          <w:p w14:paraId="49371641" w14:textId="77777777" w:rsidR="00751EE5" w:rsidRPr="00C03C66" w:rsidRDefault="0021667D" w:rsidP="00D0497A">
            <w:pPr>
              <w:jc w:val="center"/>
              <w:rPr>
                <w:rFonts w:ascii="Tahoma" w:hAnsi="Tahoma"/>
              </w:rPr>
            </w:pPr>
            <w:r>
              <w:rPr>
                <w:rFonts w:ascii="Tahoma" w:hAnsi="Tahoma"/>
              </w:rPr>
              <w:t>10/10/2015, 11:45 to 10/11/2015, 21:00</w:t>
            </w:r>
          </w:p>
        </w:tc>
        <w:tc>
          <w:tcPr>
            <w:tcW w:w="1890" w:type="dxa"/>
            <w:vAlign w:val="center"/>
          </w:tcPr>
          <w:p w14:paraId="49371642" w14:textId="77777777" w:rsidR="00751EE5" w:rsidRPr="00C03C66" w:rsidRDefault="0021667D" w:rsidP="00611284">
            <w:pPr>
              <w:jc w:val="center"/>
              <w:rPr>
                <w:rFonts w:ascii="Tahoma" w:hAnsi="Tahoma"/>
              </w:rPr>
            </w:pPr>
            <w:r>
              <w:rPr>
                <w:rFonts w:ascii="Tahoma" w:hAnsi="Tahoma"/>
              </w:rPr>
              <w:t>12,340,229</w:t>
            </w:r>
          </w:p>
        </w:tc>
        <w:tc>
          <w:tcPr>
            <w:tcW w:w="2160" w:type="dxa"/>
            <w:vAlign w:val="center"/>
          </w:tcPr>
          <w:p w14:paraId="49371643" w14:textId="77777777" w:rsidR="00751EE5" w:rsidRPr="00C03C66" w:rsidRDefault="0021667D" w:rsidP="005278A1">
            <w:pPr>
              <w:jc w:val="center"/>
              <w:rPr>
                <w:rFonts w:ascii="Tahoma" w:hAnsi="Tahoma"/>
              </w:rPr>
            </w:pPr>
            <w:r>
              <w:rPr>
                <w:rFonts w:ascii="Tahoma" w:hAnsi="Tahoma"/>
              </w:rPr>
              <w:t>1,115,511</w:t>
            </w:r>
          </w:p>
        </w:tc>
        <w:tc>
          <w:tcPr>
            <w:tcW w:w="2666" w:type="dxa"/>
            <w:vAlign w:val="center"/>
          </w:tcPr>
          <w:p w14:paraId="49371644" w14:textId="77777777" w:rsidR="003C1E69" w:rsidRPr="00C03C66" w:rsidRDefault="0021667D" w:rsidP="00474912">
            <w:pPr>
              <w:jc w:val="center"/>
              <w:rPr>
                <w:rFonts w:ascii="Tahoma" w:hAnsi="Tahoma"/>
              </w:rPr>
            </w:pPr>
            <w:r>
              <w:rPr>
                <w:rFonts w:ascii="Tahoma" w:hAnsi="Tahoma"/>
              </w:rPr>
              <w:t>11.</w:t>
            </w:r>
            <w:r w:rsidR="00474912">
              <w:rPr>
                <w:rFonts w:ascii="Tahoma" w:hAnsi="Tahoma"/>
              </w:rPr>
              <w:t>1</w:t>
            </w:r>
          </w:p>
        </w:tc>
      </w:tr>
    </w:tbl>
    <w:p w14:paraId="49371646" w14:textId="77777777" w:rsidR="00AB772D" w:rsidRPr="00AB772D" w:rsidRDefault="00AB772D" w:rsidP="00AB772D">
      <w:pPr>
        <w:pStyle w:val="Heading3"/>
        <w:rPr>
          <w:rFonts w:ascii="Tahoma" w:hAnsi="Tahoma" w:cs="Tahoma"/>
          <w:b/>
          <w:sz w:val="22"/>
          <w:szCs w:val="22"/>
        </w:rPr>
      </w:pPr>
      <w:bookmarkStart w:id="13" w:name="_Toc416851291"/>
      <w:r w:rsidRPr="00AB772D">
        <w:rPr>
          <w:rFonts w:ascii="Tahoma" w:hAnsi="Tahoma" w:cs="Tahoma"/>
          <w:b/>
          <w:sz w:val="22"/>
          <w:szCs w:val="22"/>
        </w:rPr>
        <w:t xml:space="preserve">YTD Daily </w:t>
      </w:r>
      <w:r w:rsidR="00343186">
        <w:rPr>
          <w:rFonts w:ascii="Tahoma" w:hAnsi="Tahoma" w:cs="Tahoma"/>
          <w:b/>
          <w:sz w:val="22"/>
          <w:szCs w:val="22"/>
        </w:rPr>
        <w:t>SAIDI Detail</w:t>
      </w:r>
      <w:bookmarkEnd w:id="13"/>
    </w:p>
    <w:p w14:paraId="49371647" w14:textId="77777777"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of </w:t>
      </w:r>
      <w:r w:rsidR="00451DA2">
        <w:rPr>
          <w:rFonts w:ascii="Tahoma" w:hAnsi="Tahoma"/>
        </w:rPr>
        <w:t xml:space="preserve">6.1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14:paraId="4937164C" w14:textId="77777777" w:rsidTr="003C7B12">
        <w:tc>
          <w:tcPr>
            <w:tcW w:w="2070" w:type="dxa"/>
            <w:vAlign w:val="bottom"/>
          </w:tcPr>
          <w:p w14:paraId="49371648" w14:textId="77777777"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14:paraId="49371649" w14:textId="77777777" w:rsidR="00090CC9" w:rsidRPr="00C03C66" w:rsidRDefault="00090CC9" w:rsidP="00090CC9">
            <w:pPr>
              <w:jc w:val="center"/>
              <w:rPr>
                <w:rFonts w:ascii="Tahoma" w:hAnsi="Tahoma"/>
                <w:b/>
              </w:rPr>
            </w:pPr>
            <w:r w:rsidRPr="00C03C66">
              <w:rPr>
                <w:rFonts w:ascii="Tahoma" w:hAnsi="Tahoma"/>
                <w:b/>
              </w:rPr>
              <w:t>Daily SAIDI</w:t>
            </w:r>
          </w:p>
          <w:p w14:paraId="4937164A" w14:textId="77777777"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14:paraId="4937164B" w14:textId="77777777" w:rsidR="00557316" w:rsidRPr="00C03C66" w:rsidRDefault="00CD2B02" w:rsidP="00D26934">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r w:rsidR="00474912" w:rsidRPr="00474912">
              <w:rPr>
                <w:rFonts w:ascii="Tahoma" w:hAnsi="Tahoma"/>
                <w:b/>
              </w:rPr>
              <w:t xml:space="preserve"> Accumulation</w:t>
            </w:r>
          </w:p>
        </w:tc>
      </w:tr>
      <w:tr w:rsidR="00474912" w:rsidRPr="00C03C66" w14:paraId="49371650" w14:textId="77777777" w:rsidTr="00474912">
        <w:tc>
          <w:tcPr>
            <w:tcW w:w="2070" w:type="dxa"/>
          </w:tcPr>
          <w:p w14:paraId="4937164D" w14:textId="77777777" w:rsidR="00474912" w:rsidRPr="00C03C66" w:rsidRDefault="00474912" w:rsidP="00D0497A">
            <w:pPr>
              <w:jc w:val="center"/>
              <w:rPr>
                <w:rFonts w:ascii="Tahoma" w:hAnsi="Tahoma" w:cs="Tahoma"/>
              </w:rPr>
            </w:pPr>
            <w:r w:rsidRPr="00C03C66">
              <w:rPr>
                <w:rFonts w:ascii="Tahoma" w:hAnsi="Tahoma" w:cs="Tahoma"/>
              </w:rPr>
              <w:t>1-</w:t>
            </w:r>
            <w:r>
              <w:rPr>
                <w:rFonts w:ascii="Tahoma" w:hAnsi="Tahoma" w:cs="Tahoma"/>
              </w:rPr>
              <w:t>18</w:t>
            </w:r>
            <w:r w:rsidRPr="00C03C66">
              <w:rPr>
                <w:rFonts w:ascii="Tahoma" w:hAnsi="Tahoma" w:cs="Tahoma"/>
              </w:rPr>
              <w:t>-201</w:t>
            </w:r>
            <w:r>
              <w:rPr>
                <w:rFonts w:ascii="Tahoma" w:hAnsi="Tahoma" w:cs="Tahoma"/>
              </w:rPr>
              <w:t>5</w:t>
            </w:r>
          </w:p>
        </w:tc>
        <w:tc>
          <w:tcPr>
            <w:tcW w:w="3150" w:type="dxa"/>
          </w:tcPr>
          <w:p w14:paraId="4937164E" w14:textId="77777777" w:rsidR="00474912" w:rsidRPr="00C03C66" w:rsidRDefault="00474912" w:rsidP="0096714D">
            <w:pPr>
              <w:jc w:val="center"/>
              <w:rPr>
                <w:rFonts w:ascii="Tahoma" w:hAnsi="Tahoma" w:cs="Tahoma"/>
              </w:rPr>
            </w:pPr>
            <w:r>
              <w:rPr>
                <w:rFonts w:ascii="Tahoma" w:hAnsi="Tahoma" w:cs="Tahoma"/>
              </w:rPr>
              <w:t>25.8</w:t>
            </w:r>
          </w:p>
        </w:tc>
        <w:tc>
          <w:tcPr>
            <w:tcW w:w="3240" w:type="dxa"/>
          </w:tcPr>
          <w:p w14:paraId="4937164F" w14:textId="77777777" w:rsidR="00474912" w:rsidRPr="00474912" w:rsidRDefault="00474912" w:rsidP="00474912">
            <w:pPr>
              <w:jc w:val="center"/>
              <w:rPr>
                <w:rFonts w:ascii="Tahoma" w:hAnsi="Tahoma" w:cs="Tahoma"/>
              </w:rPr>
            </w:pPr>
            <w:r w:rsidRPr="00474912">
              <w:rPr>
                <w:rFonts w:ascii="Tahoma" w:hAnsi="Tahoma" w:cs="Tahoma"/>
              </w:rPr>
              <w:t>$2,011,173</w:t>
            </w:r>
          </w:p>
        </w:tc>
      </w:tr>
      <w:tr w:rsidR="00474912" w:rsidRPr="00C03C66" w14:paraId="49371654" w14:textId="77777777" w:rsidTr="00474912">
        <w:tc>
          <w:tcPr>
            <w:tcW w:w="2070" w:type="dxa"/>
          </w:tcPr>
          <w:p w14:paraId="49371651" w14:textId="77777777" w:rsidR="00474912" w:rsidRPr="00C03C66" w:rsidRDefault="00474912" w:rsidP="00451DA2">
            <w:pPr>
              <w:jc w:val="center"/>
              <w:rPr>
                <w:rFonts w:ascii="Tahoma" w:hAnsi="Tahoma" w:cs="Tahoma"/>
              </w:rPr>
            </w:pPr>
            <w:r>
              <w:rPr>
                <w:rFonts w:ascii="Tahoma" w:hAnsi="Tahoma" w:cs="Tahoma"/>
              </w:rPr>
              <w:t>8-29-2015</w:t>
            </w:r>
          </w:p>
        </w:tc>
        <w:tc>
          <w:tcPr>
            <w:tcW w:w="3150" w:type="dxa"/>
          </w:tcPr>
          <w:p w14:paraId="49371652" w14:textId="77777777" w:rsidR="00474912" w:rsidRDefault="00474912" w:rsidP="0096714D">
            <w:pPr>
              <w:jc w:val="center"/>
              <w:rPr>
                <w:rFonts w:ascii="Tahoma" w:hAnsi="Tahoma" w:cs="Tahoma"/>
              </w:rPr>
            </w:pPr>
            <w:r>
              <w:rPr>
                <w:rFonts w:ascii="Tahoma" w:hAnsi="Tahoma" w:cs="Tahoma"/>
              </w:rPr>
              <w:t>208.8</w:t>
            </w:r>
          </w:p>
        </w:tc>
        <w:tc>
          <w:tcPr>
            <w:tcW w:w="3240" w:type="dxa"/>
          </w:tcPr>
          <w:p w14:paraId="49371653" w14:textId="77777777" w:rsidR="00474912" w:rsidRPr="00474912" w:rsidRDefault="00474912" w:rsidP="00474912">
            <w:pPr>
              <w:jc w:val="center"/>
              <w:rPr>
                <w:rFonts w:ascii="Tahoma" w:hAnsi="Tahoma" w:cs="Tahoma"/>
              </w:rPr>
            </w:pPr>
            <w:r w:rsidRPr="00474912">
              <w:rPr>
                <w:rFonts w:ascii="Tahoma" w:hAnsi="Tahoma" w:cs="Tahoma"/>
              </w:rPr>
              <w:t>$5,988,827</w:t>
            </w:r>
            <w:r w:rsidRPr="00474912">
              <w:rPr>
                <w:rFonts w:ascii="Tahoma" w:hAnsi="Tahoma" w:cs="Tahoma"/>
                <w:sz w:val="22"/>
                <w:szCs w:val="22"/>
                <w:vertAlign w:val="superscript"/>
              </w:rPr>
              <w:t>(r)</w:t>
            </w:r>
          </w:p>
        </w:tc>
      </w:tr>
      <w:tr w:rsidR="00474912" w:rsidRPr="00C03C66" w14:paraId="49371658" w14:textId="77777777" w:rsidTr="00474912">
        <w:tc>
          <w:tcPr>
            <w:tcW w:w="2070" w:type="dxa"/>
          </w:tcPr>
          <w:p w14:paraId="49371655" w14:textId="77777777" w:rsidR="00474912" w:rsidRDefault="00474912" w:rsidP="00451DA2">
            <w:pPr>
              <w:jc w:val="center"/>
              <w:rPr>
                <w:rFonts w:ascii="Tahoma" w:hAnsi="Tahoma" w:cs="Tahoma"/>
              </w:rPr>
            </w:pPr>
            <w:r>
              <w:rPr>
                <w:rFonts w:ascii="Tahoma" w:hAnsi="Tahoma" w:cs="Tahoma"/>
              </w:rPr>
              <w:t>10-10-2015</w:t>
            </w:r>
          </w:p>
        </w:tc>
        <w:tc>
          <w:tcPr>
            <w:tcW w:w="3150" w:type="dxa"/>
          </w:tcPr>
          <w:p w14:paraId="49371656" w14:textId="77777777" w:rsidR="00474912" w:rsidRDefault="00474912" w:rsidP="0096714D">
            <w:pPr>
              <w:jc w:val="center"/>
              <w:rPr>
                <w:rFonts w:ascii="Tahoma" w:hAnsi="Tahoma" w:cs="Tahoma"/>
              </w:rPr>
            </w:pPr>
            <w:r>
              <w:rPr>
                <w:rFonts w:ascii="Tahoma" w:hAnsi="Tahoma" w:cs="Tahoma"/>
              </w:rPr>
              <w:t>11.1</w:t>
            </w:r>
          </w:p>
        </w:tc>
        <w:tc>
          <w:tcPr>
            <w:tcW w:w="3240" w:type="dxa"/>
          </w:tcPr>
          <w:p w14:paraId="49371657" w14:textId="77777777" w:rsidR="00474912" w:rsidRPr="00474912" w:rsidRDefault="00474912" w:rsidP="00474912">
            <w:pPr>
              <w:jc w:val="center"/>
              <w:rPr>
                <w:rFonts w:ascii="Tahoma" w:hAnsi="Tahoma" w:cs="Tahoma"/>
              </w:rPr>
            </w:pPr>
            <w:r w:rsidRPr="00474912">
              <w:rPr>
                <w:rFonts w:ascii="Tahoma" w:hAnsi="Tahoma" w:cs="Tahoma"/>
              </w:rPr>
              <w:t>$-</w:t>
            </w:r>
          </w:p>
        </w:tc>
      </w:tr>
    </w:tbl>
    <w:p w14:paraId="49371659" w14:textId="77777777" w:rsidR="000A7D56" w:rsidRDefault="000A7D56" w:rsidP="006F24F8"/>
    <w:p w14:paraId="4937165A" w14:textId="77777777" w:rsidR="006F24F8" w:rsidRPr="000A7D56" w:rsidRDefault="000A7D56" w:rsidP="006F24F8">
      <w:pPr>
        <w:rPr>
          <w:rFonts w:ascii="Tahoma" w:hAnsi="Tahoma" w:cs="Tahoma"/>
          <w:sz w:val="22"/>
          <w:szCs w:val="22"/>
        </w:rPr>
      </w:pPr>
      <w:r w:rsidRPr="000A7D56">
        <w:rPr>
          <w:rFonts w:ascii="Tahoma" w:hAnsi="Tahoma" w:cs="Tahoma"/>
          <w:sz w:val="22"/>
          <w:szCs w:val="22"/>
        </w:rPr>
        <w:t>(r): Revised</w:t>
      </w:r>
    </w:p>
    <w:p w14:paraId="4937165B" w14:textId="77777777" w:rsidR="000A7D56" w:rsidRPr="000A7D56" w:rsidRDefault="000A7D56" w:rsidP="006F24F8">
      <w:pPr>
        <w:rPr>
          <w:rFonts w:ascii="Tahoma" w:hAnsi="Tahoma" w:cs="Tahoma"/>
          <w:sz w:val="22"/>
          <w:szCs w:val="22"/>
        </w:rPr>
        <w:sectPr w:rsidR="000A7D56" w:rsidRPr="000A7D56" w:rsidSect="00FE3A6E">
          <w:pgSz w:w="12240" w:h="15840" w:code="1"/>
          <w:pgMar w:top="1440" w:right="1800" w:bottom="1440" w:left="1254" w:header="720" w:footer="720" w:gutter="0"/>
          <w:cols w:space="720"/>
          <w:titlePg/>
          <w:docGrid w:linePitch="272"/>
        </w:sectPr>
      </w:pPr>
    </w:p>
    <w:p w14:paraId="4937165C" w14:textId="77777777" w:rsidR="00557316" w:rsidRPr="00E53783" w:rsidRDefault="00557316" w:rsidP="00343186">
      <w:pPr>
        <w:pStyle w:val="Heading1"/>
        <w:rPr>
          <w:b/>
          <w:sz w:val="24"/>
          <w:szCs w:val="24"/>
        </w:rPr>
      </w:pPr>
      <w:bookmarkStart w:id="14" w:name="_Toc416851292"/>
      <w:r w:rsidRPr="00E53783">
        <w:rPr>
          <w:b/>
          <w:sz w:val="24"/>
          <w:szCs w:val="24"/>
        </w:rPr>
        <w:lastRenderedPageBreak/>
        <w:t xml:space="preserve">Event Restoration – Cost </w:t>
      </w:r>
      <w:r w:rsidR="006257CC" w:rsidRPr="00E53783">
        <w:rPr>
          <w:b/>
          <w:sz w:val="24"/>
          <w:szCs w:val="24"/>
        </w:rPr>
        <w:t>Summary</w:t>
      </w:r>
      <w:bookmarkEnd w:id="14"/>
    </w:p>
    <w:p w14:paraId="4937165D" w14:textId="77777777" w:rsidR="00053468" w:rsidRPr="002B62D0" w:rsidRDefault="00053468">
      <w:pPr>
        <w:rPr>
          <w:rFonts w:ascii="Tahoma" w:hAnsi="Tahoma"/>
          <w:sz w:val="22"/>
          <w:szCs w:val="22"/>
        </w:rPr>
      </w:pPr>
    </w:p>
    <w:p w14:paraId="4937165E" w14:textId="77777777"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5" w:name="_Toc416851293"/>
      <w:r w:rsidR="00D10084" w:rsidRPr="00E53783">
        <w:rPr>
          <w:rFonts w:ascii="Tahoma" w:hAnsi="Tahoma" w:cs="Tahoma"/>
          <w:b/>
          <w:sz w:val="22"/>
          <w:szCs w:val="22"/>
        </w:rPr>
        <w:t xml:space="preserve">2015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5"/>
      <w:r w:rsidR="00C3733D" w:rsidRPr="00E53783">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800"/>
        <w:gridCol w:w="1350"/>
        <w:gridCol w:w="1530"/>
        <w:gridCol w:w="1530"/>
        <w:gridCol w:w="1620"/>
        <w:gridCol w:w="1620"/>
      </w:tblGrid>
      <w:tr w:rsidR="00E53A85" w:rsidRPr="00C03C66" w14:paraId="49371668" w14:textId="77777777" w:rsidTr="006943E3">
        <w:trPr>
          <w:trHeight w:val="944"/>
        </w:trPr>
        <w:tc>
          <w:tcPr>
            <w:tcW w:w="1278" w:type="dxa"/>
            <w:shd w:val="clear" w:color="auto" w:fill="BFBFBF" w:themeFill="background1" w:themeFillShade="BF"/>
            <w:vAlign w:val="center"/>
            <w:hideMark/>
          </w:tcPr>
          <w:p w14:paraId="4937165F" w14:textId="77777777"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800" w:type="dxa"/>
            <w:shd w:val="clear" w:color="auto" w:fill="BFBFBF" w:themeFill="background1" w:themeFillShade="BF"/>
            <w:vAlign w:val="center"/>
            <w:hideMark/>
          </w:tcPr>
          <w:p w14:paraId="49371660" w14:textId="77777777"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350" w:type="dxa"/>
            <w:shd w:val="clear" w:color="auto" w:fill="BFBFBF" w:themeFill="background1" w:themeFillShade="BF"/>
            <w:vAlign w:val="center"/>
            <w:hideMark/>
          </w:tcPr>
          <w:p w14:paraId="49371661" w14:textId="77777777"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14:paraId="49371662" w14:textId="77777777"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14:paraId="49371663" w14:textId="77777777" w:rsidR="00C03C66" w:rsidRPr="00C03C66" w:rsidRDefault="00343186" w:rsidP="008C3B70">
            <w:pPr>
              <w:jc w:val="center"/>
              <w:rPr>
                <w:rFonts w:ascii="Tahoma" w:hAnsi="Tahoma" w:cs="Tahoma"/>
              </w:rPr>
            </w:pPr>
            <w:r>
              <w:rPr>
                <w:rFonts w:ascii="Tahoma" w:hAnsi="Tahoma" w:cs="Tahoma"/>
              </w:rPr>
              <w:t>O&amp;M Costs</w:t>
            </w:r>
          </w:p>
          <w:p w14:paraId="49371664" w14:textId="77777777" w:rsidR="00C03C66" w:rsidRPr="00C03C66" w:rsidRDefault="00C03C66" w:rsidP="008C3B70">
            <w:pPr>
              <w:jc w:val="center"/>
              <w:rPr>
                <w:rFonts w:ascii="Tahoma" w:hAnsi="Tahoma" w:cs="Tahoma"/>
              </w:rPr>
            </w:pPr>
            <w:r w:rsidRPr="00C03C66">
              <w:rPr>
                <w:rFonts w:ascii="Tahoma" w:hAnsi="Tahoma" w:cs="Tahoma"/>
              </w:rPr>
              <w:t>Deferrable</w:t>
            </w:r>
          </w:p>
          <w:p w14:paraId="49371665" w14:textId="77777777"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14:paraId="49371666" w14:textId="77777777" w:rsidR="00C03C66" w:rsidRPr="00C03C66" w:rsidRDefault="00C03C66" w:rsidP="008C3B70">
            <w:pPr>
              <w:jc w:val="center"/>
              <w:rPr>
                <w:rFonts w:ascii="Tahoma" w:hAnsi="Tahoma" w:cs="Tahoma"/>
              </w:rPr>
            </w:pPr>
            <w:r w:rsidRPr="00C03C66">
              <w:rPr>
                <w:rFonts w:ascii="Tahoma" w:hAnsi="Tahoma" w:cs="Tahoma"/>
              </w:rPr>
              <w:t>Total O&amp;M Costs</w:t>
            </w:r>
          </w:p>
        </w:tc>
        <w:tc>
          <w:tcPr>
            <w:tcW w:w="1620" w:type="dxa"/>
            <w:shd w:val="clear" w:color="auto" w:fill="BFBFBF" w:themeFill="background1" w:themeFillShade="BF"/>
            <w:vAlign w:val="center"/>
            <w:hideMark/>
          </w:tcPr>
          <w:p w14:paraId="49371667" w14:textId="77777777" w:rsidR="00C03C66" w:rsidRPr="00C03C66" w:rsidRDefault="00C03C66" w:rsidP="008C3B70">
            <w:pPr>
              <w:jc w:val="center"/>
              <w:rPr>
                <w:rFonts w:ascii="Tahoma" w:hAnsi="Tahoma" w:cs="Tahoma"/>
              </w:rPr>
            </w:pPr>
            <w:r w:rsidRPr="00C03C66">
              <w:rPr>
                <w:rFonts w:ascii="Tahoma" w:hAnsi="Tahoma" w:cs="Tahoma"/>
              </w:rPr>
              <w:t>Total</w:t>
            </w:r>
          </w:p>
        </w:tc>
      </w:tr>
      <w:tr w:rsidR="006943E3" w:rsidRPr="00D10084" w14:paraId="49371670" w14:textId="77777777" w:rsidTr="00856605">
        <w:trPr>
          <w:trHeight w:val="350"/>
        </w:trPr>
        <w:tc>
          <w:tcPr>
            <w:tcW w:w="1278" w:type="dxa"/>
            <w:noWrap/>
            <w:vAlign w:val="center"/>
            <w:hideMark/>
          </w:tcPr>
          <w:p w14:paraId="49371669" w14:textId="77777777" w:rsidR="006943E3" w:rsidRPr="00D10084" w:rsidRDefault="006943E3" w:rsidP="00474912">
            <w:pPr>
              <w:jc w:val="center"/>
              <w:rPr>
                <w:rFonts w:ascii="Tahoma" w:hAnsi="Tahoma" w:cs="Tahoma"/>
                <w:bCs/>
              </w:rPr>
            </w:pPr>
            <w:r>
              <w:rPr>
                <w:rFonts w:ascii="Tahoma" w:hAnsi="Tahoma" w:cs="Tahoma"/>
                <w:bCs/>
              </w:rPr>
              <w:t>01-18-2015</w:t>
            </w:r>
          </w:p>
        </w:tc>
        <w:tc>
          <w:tcPr>
            <w:tcW w:w="1800" w:type="dxa"/>
            <w:noWrap/>
            <w:vAlign w:val="center"/>
            <w:hideMark/>
          </w:tcPr>
          <w:p w14:paraId="4937166A" w14:textId="77777777" w:rsidR="006943E3" w:rsidRPr="00D10084" w:rsidRDefault="006943E3" w:rsidP="00474912">
            <w:pPr>
              <w:jc w:val="center"/>
              <w:rPr>
                <w:rFonts w:ascii="Tahoma" w:hAnsi="Tahoma" w:cs="Tahoma"/>
              </w:rPr>
            </w:pPr>
          </w:p>
        </w:tc>
        <w:tc>
          <w:tcPr>
            <w:tcW w:w="1350" w:type="dxa"/>
            <w:noWrap/>
            <w:vAlign w:val="bottom"/>
            <w:hideMark/>
          </w:tcPr>
          <w:p w14:paraId="4937166B" w14:textId="77777777" w:rsidR="006943E3" w:rsidRDefault="006943E3" w:rsidP="00474912">
            <w:pPr>
              <w:jc w:val="center"/>
              <w:rPr>
                <w:rFonts w:ascii="Arial" w:hAnsi="Arial" w:cs="Arial"/>
              </w:rPr>
            </w:pPr>
            <w:r>
              <w:rPr>
                <w:rFonts w:ascii="Arial" w:hAnsi="Arial" w:cs="Arial"/>
              </w:rPr>
              <w:t>$255,457</w:t>
            </w:r>
          </w:p>
        </w:tc>
        <w:tc>
          <w:tcPr>
            <w:tcW w:w="1530" w:type="dxa"/>
            <w:noWrap/>
            <w:vAlign w:val="bottom"/>
            <w:hideMark/>
          </w:tcPr>
          <w:p w14:paraId="4937166C" w14:textId="77777777" w:rsidR="006943E3" w:rsidRDefault="006943E3" w:rsidP="00474912">
            <w:pPr>
              <w:jc w:val="center"/>
              <w:rPr>
                <w:rFonts w:ascii="Arial" w:hAnsi="Arial" w:cs="Arial"/>
              </w:rPr>
            </w:pPr>
            <w:r>
              <w:rPr>
                <w:rFonts w:ascii="Arial" w:hAnsi="Arial" w:cs="Arial"/>
              </w:rPr>
              <w:t>$159,839</w:t>
            </w:r>
          </w:p>
        </w:tc>
        <w:tc>
          <w:tcPr>
            <w:tcW w:w="1530" w:type="dxa"/>
            <w:noWrap/>
            <w:vAlign w:val="bottom"/>
            <w:hideMark/>
          </w:tcPr>
          <w:p w14:paraId="4937166D" w14:textId="77777777" w:rsidR="006943E3" w:rsidRDefault="006943E3" w:rsidP="00474912">
            <w:pPr>
              <w:jc w:val="center"/>
              <w:rPr>
                <w:rFonts w:ascii="Arial" w:hAnsi="Arial" w:cs="Arial"/>
              </w:rPr>
            </w:pPr>
            <w:r>
              <w:rPr>
                <w:rFonts w:ascii="Arial" w:hAnsi="Arial" w:cs="Arial"/>
              </w:rPr>
              <w:t>$2,011,173</w:t>
            </w:r>
          </w:p>
        </w:tc>
        <w:tc>
          <w:tcPr>
            <w:tcW w:w="1620" w:type="dxa"/>
            <w:noWrap/>
            <w:vAlign w:val="bottom"/>
            <w:hideMark/>
          </w:tcPr>
          <w:p w14:paraId="4937166E" w14:textId="77777777" w:rsidR="006943E3" w:rsidRDefault="006943E3" w:rsidP="00474912">
            <w:pPr>
              <w:jc w:val="center"/>
              <w:rPr>
                <w:rFonts w:ascii="Arial" w:hAnsi="Arial" w:cs="Arial"/>
              </w:rPr>
            </w:pPr>
            <w:r>
              <w:rPr>
                <w:rFonts w:ascii="Arial" w:hAnsi="Arial" w:cs="Arial"/>
              </w:rPr>
              <w:t>$2,171,012</w:t>
            </w:r>
          </w:p>
        </w:tc>
        <w:tc>
          <w:tcPr>
            <w:tcW w:w="1620" w:type="dxa"/>
            <w:noWrap/>
            <w:vAlign w:val="bottom"/>
            <w:hideMark/>
          </w:tcPr>
          <w:p w14:paraId="4937166F" w14:textId="77777777" w:rsidR="006943E3" w:rsidRDefault="006943E3" w:rsidP="00474912">
            <w:pPr>
              <w:jc w:val="center"/>
              <w:rPr>
                <w:rFonts w:ascii="Arial" w:hAnsi="Arial" w:cs="Arial"/>
              </w:rPr>
            </w:pPr>
            <w:r>
              <w:rPr>
                <w:rFonts w:ascii="Arial" w:hAnsi="Arial" w:cs="Arial"/>
              </w:rPr>
              <w:t>$2,426,469</w:t>
            </w:r>
          </w:p>
        </w:tc>
      </w:tr>
      <w:tr w:rsidR="006943E3" w:rsidRPr="00D0497A" w14:paraId="49371678" w14:textId="77777777" w:rsidTr="00856605">
        <w:trPr>
          <w:trHeight w:val="278"/>
        </w:trPr>
        <w:tc>
          <w:tcPr>
            <w:tcW w:w="1278" w:type="dxa"/>
            <w:noWrap/>
            <w:vAlign w:val="center"/>
          </w:tcPr>
          <w:p w14:paraId="49371671" w14:textId="77777777" w:rsidR="006943E3" w:rsidRPr="00D0497A" w:rsidRDefault="006943E3" w:rsidP="00474912">
            <w:pPr>
              <w:jc w:val="center"/>
              <w:rPr>
                <w:rFonts w:ascii="Tahoma" w:hAnsi="Tahoma" w:cs="Tahoma"/>
              </w:rPr>
            </w:pPr>
            <w:r>
              <w:rPr>
                <w:rFonts w:ascii="Tahoma" w:hAnsi="Tahoma" w:cs="Tahoma"/>
              </w:rPr>
              <w:t>08-29-2015</w:t>
            </w:r>
          </w:p>
        </w:tc>
        <w:tc>
          <w:tcPr>
            <w:tcW w:w="1800" w:type="dxa"/>
            <w:noWrap/>
            <w:vAlign w:val="bottom"/>
          </w:tcPr>
          <w:p w14:paraId="49371672" w14:textId="77777777" w:rsidR="006943E3" w:rsidRDefault="006943E3" w:rsidP="00474912">
            <w:pPr>
              <w:jc w:val="center"/>
              <w:rPr>
                <w:rFonts w:ascii="Arial" w:hAnsi="Arial" w:cs="Arial"/>
              </w:rPr>
            </w:pPr>
            <w:r>
              <w:rPr>
                <w:rFonts w:ascii="Arial" w:hAnsi="Arial" w:cs="Arial"/>
              </w:rPr>
              <w:t>$5,532,125</w:t>
            </w:r>
            <w:r w:rsidR="00D26934" w:rsidRPr="00D26934">
              <w:rPr>
                <w:rFonts w:ascii="Tahoma" w:hAnsi="Tahoma"/>
                <w:sz w:val="22"/>
                <w:szCs w:val="22"/>
                <w:vertAlign w:val="superscript"/>
              </w:rPr>
              <w:t>(r)</w:t>
            </w:r>
          </w:p>
        </w:tc>
        <w:tc>
          <w:tcPr>
            <w:tcW w:w="1350" w:type="dxa"/>
            <w:noWrap/>
            <w:vAlign w:val="bottom"/>
          </w:tcPr>
          <w:p w14:paraId="49371673" w14:textId="77777777" w:rsidR="006943E3" w:rsidRDefault="006943E3" w:rsidP="00474912">
            <w:pPr>
              <w:jc w:val="center"/>
              <w:rPr>
                <w:rFonts w:ascii="Arial" w:hAnsi="Arial" w:cs="Arial"/>
              </w:rPr>
            </w:pPr>
            <w:r>
              <w:rPr>
                <w:rFonts w:ascii="Arial" w:hAnsi="Arial" w:cs="Arial"/>
              </w:rPr>
              <w:t>$932,127</w:t>
            </w:r>
            <w:r w:rsidR="009C40BD" w:rsidRPr="00D26934">
              <w:rPr>
                <w:rFonts w:ascii="Tahoma" w:hAnsi="Tahoma"/>
                <w:sz w:val="22"/>
                <w:szCs w:val="22"/>
                <w:vertAlign w:val="superscript"/>
              </w:rPr>
              <w:t>(r)</w:t>
            </w:r>
          </w:p>
        </w:tc>
        <w:tc>
          <w:tcPr>
            <w:tcW w:w="1530" w:type="dxa"/>
            <w:noWrap/>
            <w:vAlign w:val="bottom"/>
          </w:tcPr>
          <w:p w14:paraId="49371674" w14:textId="77777777" w:rsidR="006943E3" w:rsidRDefault="006943E3" w:rsidP="00474912">
            <w:pPr>
              <w:jc w:val="center"/>
              <w:rPr>
                <w:rFonts w:ascii="Arial" w:hAnsi="Arial" w:cs="Arial"/>
              </w:rPr>
            </w:pPr>
            <w:r>
              <w:rPr>
                <w:rFonts w:ascii="Arial" w:hAnsi="Arial" w:cs="Arial"/>
              </w:rPr>
              <w:t>$1,005,516</w:t>
            </w:r>
            <w:r w:rsidR="009C40BD" w:rsidRPr="00D26934">
              <w:rPr>
                <w:rFonts w:ascii="Tahoma" w:hAnsi="Tahoma"/>
                <w:sz w:val="22"/>
                <w:szCs w:val="22"/>
                <w:vertAlign w:val="superscript"/>
              </w:rPr>
              <w:t>(r)</w:t>
            </w:r>
          </w:p>
        </w:tc>
        <w:tc>
          <w:tcPr>
            <w:tcW w:w="1530" w:type="dxa"/>
            <w:noWrap/>
            <w:vAlign w:val="bottom"/>
          </w:tcPr>
          <w:p w14:paraId="49371675" w14:textId="77777777" w:rsidR="006943E3" w:rsidRDefault="006943E3" w:rsidP="00474912">
            <w:pPr>
              <w:jc w:val="center"/>
              <w:rPr>
                <w:rFonts w:ascii="Arial" w:hAnsi="Arial" w:cs="Arial"/>
              </w:rPr>
            </w:pPr>
            <w:r>
              <w:rPr>
                <w:rFonts w:ascii="Arial" w:hAnsi="Arial" w:cs="Arial"/>
              </w:rPr>
              <w:t>$5,988,827</w:t>
            </w:r>
            <w:r w:rsidR="009C40BD" w:rsidRPr="00D26934">
              <w:rPr>
                <w:rFonts w:ascii="Tahoma" w:hAnsi="Tahoma"/>
                <w:sz w:val="22"/>
                <w:szCs w:val="22"/>
                <w:vertAlign w:val="superscript"/>
              </w:rPr>
              <w:t>(r)</w:t>
            </w:r>
          </w:p>
        </w:tc>
        <w:tc>
          <w:tcPr>
            <w:tcW w:w="1620" w:type="dxa"/>
            <w:noWrap/>
            <w:vAlign w:val="bottom"/>
          </w:tcPr>
          <w:p w14:paraId="49371676" w14:textId="77777777" w:rsidR="006943E3" w:rsidRDefault="006943E3" w:rsidP="00474912">
            <w:pPr>
              <w:jc w:val="center"/>
              <w:rPr>
                <w:rFonts w:ascii="Arial" w:hAnsi="Arial" w:cs="Arial"/>
              </w:rPr>
            </w:pPr>
            <w:r>
              <w:rPr>
                <w:rFonts w:ascii="Arial" w:hAnsi="Arial" w:cs="Arial"/>
              </w:rPr>
              <w:t>$6,994,342</w:t>
            </w:r>
            <w:r w:rsidR="009C40BD" w:rsidRPr="00D26934">
              <w:rPr>
                <w:rFonts w:ascii="Tahoma" w:hAnsi="Tahoma"/>
                <w:sz w:val="22"/>
                <w:szCs w:val="22"/>
                <w:vertAlign w:val="superscript"/>
              </w:rPr>
              <w:t>(r)</w:t>
            </w:r>
          </w:p>
        </w:tc>
        <w:tc>
          <w:tcPr>
            <w:tcW w:w="1620" w:type="dxa"/>
            <w:noWrap/>
            <w:vAlign w:val="bottom"/>
          </w:tcPr>
          <w:p w14:paraId="49371677" w14:textId="77777777" w:rsidR="006943E3" w:rsidRDefault="006943E3" w:rsidP="00474912">
            <w:pPr>
              <w:jc w:val="center"/>
              <w:rPr>
                <w:rFonts w:ascii="Arial" w:hAnsi="Arial" w:cs="Arial"/>
              </w:rPr>
            </w:pPr>
            <w:r>
              <w:rPr>
                <w:rFonts w:ascii="Arial" w:hAnsi="Arial" w:cs="Arial"/>
              </w:rPr>
              <w:t>$13,458,594</w:t>
            </w:r>
            <w:r w:rsidR="009C40BD" w:rsidRPr="00D26934">
              <w:rPr>
                <w:rFonts w:ascii="Tahoma" w:hAnsi="Tahoma"/>
                <w:sz w:val="22"/>
                <w:szCs w:val="22"/>
                <w:vertAlign w:val="superscript"/>
              </w:rPr>
              <w:t>(r)</w:t>
            </w:r>
          </w:p>
        </w:tc>
      </w:tr>
      <w:tr w:rsidR="006943E3" w:rsidRPr="00D0497A" w14:paraId="49371680" w14:textId="77777777" w:rsidTr="00856605">
        <w:trPr>
          <w:trHeight w:val="305"/>
        </w:trPr>
        <w:tc>
          <w:tcPr>
            <w:tcW w:w="1278" w:type="dxa"/>
            <w:noWrap/>
            <w:vAlign w:val="center"/>
          </w:tcPr>
          <w:p w14:paraId="49371679" w14:textId="77777777" w:rsidR="006943E3" w:rsidRPr="00D0497A" w:rsidRDefault="006943E3" w:rsidP="00474912">
            <w:pPr>
              <w:jc w:val="center"/>
              <w:rPr>
                <w:rFonts w:ascii="Tahoma" w:hAnsi="Tahoma" w:cs="Tahoma"/>
              </w:rPr>
            </w:pPr>
            <w:r>
              <w:rPr>
                <w:rFonts w:ascii="Tahoma" w:hAnsi="Tahoma" w:cs="Tahoma"/>
              </w:rPr>
              <w:t>10-10-2015</w:t>
            </w:r>
          </w:p>
        </w:tc>
        <w:tc>
          <w:tcPr>
            <w:tcW w:w="1800" w:type="dxa"/>
            <w:noWrap/>
            <w:vAlign w:val="bottom"/>
          </w:tcPr>
          <w:p w14:paraId="4937167A" w14:textId="77777777" w:rsidR="006943E3" w:rsidRDefault="006943E3" w:rsidP="00474912">
            <w:pPr>
              <w:jc w:val="center"/>
              <w:rPr>
                <w:rFonts w:ascii="Arial" w:hAnsi="Arial" w:cs="Arial"/>
              </w:rPr>
            </w:pPr>
            <w:r>
              <w:rPr>
                <w:rFonts w:ascii="Arial" w:hAnsi="Arial" w:cs="Arial"/>
              </w:rPr>
              <w:t>$801,113</w:t>
            </w:r>
          </w:p>
        </w:tc>
        <w:tc>
          <w:tcPr>
            <w:tcW w:w="1350" w:type="dxa"/>
            <w:noWrap/>
            <w:vAlign w:val="bottom"/>
          </w:tcPr>
          <w:p w14:paraId="4937167B" w14:textId="77777777" w:rsidR="006943E3" w:rsidRDefault="009C40BD" w:rsidP="00474912">
            <w:pPr>
              <w:jc w:val="center"/>
              <w:rPr>
                <w:rFonts w:ascii="Arial" w:hAnsi="Arial" w:cs="Arial"/>
              </w:rPr>
            </w:pPr>
            <w:r>
              <w:rPr>
                <w:rFonts w:ascii="Arial" w:hAnsi="Arial" w:cs="Arial"/>
              </w:rPr>
              <w:t>$</w:t>
            </w:r>
            <w:r w:rsidR="006943E3">
              <w:rPr>
                <w:rFonts w:ascii="Arial" w:hAnsi="Arial" w:cs="Arial"/>
              </w:rPr>
              <w:t>40,438</w:t>
            </w:r>
          </w:p>
        </w:tc>
        <w:tc>
          <w:tcPr>
            <w:tcW w:w="1530" w:type="dxa"/>
            <w:noWrap/>
            <w:vAlign w:val="bottom"/>
          </w:tcPr>
          <w:p w14:paraId="4937167C" w14:textId="77777777" w:rsidR="006943E3" w:rsidRDefault="006943E3" w:rsidP="00474912">
            <w:pPr>
              <w:jc w:val="center"/>
              <w:rPr>
                <w:rFonts w:ascii="Arial" w:hAnsi="Arial" w:cs="Arial"/>
              </w:rPr>
            </w:pPr>
            <w:r>
              <w:rPr>
                <w:rFonts w:ascii="Arial" w:hAnsi="Arial" w:cs="Arial"/>
              </w:rPr>
              <w:t>$121,231</w:t>
            </w:r>
          </w:p>
        </w:tc>
        <w:tc>
          <w:tcPr>
            <w:tcW w:w="1530" w:type="dxa"/>
            <w:noWrap/>
            <w:vAlign w:val="bottom"/>
          </w:tcPr>
          <w:p w14:paraId="4937167D" w14:textId="77777777" w:rsidR="006943E3" w:rsidRDefault="006943E3" w:rsidP="00474912">
            <w:pPr>
              <w:jc w:val="center"/>
              <w:rPr>
                <w:rFonts w:ascii="Arial" w:hAnsi="Arial" w:cs="Arial"/>
              </w:rPr>
            </w:pPr>
            <w:r>
              <w:rPr>
                <w:rFonts w:ascii="Arial" w:hAnsi="Arial" w:cs="Arial"/>
              </w:rPr>
              <w:t>$</w:t>
            </w:r>
            <w:r w:rsidR="003221A7">
              <w:rPr>
                <w:rFonts w:ascii="Arial" w:hAnsi="Arial" w:cs="Arial"/>
              </w:rPr>
              <w:t>0</w:t>
            </w:r>
          </w:p>
        </w:tc>
        <w:tc>
          <w:tcPr>
            <w:tcW w:w="1620" w:type="dxa"/>
            <w:noWrap/>
            <w:vAlign w:val="bottom"/>
          </w:tcPr>
          <w:p w14:paraId="4937167E" w14:textId="77777777" w:rsidR="006943E3" w:rsidRDefault="006943E3" w:rsidP="00474912">
            <w:pPr>
              <w:jc w:val="center"/>
              <w:rPr>
                <w:rFonts w:ascii="Arial" w:hAnsi="Arial" w:cs="Arial"/>
              </w:rPr>
            </w:pPr>
            <w:r>
              <w:rPr>
                <w:rFonts w:ascii="Arial" w:hAnsi="Arial" w:cs="Arial"/>
              </w:rPr>
              <w:t>$121,231</w:t>
            </w:r>
          </w:p>
        </w:tc>
        <w:tc>
          <w:tcPr>
            <w:tcW w:w="1620" w:type="dxa"/>
            <w:noWrap/>
            <w:vAlign w:val="bottom"/>
          </w:tcPr>
          <w:p w14:paraId="4937167F" w14:textId="77777777" w:rsidR="006943E3" w:rsidRDefault="006943E3" w:rsidP="00474912">
            <w:pPr>
              <w:jc w:val="center"/>
              <w:rPr>
                <w:rFonts w:ascii="Arial" w:hAnsi="Arial" w:cs="Arial"/>
              </w:rPr>
            </w:pPr>
            <w:r>
              <w:rPr>
                <w:rFonts w:ascii="Arial" w:hAnsi="Arial" w:cs="Arial"/>
              </w:rPr>
              <w:t>$962,781</w:t>
            </w:r>
          </w:p>
        </w:tc>
      </w:tr>
    </w:tbl>
    <w:p w14:paraId="49371681" w14:textId="77777777" w:rsidR="00DB7903" w:rsidRPr="002B62D0" w:rsidRDefault="00DB7903">
      <w:pPr>
        <w:rPr>
          <w:rFonts w:ascii="Tahoma" w:hAnsi="Tahoma"/>
          <w:sz w:val="22"/>
          <w:szCs w:val="22"/>
        </w:rPr>
      </w:pPr>
    </w:p>
    <w:p w14:paraId="49371682" w14:textId="77777777" w:rsidR="00DB7903" w:rsidRPr="000A7D56" w:rsidRDefault="00D26934">
      <w:pPr>
        <w:rPr>
          <w:rFonts w:ascii="Tahoma" w:hAnsi="Tahoma"/>
          <w:sz w:val="22"/>
          <w:szCs w:val="22"/>
        </w:rPr>
      </w:pPr>
      <w:r w:rsidRPr="000A7D56">
        <w:rPr>
          <w:rFonts w:ascii="Tahoma" w:hAnsi="Tahoma"/>
          <w:sz w:val="22"/>
          <w:szCs w:val="22"/>
        </w:rPr>
        <w:t>(r) Revised</w:t>
      </w:r>
    </w:p>
    <w:p w14:paraId="49371683" w14:textId="77777777" w:rsidR="00DB7903" w:rsidRPr="002B62D0" w:rsidRDefault="00DB7903">
      <w:pPr>
        <w:rPr>
          <w:rFonts w:ascii="Tahoma" w:hAnsi="Tahoma"/>
          <w:sz w:val="22"/>
          <w:szCs w:val="22"/>
        </w:rPr>
      </w:pPr>
    </w:p>
    <w:p w14:paraId="49371684" w14:textId="77777777" w:rsidR="00557316" w:rsidRPr="002B62D0" w:rsidRDefault="00D10084" w:rsidP="00343631">
      <w:pPr>
        <w:pStyle w:val="Heading3"/>
        <w:spacing w:after="120"/>
        <w:rPr>
          <w:rFonts w:ascii="Tahoma" w:hAnsi="Tahoma"/>
          <w:b/>
          <w:sz w:val="22"/>
          <w:szCs w:val="22"/>
        </w:rPr>
      </w:pPr>
      <w:bookmarkStart w:id="16" w:name="_Toc416851294"/>
      <w:r>
        <w:rPr>
          <w:rFonts w:ascii="Tahoma" w:hAnsi="Tahoma"/>
          <w:b/>
          <w:sz w:val="22"/>
          <w:szCs w:val="22"/>
        </w:rPr>
        <w:t xml:space="preserve">2015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6"/>
      <w:r w:rsidR="0051705A" w:rsidRPr="002B62D0">
        <w:rPr>
          <w:rFonts w:ascii="Tahoma" w:hAnsi="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C03C66" w14:paraId="4937168B" w14:textId="77777777" w:rsidTr="00D10084">
        <w:trPr>
          <w:trHeight w:val="780"/>
        </w:trPr>
        <w:tc>
          <w:tcPr>
            <w:tcW w:w="1835" w:type="dxa"/>
            <w:shd w:val="clear" w:color="auto" w:fill="BFBFBF" w:themeFill="background1" w:themeFillShade="BF"/>
            <w:vAlign w:val="center"/>
            <w:hideMark/>
          </w:tcPr>
          <w:p w14:paraId="49371685" w14:textId="77777777"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820" w:type="dxa"/>
            <w:shd w:val="clear" w:color="auto" w:fill="BFBFBF" w:themeFill="background1" w:themeFillShade="BF"/>
            <w:vAlign w:val="center"/>
            <w:hideMark/>
          </w:tcPr>
          <w:p w14:paraId="49371686" w14:textId="77777777" w:rsidR="00C03C66" w:rsidRPr="00C03C66" w:rsidRDefault="00C03C66" w:rsidP="003C7B12">
            <w:pPr>
              <w:jc w:val="center"/>
              <w:rPr>
                <w:rFonts w:ascii="Tahoma" w:hAnsi="Tahoma" w:cs="Tahoma"/>
                <w:bCs/>
              </w:rPr>
            </w:pPr>
            <w:r w:rsidRPr="00C03C66">
              <w:rPr>
                <w:rFonts w:ascii="Tahoma" w:hAnsi="Tahoma" w:cs="Tahoma"/>
                <w:bCs/>
              </w:rPr>
              <w:t>Capital</w:t>
            </w:r>
          </w:p>
        </w:tc>
        <w:tc>
          <w:tcPr>
            <w:tcW w:w="1891" w:type="dxa"/>
            <w:shd w:val="clear" w:color="auto" w:fill="BFBFBF" w:themeFill="background1" w:themeFillShade="BF"/>
            <w:vAlign w:val="center"/>
            <w:hideMark/>
          </w:tcPr>
          <w:p w14:paraId="49371687" w14:textId="77777777"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91" w:type="dxa"/>
            <w:shd w:val="clear" w:color="auto" w:fill="BFBFBF" w:themeFill="background1" w:themeFillShade="BF"/>
            <w:vAlign w:val="center"/>
            <w:hideMark/>
          </w:tcPr>
          <w:p w14:paraId="49371688" w14:textId="77777777"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465" w:type="dxa"/>
            <w:shd w:val="clear" w:color="auto" w:fill="BFBFBF" w:themeFill="background1" w:themeFillShade="BF"/>
            <w:vAlign w:val="center"/>
            <w:hideMark/>
          </w:tcPr>
          <w:p w14:paraId="49371689" w14:textId="77777777" w:rsidR="00C03C66" w:rsidRPr="00C03C66" w:rsidRDefault="00C03C66" w:rsidP="003C7B12">
            <w:pPr>
              <w:jc w:val="center"/>
              <w:rPr>
                <w:rFonts w:ascii="Tahoma" w:hAnsi="Tahoma" w:cs="Tahoma"/>
                <w:bCs/>
              </w:rPr>
            </w:pPr>
            <w:r w:rsidRPr="00C03C66">
              <w:rPr>
                <w:rFonts w:ascii="Tahoma" w:hAnsi="Tahoma" w:cs="Tahoma"/>
                <w:bCs/>
              </w:rPr>
              <w:t>Total O&amp;M</w:t>
            </w:r>
          </w:p>
        </w:tc>
        <w:tc>
          <w:tcPr>
            <w:tcW w:w="1826" w:type="dxa"/>
            <w:shd w:val="clear" w:color="auto" w:fill="BFBFBF" w:themeFill="background1" w:themeFillShade="BF"/>
            <w:vAlign w:val="center"/>
            <w:hideMark/>
          </w:tcPr>
          <w:p w14:paraId="4937168A" w14:textId="77777777" w:rsidR="00C03C66" w:rsidRPr="00C03C66" w:rsidRDefault="00C03C66" w:rsidP="003C7B12">
            <w:pPr>
              <w:jc w:val="center"/>
              <w:rPr>
                <w:rFonts w:ascii="Tahoma" w:hAnsi="Tahoma" w:cs="Tahoma"/>
                <w:bCs/>
              </w:rPr>
            </w:pPr>
            <w:r w:rsidRPr="00C03C66">
              <w:rPr>
                <w:rFonts w:ascii="Tahoma" w:hAnsi="Tahoma" w:cs="Tahoma"/>
                <w:bCs/>
              </w:rPr>
              <w:t>Total</w:t>
            </w:r>
          </w:p>
        </w:tc>
      </w:tr>
      <w:tr w:rsidR="002846B1" w:rsidRPr="00D10084" w14:paraId="49371692" w14:textId="77777777" w:rsidTr="000A7D56">
        <w:trPr>
          <w:trHeight w:val="395"/>
        </w:trPr>
        <w:tc>
          <w:tcPr>
            <w:tcW w:w="1835" w:type="dxa"/>
            <w:noWrap/>
            <w:vAlign w:val="center"/>
          </w:tcPr>
          <w:p w14:paraId="4937168C" w14:textId="77777777" w:rsidR="002846B1" w:rsidRDefault="002846B1" w:rsidP="00474912">
            <w:pPr>
              <w:jc w:val="center"/>
              <w:rPr>
                <w:rFonts w:ascii="Arial" w:hAnsi="Arial" w:cs="Arial"/>
              </w:rPr>
            </w:pPr>
            <w:r>
              <w:rPr>
                <w:rFonts w:ascii="Arial" w:hAnsi="Arial" w:cs="Arial"/>
              </w:rPr>
              <w:t>$6,333,237</w:t>
            </w:r>
          </w:p>
        </w:tc>
        <w:tc>
          <w:tcPr>
            <w:tcW w:w="1820" w:type="dxa"/>
            <w:noWrap/>
            <w:vAlign w:val="center"/>
          </w:tcPr>
          <w:p w14:paraId="4937168D" w14:textId="77777777" w:rsidR="002846B1" w:rsidRDefault="002846B1" w:rsidP="00474912">
            <w:pPr>
              <w:jc w:val="center"/>
              <w:rPr>
                <w:rFonts w:ascii="Arial" w:hAnsi="Arial" w:cs="Arial"/>
              </w:rPr>
            </w:pPr>
            <w:r>
              <w:rPr>
                <w:rFonts w:ascii="Arial" w:hAnsi="Arial" w:cs="Arial"/>
              </w:rPr>
              <w:t>$1,228,021</w:t>
            </w:r>
          </w:p>
        </w:tc>
        <w:tc>
          <w:tcPr>
            <w:tcW w:w="1891" w:type="dxa"/>
            <w:noWrap/>
            <w:vAlign w:val="center"/>
          </w:tcPr>
          <w:p w14:paraId="4937168E" w14:textId="77777777" w:rsidR="002846B1" w:rsidRDefault="002846B1" w:rsidP="00474912">
            <w:pPr>
              <w:jc w:val="center"/>
              <w:rPr>
                <w:rFonts w:ascii="Arial" w:hAnsi="Arial" w:cs="Arial"/>
              </w:rPr>
            </w:pPr>
            <w:r>
              <w:rPr>
                <w:rFonts w:ascii="Arial" w:hAnsi="Arial" w:cs="Arial"/>
              </w:rPr>
              <w:t>$1,286,586</w:t>
            </w:r>
          </w:p>
        </w:tc>
        <w:tc>
          <w:tcPr>
            <w:tcW w:w="1891" w:type="dxa"/>
            <w:noWrap/>
            <w:vAlign w:val="center"/>
          </w:tcPr>
          <w:p w14:paraId="4937168F" w14:textId="77777777" w:rsidR="002846B1" w:rsidRDefault="002846B1" w:rsidP="00474912">
            <w:pPr>
              <w:jc w:val="center"/>
              <w:rPr>
                <w:rFonts w:ascii="Arial" w:hAnsi="Arial" w:cs="Arial"/>
              </w:rPr>
            </w:pPr>
            <w:r>
              <w:rPr>
                <w:rFonts w:ascii="Arial" w:hAnsi="Arial" w:cs="Arial"/>
              </w:rPr>
              <w:t>$8,000,000</w:t>
            </w:r>
          </w:p>
        </w:tc>
        <w:tc>
          <w:tcPr>
            <w:tcW w:w="1465" w:type="dxa"/>
            <w:noWrap/>
            <w:vAlign w:val="center"/>
          </w:tcPr>
          <w:p w14:paraId="49371690" w14:textId="77777777" w:rsidR="002846B1" w:rsidRDefault="002846B1" w:rsidP="00474912">
            <w:pPr>
              <w:jc w:val="center"/>
              <w:rPr>
                <w:rFonts w:ascii="Arial" w:hAnsi="Arial" w:cs="Arial"/>
              </w:rPr>
            </w:pPr>
            <w:r>
              <w:rPr>
                <w:rFonts w:ascii="Arial" w:hAnsi="Arial" w:cs="Arial"/>
              </w:rPr>
              <w:t>$9,286,585</w:t>
            </w:r>
          </w:p>
        </w:tc>
        <w:tc>
          <w:tcPr>
            <w:tcW w:w="1826" w:type="dxa"/>
            <w:noWrap/>
            <w:vAlign w:val="center"/>
          </w:tcPr>
          <w:p w14:paraId="49371691" w14:textId="77777777" w:rsidR="002846B1" w:rsidRDefault="002846B1" w:rsidP="00474912">
            <w:pPr>
              <w:jc w:val="center"/>
              <w:rPr>
                <w:rFonts w:ascii="Arial" w:hAnsi="Arial" w:cs="Arial"/>
              </w:rPr>
            </w:pPr>
            <w:r>
              <w:rPr>
                <w:rFonts w:ascii="Arial" w:hAnsi="Arial" w:cs="Arial"/>
              </w:rPr>
              <w:t>$16,847,844</w:t>
            </w:r>
          </w:p>
        </w:tc>
      </w:tr>
    </w:tbl>
    <w:p w14:paraId="49371693" w14:textId="77777777" w:rsidR="005F7568" w:rsidRPr="002B62D0" w:rsidRDefault="005F7568">
      <w:pPr>
        <w:rPr>
          <w:rFonts w:ascii="Tahoma" w:hAnsi="Tahoma"/>
          <w:sz w:val="22"/>
          <w:szCs w:val="22"/>
        </w:rPr>
      </w:pPr>
    </w:p>
    <w:p w14:paraId="49371694" w14:textId="77777777" w:rsidR="00782480" w:rsidRDefault="00782480">
      <w:pPr>
        <w:rPr>
          <w:b/>
          <w:sz w:val="22"/>
          <w:szCs w:val="22"/>
        </w:rPr>
        <w:sectPr w:rsidR="00782480" w:rsidSect="00343186">
          <w:footerReference w:type="first" r:id="rId19"/>
          <w:pgSz w:w="12240" w:h="15840" w:code="1"/>
          <w:pgMar w:top="1440" w:right="1080" w:bottom="1440" w:left="1080" w:header="720" w:footer="720" w:gutter="0"/>
          <w:cols w:space="720"/>
          <w:titlePg/>
          <w:docGrid w:linePitch="272"/>
        </w:sectPr>
      </w:pPr>
      <w:bookmarkStart w:id="17" w:name="_Toc106181379"/>
    </w:p>
    <w:p w14:paraId="49371695" w14:textId="77777777" w:rsidR="00091EDD" w:rsidRPr="002B62D0" w:rsidRDefault="00091EDD">
      <w:pPr>
        <w:pStyle w:val="Heading1"/>
        <w:rPr>
          <w:b/>
          <w:sz w:val="22"/>
          <w:szCs w:val="22"/>
        </w:rPr>
      </w:pPr>
      <w:bookmarkStart w:id="18" w:name="_Toc416851295"/>
      <w:r w:rsidRPr="002B62D0">
        <w:rPr>
          <w:b/>
          <w:sz w:val="22"/>
          <w:szCs w:val="22"/>
        </w:rPr>
        <w:lastRenderedPageBreak/>
        <w:t>Detail Documents</w:t>
      </w:r>
      <w:bookmarkEnd w:id="18"/>
    </w:p>
    <w:p w14:paraId="49371696" w14:textId="77777777" w:rsidR="00091EDD" w:rsidRPr="002B62D0" w:rsidRDefault="00091EDD" w:rsidP="00091EDD">
      <w:pPr>
        <w:rPr>
          <w:sz w:val="22"/>
          <w:szCs w:val="22"/>
        </w:rPr>
      </w:pPr>
    </w:p>
    <w:p w14:paraId="49371697" w14:textId="77777777" w:rsidR="00091EDD" w:rsidRPr="002B62D0" w:rsidRDefault="00091EDD" w:rsidP="00091EDD">
      <w:pPr>
        <w:rPr>
          <w:sz w:val="22"/>
          <w:szCs w:val="22"/>
        </w:rPr>
      </w:pPr>
    </w:p>
    <w:p w14:paraId="49371698"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14:paraId="49371699" w14:textId="77777777" w:rsidR="00091EDD" w:rsidRPr="002B62D0" w:rsidRDefault="00091EDD" w:rsidP="00091EDD">
      <w:pPr>
        <w:outlineLvl w:val="2"/>
        <w:rPr>
          <w:rFonts w:ascii="Tahoma" w:hAnsi="Tahoma" w:cs="Tahoma"/>
          <w:b/>
          <w:bCs/>
          <w:sz w:val="22"/>
          <w:szCs w:val="22"/>
        </w:rPr>
      </w:pPr>
    </w:p>
    <w:p w14:paraId="4937169A"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14:paraId="4937169B" w14:textId="77777777" w:rsidR="00091EDD" w:rsidRPr="002B62D0" w:rsidRDefault="00091EDD" w:rsidP="00091EDD">
      <w:pPr>
        <w:outlineLvl w:val="2"/>
        <w:rPr>
          <w:rFonts w:ascii="Tahoma" w:hAnsi="Tahoma" w:cs="Tahoma"/>
          <w:b/>
          <w:bCs/>
          <w:sz w:val="22"/>
          <w:szCs w:val="22"/>
        </w:rPr>
      </w:pPr>
    </w:p>
    <w:p w14:paraId="4937169C"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Terms, Codes</w:t>
      </w:r>
      <w:r w:rsidR="00856605">
        <w:rPr>
          <w:rFonts w:ascii="Tahoma" w:hAnsi="Tahoma" w:cs="Tahoma"/>
          <w:b/>
          <w:bCs/>
          <w:sz w:val="22"/>
          <w:szCs w:val="22"/>
        </w:rPr>
        <w:t>,</w:t>
      </w:r>
      <w:r w:rsidRPr="002B62D0">
        <w:rPr>
          <w:rFonts w:ascii="Tahoma" w:hAnsi="Tahoma" w:cs="Tahoma"/>
          <w:b/>
          <w:bCs/>
          <w:sz w:val="22"/>
          <w:szCs w:val="22"/>
        </w:rPr>
        <w:t xml:space="preserve">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14:paraId="4937169D" w14:textId="77777777" w:rsidR="00791F21" w:rsidRPr="002B62D0" w:rsidRDefault="00791F21" w:rsidP="00091EDD">
      <w:pPr>
        <w:outlineLvl w:val="2"/>
        <w:rPr>
          <w:rFonts w:ascii="Tahoma" w:hAnsi="Tahoma" w:cs="Tahoma"/>
          <w:b/>
          <w:bCs/>
          <w:sz w:val="22"/>
          <w:szCs w:val="22"/>
        </w:rPr>
      </w:pPr>
    </w:p>
    <w:p w14:paraId="4937169E" w14:textId="77777777"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7"/>
    </w:p>
    <w:p w14:paraId="4937169F" w14:textId="77777777"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14:paraId="493716A0" w14:textId="77777777" w:rsidR="00F51F94" w:rsidRPr="002B62D0" w:rsidRDefault="00F51F94" w:rsidP="007C79CE">
      <w:pPr>
        <w:outlineLvl w:val="2"/>
        <w:rPr>
          <w:sz w:val="22"/>
          <w:szCs w:val="22"/>
        </w:rPr>
      </w:pPr>
    </w:p>
    <w:p w14:paraId="493716A1" w14:textId="77777777" w:rsidR="006B01DA" w:rsidRDefault="00F51F94" w:rsidP="006B01DA">
      <w:pPr>
        <w:pStyle w:val="Heading3"/>
        <w:spacing w:before="0"/>
        <w:jc w:val="center"/>
        <w:rPr>
          <w:rFonts w:ascii="Tahoma" w:hAnsi="Tahoma"/>
          <w:b/>
          <w:bCs/>
          <w:sz w:val="22"/>
          <w:szCs w:val="22"/>
        </w:rPr>
      </w:pPr>
      <w:bookmarkStart w:id="19" w:name="_Toc416851296"/>
      <w:r w:rsidRPr="002B62D0">
        <w:rPr>
          <w:rFonts w:ascii="Tahoma" w:hAnsi="Tahoma"/>
          <w:b/>
          <w:bCs/>
          <w:sz w:val="22"/>
          <w:szCs w:val="22"/>
        </w:rPr>
        <w:t>Restoration Cost Detail – Current Event</w:t>
      </w:r>
      <w:bookmarkEnd w:id="19"/>
    </w:p>
    <w:p w14:paraId="493716A2" w14:textId="77777777" w:rsidR="00E53783" w:rsidRPr="00E53783" w:rsidRDefault="00E53783" w:rsidP="00E53783"/>
    <w:p w14:paraId="493716A3" w14:textId="77777777" w:rsidR="006B01DA" w:rsidRDefault="0097666A" w:rsidP="00E53783">
      <w:pPr>
        <w:rPr>
          <w:rFonts w:ascii="Tahoma" w:hAnsi="Tahoma" w:cs="Tahoma"/>
          <w:b/>
          <w:sz w:val="22"/>
          <w:szCs w:val="22"/>
        </w:rPr>
      </w:pPr>
      <w:r w:rsidRPr="0097666A">
        <w:rPr>
          <w:noProof/>
        </w:rPr>
        <w:drawing>
          <wp:inline distT="0" distB="0" distL="0" distR="0" wp14:anchorId="49371EB7" wp14:editId="49371EB8">
            <wp:extent cx="6438900" cy="3298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40678" cy="3299501"/>
                    </a:xfrm>
                    <a:prstGeom prst="rect">
                      <a:avLst/>
                    </a:prstGeom>
                    <a:noFill/>
                    <a:ln>
                      <a:noFill/>
                    </a:ln>
                  </pic:spPr>
                </pic:pic>
              </a:graphicData>
            </a:graphic>
          </wp:inline>
        </w:drawing>
      </w:r>
    </w:p>
    <w:p w14:paraId="493716A4" w14:textId="77777777" w:rsidR="006B01DA" w:rsidRDefault="006B01DA">
      <w:pPr>
        <w:rPr>
          <w:rFonts w:ascii="Tahoma" w:hAnsi="Tahoma" w:cs="Tahoma"/>
          <w:b/>
          <w:sz w:val="22"/>
          <w:szCs w:val="22"/>
        </w:rPr>
      </w:pPr>
      <w:r>
        <w:rPr>
          <w:rFonts w:ascii="Tahoma" w:hAnsi="Tahoma" w:cs="Tahoma"/>
          <w:b/>
          <w:sz w:val="22"/>
          <w:szCs w:val="22"/>
        </w:rPr>
        <w:br w:type="page"/>
      </w:r>
    </w:p>
    <w:p w14:paraId="493716A5" w14:textId="77777777" w:rsidR="00E53783" w:rsidRDefault="00557316" w:rsidP="00D40CDE">
      <w:pPr>
        <w:pStyle w:val="Heading3"/>
        <w:ind w:right="270"/>
        <w:jc w:val="center"/>
        <w:rPr>
          <w:rFonts w:ascii="Tahoma" w:hAnsi="Tahoma" w:cs="Tahoma"/>
          <w:b/>
          <w:sz w:val="22"/>
          <w:szCs w:val="22"/>
        </w:rPr>
      </w:pPr>
      <w:bookmarkStart w:id="20" w:name="_Toc416851297"/>
      <w:r w:rsidRPr="002B62D0">
        <w:rPr>
          <w:rFonts w:ascii="Tahoma" w:hAnsi="Tahoma" w:cs="Tahoma"/>
          <w:b/>
          <w:sz w:val="22"/>
          <w:szCs w:val="22"/>
        </w:rPr>
        <w:lastRenderedPageBreak/>
        <w:t>Detailed List of Outages</w:t>
      </w:r>
      <w:bookmarkStart w:id="21" w:name="_Toc106934201"/>
      <w:r w:rsidR="00981E37" w:rsidRPr="002B62D0">
        <w:rPr>
          <w:rFonts w:ascii="Tahoma" w:hAnsi="Tahoma" w:cs="Tahoma"/>
          <w:b/>
          <w:sz w:val="22"/>
          <w:szCs w:val="22"/>
        </w:rPr>
        <w:t xml:space="preserve"> </w:t>
      </w:r>
      <w:r w:rsidR="00E53783">
        <w:rPr>
          <w:rFonts w:ascii="Tahoma" w:hAnsi="Tahoma" w:cs="Tahoma"/>
          <w:b/>
          <w:sz w:val="22"/>
          <w:szCs w:val="22"/>
        </w:rPr>
        <w:t xml:space="preserve">- </w:t>
      </w:r>
      <w:r w:rsidR="00E53783" w:rsidRPr="002B62D0">
        <w:rPr>
          <w:rFonts w:ascii="Tahoma" w:hAnsi="Tahoma" w:cs="Tahoma"/>
          <w:b/>
          <w:sz w:val="22"/>
          <w:szCs w:val="22"/>
        </w:rPr>
        <w:t xml:space="preserve">First </w:t>
      </w:r>
      <w:r w:rsidR="00E53783" w:rsidRPr="002B62D0">
        <w:rPr>
          <w:rFonts w:ascii="Tahoma" w:hAnsi="Tahoma"/>
          <w:b/>
          <w:sz w:val="22"/>
          <w:szCs w:val="22"/>
        </w:rPr>
        <w:t>T</w:t>
      </w:r>
      <w:r w:rsidR="00E53783" w:rsidRPr="002B62D0">
        <w:rPr>
          <w:rFonts w:ascii="Tahoma" w:hAnsi="Tahoma"/>
          <w:b/>
          <w:sz w:val="22"/>
          <w:szCs w:val="22"/>
          <w:vertAlign w:val="subscript"/>
        </w:rPr>
        <w:t>MED</w:t>
      </w:r>
      <w:r w:rsidR="00E53783" w:rsidRPr="002B62D0">
        <w:rPr>
          <w:rFonts w:ascii="Tahoma" w:hAnsi="Tahoma" w:cs="Tahoma"/>
          <w:b/>
          <w:sz w:val="22"/>
          <w:szCs w:val="22"/>
        </w:rPr>
        <w:t>-Exceeding Day</w:t>
      </w:r>
      <w:bookmarkEnd w:id="20"/>
    </w:p>
    <w:p w14:paraId="493716A6" w14:textId="77777777" w:rsidR="00E53783" w:rsidRDefault="002846B1" w:rsidP="00D40CDE">
      <w:pPr>
        <w:jc w:val="center"/>
        <w:rPr>
          <w:rFonts w:ascii="Tahoma" w:hAnsi="Tahoma" w:cs="Tahoma"/>
          <w:b/>
          <w:sz w:val="22"/>
          <w:szCs w:val="22"/>
        </w:rPr>
      </w:pPr>
      <w:r>
        <w:rPr>
          <w:rFonts w:ascii="Tahoma" w:hAnsi="Tahoma" w:cs="Tahoma"/>
          <w:b/>
          <w:sz w:val="22"/>
          <w:szCs w:val="22"/>
        </w:rPr>
        <w:t>October 10</w:t>
      </w:r>
      <w:r w:rsidR="00D40CDE">
        <w:rPr>
          <w:rFonts w:ascii="Tahoma" w:hAnsi="Tahoma" w:cs="Tahoma"/>
          <w:b/>
          <w:sz w:val="22"/>
          <w:szCs w:val="22"/>
        </w:rPr>
        <w:t>, 2015</w:t>
      </w:r>
    </w:p>
    <w:p w14:paraId="493716A7" w14:textId="77777777" w:rsidR="00495F9F" w:rsidRPr="002B62D0" w:rsidRDefault="00495F9F" w:rsidP="00E53783">
      <w:pPr>
        <w:rPr>
          <w:sz w:val="22"/>
          <w:szCs w:val="22"/>
        </w:rPr>
      </w:pPr>
    </w:p>
    <w:tbl>
      <w:tblPr>
        <w:tblW w:w="973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5"/>
        <w:gridCol w:w="1117"/>
        <w:gridCol w:w="1403"/>
        <w:gridCol w:w="1080"/>
        <w:gridCol w:w="627"/>
        <w:gridCol w:w="723"/>
        <w:gridCol w:w="900"/>
        <w:gridCol w:w="1433"/>
        <w:gridCol w:w="1086"/>
      </w:tblGrid>
      <w:tr w:rsidR="002846B1" w:rsidRPr="002846B1" w14:paraId="493716B1" w14:textId="77777777" w:rsidTr="002846B1">
        <w:trPr>
          <w:trHeight w:val="240"/>
        </w:trPr>
        <w:tc>
          <w:tcPr>
            <w:tcW w:w="1365" w:type="dxa"/>
            <w:shd w:val="clear" w:color="000000" w:fill="C0C0C0"/>
            <w:noWrap/>
            <w:vAlign w:val="bottom"/>
            <w:hideMark/>
          </w:tcPr>
          <w:p w14:paraId="493716A8" w14:textId="77777777" w:rsidR="002846B1" w:rsidRPr="002846B1" w:rsidRDefault="002846B1" w:rsidP="002846B1">
            <w:pPr>
              <w:jc w:val="center"/>
              <w:rPr>
                <w:rFonts w:ascii="Arial" w:hAnsi="Arial" w:cs="Arial"/>
                <w:b/>
                <w:bCs/>
                <w:sz w:val="18"/>
                <w:szCs w:val="18"/>
              </w:rPr>
            </w:pPr>
            <w:bookmarkStart w:id="22" w:name="_Toc416851298"/>
            <w:r w:rsidRPr="002846B1">
              <w:rPr>
                <w:rFonts w:ascii="Arial" w:hAnsi="Arial" w:cs="Arial"/>
                <w:b/>
                <w:bCs/>
                <w:sz w:val="18"/>
                <w:szCs w:val="18"/>
              </w:rPr>
              <w:t>NUMBER</w:t>
            </w:r>
          </w:p>
        </w:tc>
        <w:tc>
          <w:tcPr>
            <w:tcW w:w="1117" w:type="dxa"/>
            <w:shd w:val="clear" w:color="000000" w:fill="C0C0C0"/>
            <w:noWrap/>
            <w:vAlign w:val="bottom"/>
            <w:hideMark/>
          </w:tcPr>
          <w:p w14:paraId="493716A9"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6AA"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6AB"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6AC"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6AD"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6AE"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6AF"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6B0"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6BB" w14:textId="77777777" w:rsidTr="002846B1">
        <w:trPr>
          <w:trHeight w:val="300"/>
        </w:trPr>
        <w:tc>
          <w:tcPr>
            <w:tcW w:w="1365" w:type="dxa"/>
            <w:shd w:val="clear" w:color="auto" w:fill="auto"/>
            <w:noWrap/>
            <w:vAlign w:val="bottom"/>
            <w:hideMark/>
          </w:tcPr>
          <w:p w14:paraId="493716B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P00216748-1</w:t>
            </w:r>
          </w:p>
        </w:tc>
        <w:tc>
          <w:tcPr>
            <w:tcW w:w="1117" w:type="dxa"/>
            <w:shd w:val="clear" w:color="auto" w:fill="auto"/>
            <w:noWrap/>
            <w:vAlign w:val="bottom"/>
            <w:hideMark/>
          </w:tcPr>
          <w:p w14:paraId="493716B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B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12:55:15 AM</w:t>
            </w:r>
          </w:p>
        </w:tc>
        <w:tc>
          <w:tcPr>
            <w:tcW w:w="1080" w:type="dxa"/>
            <w:shd w:val="clear" w:color="auto" w:fill="auto"/>
            <w:noWrap/>
            <w:vAlign w:val="bottom"/>
            <w:hideMark/>
          </w:tcPr>
          <w:p w14:paraId="493716B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DGR-13</w:t>
            </w:r>
          </w:p>
        </w:tc>
        <w:tc>
          <w:tcPr>
            <w:tcW w:w="627" w:type="dxa"/>
            <w:shd w:val="clear" w:color="auto" w:fill="auto"/>
            <w:noWrap/>
            <w:vAlign w:val="bottom"/>
            <w:hideMark/>
          </w:tcPr>
          <w:p w14:paraId="493716B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6B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CR</w:t>
            </w:r>
          </w:p>
        </w:tc>
        <w:tc>
          <w:tcPr>
            <w:tcW w:w="900" w:type="dxa"/>
            <w:shd w:val="clear" w:color="auto" w:fill="auto"/>
            <w:noWrap/>
            <w:vAlign w:val="bottom"/>
            <w:hideMark/>
          </w:tcPr>
          <w:p w14:paraId="493716B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UEL</w:t>
            </w:r>
          </w:p>
        </w:tc>
        <w:tc>
          <w:tcPr>
            <w:tcW w:w="1433" w:type="dxa"/>
            <w:shd w:val="clear" w:color="auto" w:fill="auto"/>
            <w:noWrap/>
            <w:vAlign w:val="bottom"/>
            <w:hideMark/>
          </w:tcPr>
          <w:p w14:paraId="493716B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6B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12,053 </w:t>
            </w:r>
          </w:p>
        </w:tc>
      </w:tr>
      <w:tr w:rsidR="002846B1" w:rsidRPr="002846B1" w14:paraId="493716C5" w14:textId="77777777" w:rsidTr="002846B1">
        <w:trPr>
          <w:trHeight w:val="300"/>
        </w:trPr>
        <w:tc>
          <w:tcPr>
            <w:tcW w:w="1365" w:type="dxa"/>
            <w:shd w:val="clear" w:color="auto" w:fill="auto"/>
            <w:noWrap/>
            <w:vAlign w:val="bottom"/>
            <w:hideMark/>
          </w:tcPr>
          <w:p w14:paraId="493716B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P00220986-1</w:t>
            </w:r>
          </w:p>
        </w:tc>
        <w:tc>
          <w:tcPr>
            <w:tcW w:w="1117" w:type="dxa"/>
            <w:shd w:val="clear" w:color="auto" w:fill="auto"/>
            <w:noWrap/>
            <w:vAlign w:val="bottom"/>
            <w:hideMark/>
          </w:tcPr>
          <w:p w14:paraId="493716B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B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1:02:17 AM</w:t>
            </w:r>
          </w:p>
        </w:tc>
        <w:tc>
          <w:tcPr>
            <w:tcW w:w="1080" w:type="dxa"/>
            <w:shd w:val="clear" w:color="auto" w:fill="auto"/>
            <w:noWrap/>
            <w:vAlign w:val="bottom"/>
            <w:hideMark/>
          </w:tcPr>
          <w:p w14:paraId="493716B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HAR-22</w:t>
            </w:r>
          </w:p>
        </w:tc>
        <w:tc>
          <w:tcPr>
            <w:tcW w:w="627" w:type="dxa"/>
            <w:shd w:val="clear" w:color="auto" w:fill="auto"/>
            <w:noWrap/>
            <w:vAlign w:val="bottom"/>
            <w:hideMark/>
          </w:tcPr>
          <w:p w14:paraId="493716C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6C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w:t>
            </w:r>
          </w:p>
        </w:tc>
        <w:tc>
          <w:tcPr>
            <w:tcW w:w="900" w:type="dxa"/>
            <w:shd w:val="clear" w:color="auto" w:fill="auto"/>
            <w:noWrap/>
            <w:vAlign w:val="bottom"/>
            <w:hideMark/>
          </w:tcPr>
          <w:p w14:paraId="493716C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6C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6C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191 </w:t>
            </w:r>
          </w:p>
        </w:tc>
      </w:tr>
      <w:tr w:rsidR="002846B1" w:rsidRPr="002846B1" w14:paraId="493716CF" w14:textId="77777777" w:rsidTr="002846B1">
        <w:trPr>
          <w:trHeight w:val="300"/>
        </w:trPr>
        <w:tc>
          <w:tcPr>
            <w:tcW w:w="1365" w:type="dxa"/>
            <w:shd w:val="clear" w:color="auto" w:fill="auto"/>
            <w:noWrap/>
            <w:vAlign w:val="bottom"/>
            <w:hideMark/>
          </w:tcPr>
          <w:p w14:paraId="493716C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P00220991-1</w:t>
            </w:r>
          </w:p>
        </w:tc>
        <w:tc>
          <w:tcPr>
            <w:tcW w:w="1117" w:type="dxa"/>
            <w:shd w:val="clear" w:color="auto" w:fill="auto"/>
            <w:noWrap/>
            <w:vAlign w:val="bottom"/>
            <w:hideMark/>
          </w:tcPr>
          <w:p w14:paraId="493716C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C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5:53:53 AM</w:t>
            </w:r>
          </w:p>
        </w:tc>
        <w:tc>
          <w:tcPr>
            <w:tcW w:w="1080" w:type="dxa"/>
            <w:shd w:val="clear" w:color="auto" w:fill="auto"/>
            <w:noWrap/>
            <w:vAlign w:val="bottom"/>
            <w:hideMark/>
          </w:tcPr>
          <w:p w14:paraId="493716C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SIN-24</w:t>
            </w:r>
          </w:p>
        </w:tc>
        <w:tc>
          <w:tcPr>
            <w:tcW w:w="627" w:type="dxa"/>
            <w:shd w:val="clear" w:color="auto" w:fill="auto"/>
            <w:noWrap/>
            <w:vAlign w:val="bottom"/>
            <w:hideMark/>
          </w:tcPr>
          <w:p w14:paraId="493716C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6C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6C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6C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 </w:t>
            </w:r>
          </w:p>
        </w:tc>
        <w:tc>
          <w:tcPr>
            <w:tcW w:w="1086" w:type="dxa"/>
            <w:shd w:val="clear" w:color="auto" w:fill="auto"/>
            <w:noWrap/>
            <w:vAlign w:val="bottom"/>
            <w:hideMark/>
          </w:tcPr>
          <w:p w14:paraId="493716C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393 </w:t>
            </w:r>
          </w:p>
        </w:tc>
      </w:tr>
      <w:tr w:rsidR="002846B1" w:rsidRPr="002846B1" w14:paraId="493716D9" w14:textId="77777777" w:rsidTr="002846B1">
        <w:trPr>
          <w:trHeight w:val="300"/>
        </w:trPr>
        <w:tc>
          <w:tcPr>
            <w:tcW w:w="1365" w:type="dxa"/>
            <w:shd w:val="clear" w:color="auto" w:fill="auto"/>
            <w:noWrap/>
            <w:vAlign w:val="bottom"/>
            <w:hideMark/>
          </w:tcPr>
          <w:p w14:paraId="493716D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P00220992-1</w:t>
            </w:r>
          </w:p>
        </w:tc>
        <w:tc>
          <w:tcPr>
            <w:tcW w:w="1117" w:type="dxa"/>
            <w:shd w:val="clear" w:color="auto" w:fill="auto"/>
            <w:noWrap/>
            <w:vAlign w:val="bottom"/>
            <w:hideMark/>
          </w:tcPr>
          <w:p w14:paraId="493716D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D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6:04:38 AM</w:t>
            </w:r>
          </w:p>
        </w:tc>
        <w:tc>
          <w:tcPr>
            <w:tcW w:w="1080" w:type="dxa"/>
            <w:shd w:val="clear" w:color="auto" w:fill="auto"/>
            <w:noWrap/>
            <w:vAlign w:val="bottom"/>
            <w:hideMark/>
          </w:tcPr>
          <w:p w14:paraId="493716D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LON-25</w:t>
            </w:r>
          </w:p>
        </w:tc>
        <w:tc>
          <w:tcPr>
            <w:tcW w:w="627" w:type="dxa"/>
            <w:shd w:val="clear" w:color="auto" w:fill="auto"/>
            <w:noWrap/>
            <w:vAlign w:val="bottom"/>
            <w:hideMark/>
          </w:tcPr>
          <w:p w14:paraId="493716D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6D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6D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6D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6D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125 </w:t>
            </w:r>
          </w:p>
        </w:tc>
      </w:tr>
      <w:tr w:rsidR="002846B1" w:rsidRPr="002846B1" w14:paraId="493716E3" w14:textId="77777777" w:rsidTr="002846B1">
        <w:trPr>
          <w:trHeight w:val="300"/>
        </w:trPr>
        <w:tc>
          <w:tcPr>
            <w:tcW w:w="1365" w:type="dxa"/>
            <w:shd w:val="clear" w:color="auto" w:fill="auto"/>
            <w:noWrap/>
            <w:vAlign w:val="bottom"/>
            <w:hideMark/>
          </w:tcPr>
          <w:p w14:paraId="493716D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P00220993-1</w:t>
            </w:r>
          </w:p>
        </w:tc>
        <w:tc>
          <w:tcPr>
            <w:tcW w:w="1117" w:type="dxa"/>
            <w:shd w:val="clear" w:color="auto" w:fill="auto"/>
            <w:noWrap/>
            <w:vAlign w:val="bottom"/>
            <w:hideMark/>
          </w:tcPr>
          <w:p w14:paraId="493716D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D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6:06:46 AM</w:t>
            </w:r>
          </w:p>
        </w:tc>
        <w:tc>
          <w:tcPr>
            <w:tcW w:w="1080" w:type="dxa"/>
            <w:shd w:val="clear" w:color="auto" w:fill="auto"/>
            <w:noWrap/>
            <w:vAlign w:val="bottom"/>
            <w:hideMark/>
          </w:tcPr>
          <w:p w14:paraId="493716D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ING-13</w:t>
            </w:r>
          </w:p>
        </w:tc>
        <w:tc>
          <w:tcPr>
            <w:tcW w:w="627" w:type="dxa"/>
            <w:shd w:val="clear" w:color="auto" w:fill="auto"/>
            <w:noWrap/>
            <w:vAlign w:val="bottom"/>
            <w:hideMark/>
          </w:tcPr>
          <w:p w14:paraId="493716D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6D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6E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6E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 </w:t>
            </w:r>
          </w:p>
        </w:tc>
        <w:tc>
          <w:tcPr>
            <w:tcW w:w="1086" w:type="dxa"/>
            <w:shd w:val="clear" w:color="auto" w:fill="auto"/>
            <w:noWrap/>
            <w:vAlign w:val="bottom"/>
            <w:hideMark/>
          </w:tcPr>
          <w:p w14:paraId="493716E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1,031 </w:t>
            </w:r>
          </w:p>
        </w:tc>
      </w:tr>
      <w:tr w:rsidR="002846B1" w:rsidRPr="002846B1" w14:paraId="493716ED" w14:textId="77777777" w:rsidTr="002846B1">
        <w:trPr>
          <w:trHeight w:val="300"/>
        </w:trPr>
        <w:tc>
          <w:tcPr>
            <w:tcW w:w="1365" w:type="dxa"/>
            <w:shd w:val="clear" w:color="auto" w:fill="auto"/>
            <w:noWrap/>
            <w:vAlign w:val="bottom"/>
            <w:hideMark/>
          </w:tcPr>
          <w:p w14:paraId="493716E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P00220999-1</w:t>
            </w:r>
          </w:p>
        </w:tc>
        <w:tc>
          <w:tcPr>
            <w:tcW w:w="1117" w:type="dxa"/>
            <w:shd w:val="clear" w:color="auto" w:fill="auto"/>
            <w:noWrap/>
            <w:vAlign w:val="bottom"/>
            <w:hideMark/>
          </w:tcPr>
          <w:p w14:paraId="493716E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E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8:09:33 AM</w:t>
            </w:r>
          </w:p>
        </w:tc>
        <w:tc>
          <w:tcPr>
            <w:tcW w:w="1080" w:type="dxa"/>
            <w:shd w:val="clear" w:color="auto" w:fill="auto"/>
            <w:noWrap/>
            <w:vAlign w:val="bottom"/>
            <w:hideMark/>
          </w:tcPr>
          <w:p w14:paraId="493716E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SHA-15</w:t>
            </w:r>
          </w:p>
        </w:tc>
        <w:tc>
          <w:tcPr>
            <w:tcW w:w="627" w:type="dxa"/>
            <w:shd w:val="clear" w:color="auto" w:fill="auto"/>
            <w:noWrap/>
            <w:vAlign w:val="bottom"/>
            <w:hideMark/>
          </w:tcPr>
          <w:p w14:paraId="493716E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6E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6E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UPC</w:t>
            </w:r>
          </w:p>
        </w:tc>
        <w:tc>
          <w:tcPr>
            <w:tcW w:w="1433" w:type="dxa"/>
            <w:shd w:val="clear" w:color="auto" w:fill="auto"/>
            <w:noWrap/>
            <w:vAlign w:val="bottom"/>
            <w:hideMark/>
          </w:tcPr>
          <w:p w14:paraId="493716E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981 </w:t>
            </w:r>
          </w:p>
        </w:tc>
        <w:tc>
          <w:tcPr>
            <w:tcW w:w="1086" w:type="dxa"/>
            <w:shd w:val="clear" w:color="auto" w:fill="auto"/>
            <w:noWrap/>
            <w:vAlign w:val="bottom"/>
            <w:hideMark/>
          </w:tcPr>
          <w:p w14:paraId="493716E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135,519 </w:t>
            </w:r>
          </w:p>
        </w:tc>
      </w:tr>
      <w:tr w:rsidR="002846B1" w:rsidRPr="002846B1" w14:paraId="493716F7" w14:textId="77777777" w:rsidTr="002846B1">
        <w:trPr>
          <w:trHeight w:val="300"/>
        </w:trPr>
        <w:tc>
          <w:tcPr>
            <w:tcW w:w="1365" w:type="dxa"/>
            <w:shd w:val="clear" w:color="auto" w:fill="auto"/>
            <w:noWrap/>
            <w:vAlign w:val="bottom"/>
            <w:hideMark/>
          </w:tcPr>
          <w:p w14:paraId="493716E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P00220914-1</w:t>
            </w:r>
          </w:p>
        </w:tc>
        <w:tc>
          <w:tcPr>
            <w:tcW w:w="1117" w:type="dxa"/>
            <w:shd w:val="clear" w:color="auto" w:fill="auto"/>
            <w:noWrap/>
            <w:vAlign w:val="bottom"/>
            <w:hideMark/>
          </w:tcPr>
          <w:p w14:paraId="493716E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F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8:18:56 AM</w:t>
            </w:r>
          </w:p>
        </w:tc>
        <w:tc>
          <w:tcPr>
            <w:tcW w:w="1080" w:type="dxa"/>
            <w:shd w:val="clear" w:color="auto" w:fill="auto"/>
            <w:noWrap/>
            <w:vAlign w:val="bottom"/>
            <w:hideMark/>
          </w:tcPr>
          <w:p w14:paraId="493716F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FLC-17</w:t>
            </w:r>
          </w:p>
        </w:tc>
        <w:tc>
          <w:tcPr>
            <w:tcW w:w="627" w:type="dxa"/>
            <w:shd w:val="clear" w:color="auto" w:fill="auto"/>
            <w:noWrap/>
            <w:vAlign w:val="bottom"/>
            <w:hideMark/>
          </w:tcPr>
          <w:p w14:paraId="493716F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6F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SO</w:t>
            </w:r>
          </w:p>
        </w:tc>
        <w:tc>
          <w:tcPr>
            <w:tcW w:w="900" w:type="dxa"/>
            <w:shd w:val="clear" w:color="auto" w:fill="auto"/>
            <w:noWrap/>
            <w:vAlign w:val="bottom"/>
            <w:hideMark/>
          </w:tcPr>
          <w:p w14:paraId="493716F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UPC</w:t>
            </w:r>
          </w:p>
        </w:tc>
        <w:tc>
          <w:tcPr>
            <w:tcW w:w="1433" w:type="dxa"/>
            <w:shd w:val="clear" w:color="auto" w:fill="auto"/>
            <w:noWrap/>
            <w:vAlign w:val="bottom"/>
            <w:hideMark/>
          </w:tcPr>
          <w:p w14:paraId="493716F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 </w:t>
            </w:r>
          </w:p>
        </w:tc>
        <w:tc>
          <w:tcPr>
            <w:tcW w:w="1086" w:type="dxa"/>
            <w:shd w:val="clear" w:color="auto" w:fill="auto"/>
            <w:noWrap/>
            <w:vAlign w:val="bottom"/>
            <w:hideMark/>
          </w:tcPr>
          <w:p w14:paraId="493716F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427 </w:t>
            </w:r>
          </w:p>
        </w:tc>
      </w:tr>
      <w:tr w:rsidR="002846B1" w:rsidRPr="002846B1" w14:paraId="49371701" w14:textId="77777777" w:rsidTr="002846B1">
        <w:trPr>
          <w:trHeight w:val="300"/>
        </w:trPr>
        <w:tc>
          <w:tcPr>
            <w:tcW w:w="1365" w:type="dxa"/>
            <w:shd w:val="clear" w:color="auto" w:fill="auto"/>
            <w:noWrap/>
            <w:vAlign w:val="bottom"/>
            <w:hideMark/>
          </w:tcPr>
          <w:p w14:paraId="493716F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P00220995-1</w:t>
            </w:r>
          </w:p>
        </w:tc>
        <w:tc>
          <w:tcPr>
            <w:tcW w:w="1117" w:type="dxa"/>
            <w:shd w:val="clear" w:color="auto" w:fill="auto"/>
            <w:noWrap/>
            <w:vAlign w:val="bottom"/>
            <w:hideMark/>
          </w:tcPr>
          <w:p w14:paraId="493716F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6F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8:22:19 AM</w:t>
            </w:r>
          </w:p>
        </w:tc>
        <w:tc>
          <w:tcPr>
            <w:tcW w:w="1080" w:type="dxa"/>
            <w:shd w:val="clear" w:color="auto" w:fill="auto"/>
            <w:noWrap/>
            <w:vAlign w:val="bottom"/>
            <w:hideMark/>
          </w:tcPr>
          <w:p w14:paraId="493716F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PLY-12</w:t>
            </w:r>
          </w:p>
        </w:tc>
        <w:tc>
          <w:tcPr>
            <w:tcW w:w="627" w:type="dxa"/>
            <w:shd w:val="clear" w:color="auto" w:fill="auto"/>
            <w:noWrap/>
            <w:vAlign w:val="bottom"/>
            <w:hideMark/>
          </w:tcPr>
          <w:p w14:paraId="493716F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6F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SO</w:t>
            </w:r>
          </w:p>
        </w:tc>
        <w:tc>
          <w:tcPr>
            <w:tcW w:w="900" w:type="dxa"/>
            <w:shd w:val="clear" w:color="auto" w:fill="auto"/>
            <w:noWrap/>
            <w:vAlign w:val="bottom"/>
            <w:hideMark/>
          </w:tcPr>
          <w:p w14:paraId="493716F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UPT</w:t>
            </w:r>
          </w:p>
        </w:tc>
        <w:tc>
          <w:tcPr>
            <w:tcW w:w="1433" w:type="dxa"/>
            <w:shd w:val="clear" w:color="auto" w:fill="auto"/>
            <w:noWrap/>
            <w:vAlign w:val="bottom"/>
            <w:hideMark/>
          </w:tcPr>
          <w:p w14:paraId="493716F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70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497 </w:t>
            </w:r>
          </w:p>
        </w:tc>
      </w:tr>
      <w:tr w:rsidR="002846B1" w:rsidRPr="002846B1" w14:paraId="4937170B" w14:textId="77777777" w:rsidTr="002846B1">
        <w:trPr>
          <w:trHeight w:val="300"/>
        </w:trPr>
        <w:tc>
          <w:tcPr>
            <w:tcW w:w="1365" w:type="dxa"/>
            <w:shd w:val="clear" w:color="auto" w:fill="auto"/>
            <w:noWrap/>
            <w:vAlign w:val="bottom"/>
            <w:hideMark/>
          </w:tcPr>
          <w:p w14:paraId="4937170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P00220154-1</w:t>
            </w:r>
          </w:p>
        </w:tc>
        <w:tc>
          <w:tcPr>
            <w:tcW w:w="1117" w:type="dxa"/>
            <w:shd w:val="clear" w:color="auto" w:fill="auto"/>
            <w:noWrap/>
            <w:vAlign w:val="bottom"/>
            <w:hideMark/>
          </w:tcPr>
          <w:p w14:paraId="4937170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0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8:29:21 AM</w:t>
            </w:r>
          </w:p>
        </w:tc>
        <w:tc>
          <w:tcPr>
            <w:tcW w:w="1080" w:type="dxa"/>
            <w:shd w:val="clear" w:color="auto" w:fill="auto"/>
            <w:noWrap/>
            <w:vAlign w:val="bottom"/>
            <w:hideMark/>
          </w:tcPr>
          <w:p w14:paraId="4937170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JHO-12</w:t>
            </w:r>
          </w:p>
        </w:tc>
        <w:tc>
          <w:tcPr>
            <w:tcW w:w="627" w:type="dxa"/>
            <w:shd w:val="clear" w:color="auto" w:fill="auto"/>
            <w:noWrap/>
            <w:vAlign w:val="bottom"/>
            <w:hideMark/>
          </w:tcPr>
          <w:p w14:paraId="4937170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70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SO</w:t>
            </w:r>
          </w:p>
        </w:tc>
        <w:tc>
          <w:tcPr>
            <w:tcW w:w="900" w:type="dxa"/>
            <w:shd w:val="clear" w:color="auto" w:fill="auto"/>
            <w:noWrap/>
            <w:vAlign w:val="bottom"/>
            <w:hideMark/>
          </w:tcPr>
          <w:p w14:paraId="4937170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UEL</w:t>
            </w:r>
          </w:p>
        </w:tc>
        <w:tc>
          <w:tcPr>
            <w:tcW w:w="1433" w:type="dxa"/>
            <w:shd w:val="clear" w:color="auto" w:fill="auto"/>
            <w:noWrap/>
            <w:vAlign w:val="bottom"/>
            <w:hideMark/>
          </w:tcPr>
          <w:p w14:paraId="4937170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70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286 </w:t>
            </w:r>
          </w:p>
        </w:tc>
      </w:tr>
      <w:tr w:rsidR="002846B1" w:rsidRPr="002846B1" w14:paraId="49371715" w14:textId="77777777" w:rsidTr="002846B1">
        <w:trPr>
          <w:trHeight w:val="300"/>
        </w:trPr>
        <w:tc>
          <w:tcPr>
            <w:tcW w:w="1365" w:type="dxa"/>
            <w:shd w:val="clear" w:color="auto" w:fill="auto"/>
            <w:noWrap/>
            <w:vAlign w:val="bottom"/>
            <w:hideMark/>
          </w:tcPr>
          <w:p w14:paraId="4937170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P00221021-1</w:t>
            </w:r>
          </w:p>
        </w:tc>
        <w:tc>
          <w:tcPr>
            <w:tcW w:w="1117" w:type="dxa"/>
            <w:shd w:val="clear" w:color="auto" w:fill="auto"/>
            <w:noWrap/>
            <w:vAlign w:val="bottom"/>
            <w:hideMark/>
          </w:tcPr>
          <w:p w14:paraId="4937170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0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8:49:00 AM</w:t>
            </w:r>
          </w:p>
        </w:tc>
        <w:tc>
          <w:tcPr>
            <w:tcW w:w="1080" w:type="dxa"/>
            <w:shd w:val="clear" w:color="auto" w:fill="auto"/>
            <w:noWrap/>
            <w:vAlign w:val="bottom"/>
            <w:hideMark/>
          </w:tcPr>
          <w:p w14:paraId="4937170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PET-13</w:t>
            </w:r>
          </w:p>
        </w:tc>
        <w:tc>
          <w:tcPr>
            <w:tcW w:w="627" w:type="dxa"/>
            <w:shd w:val="clear" w:color="auto" w:fill="auto"/>
            <w:noWrap/>
            <w:vAlign w:val="bottom"/>
            <w:hideMark/>
          </w:tcPr>
          <w:p w14:paraId="4937171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71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1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UPC</w:t>
            </w:r>
          </w:p>
        </w:tc>
        <w:tc>
          <w:tcPr>
            <w:tcW w:w="1433" w:type="dxa"/>
            <w:shd w:val="clear" w:color="auto" w:fill="auto"/>
            <w:noWrap/>
            <w:vAlign w:val="bottom"/>
            <w:hideMark/>
          </w:tcPr>
          <w:p w14:paraId="4937171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91 </w:t>
            </w:r>
          </w:p>
        </w:tc>
        <w:tc>
          <w:tcPr>
            <w:tcW w:w="1086" w:type="dxa"/>
            <w:shd w:val="clear" w:color="auto" w:fill="auto"/>
            <w:noWrap/>
            <w:vAlign w:val="bottom"/>
            <w:hideMark/>
          </w:tcPr>
          <w:p w14:paraId="4937171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23,815 </w:t>
            </w:r>
          </w:p>
        </w:tc>
      </w:tr>
      <w:tr w:rsidR="002846B1" w:rsidRPr="002846B1" w14:paraId="4937171F" w14:textId="77777777" w:rsidTr="002846B1">
        <w:trPr>
          <w:trHeight w:val="300"/>
        </w:trPr>
        <w:tc>
          <w:tcPr>
            <w:tcW w:w="1365" w:type="dxa"/>
            <w:shd w:val="clear" w:color="auto" w:fill="auto"/>
            <w:noWrap/>
            <w:vAlign w:val="bottom"/>
            <w:hideMark/>
          </w:tcPr>
          <w:p w14:paraId="4937171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P00196198-1</w:t>
            </w:r>
          </w:p>
        </w:tc>
        <w:tc>
          <w:tcPr>
            <w:tcW w:w="1117" w:type="dxa"/>
            <w:shd w:val="clear" w:color="auto" w:fill="auto"/>
            <w:noWrap/>
            <w:vAlign w:val="bottom"/>
            <w:hideMark/>
          </w:tcPr>
          <w:p w14:paraId="4937171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1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9:19:31 AM</w:t>
            </w:r>
          </w:p>
        </w:tc>
        <w:tc>
          <w:tcPr>
            <w:tcW w:w="1080" w:type="dxa"/>
            <w:shd w:val="clear" w:color="auto" w:fill="auto"/>
            <w:noWrap/>
            <w:vAlign w:val="bottom"/>
            <w:hideMark/>
          </w:tcPr>
          <w:p w14:paraId="4937171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ING-13</w:t>
            </w:r>
          </w:p>
        </w:tc>
        <w:tc>
          <w:tcPr>
            <w:tcW w:w="627" w:type="dxa"/>
            <w:shd w:val="clear" w:color="auto" w:fill="auto"/>
            <w:noWrap/>
            <w:vAlign w:val="bottom"/>
            <w:hideMark/>
          </w:tcPr>
          <w:p w14:paraId="4937171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71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SO</w:t>
            </w:r>
          </w:p>
        </w:tc>
        <w:tc>
          <w:tcPr>
            <w:tcW w:w="900" w:type="dxa"/>
            <w:shd w:val="clear" w:color="auto" w:fill="auto"/>
            <w:noWrap/>
            <w:vAlign w:val="bottom"/>
            <w:hideMark/>
          </w:tcPr>
          <w:p w14:paraId="4937171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OPO</w:t>
            </w:r>
          </w:p>
        </w:tc>
        <w:tc>
          <w:tcPr>
            <w:tcW w:w="1433" w:type="dxa"/>
            <w:shd w:val="clear" w:color="auto" w:fill="auto"/>
            <w:noWrap/>
            <w:vAlign w:val="bottom"/>
            <w:hideMark/>
          </w:tcPr>
          <w:p w14:paraId="4937171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 </w:t>
            </w:r>
          </w:p>
        </w:tc>
        <w:tc>
          <w:tcPr>
            <w:tcW w:w="1086" w:type="dxa"/>
            <w:shd w:val="clear" w:color="auto" w:fill="auto"/>
            <w:noWrap/>
            <w:vAlign w:val="bottom"/>
            <w:hideMark/>
          </w:tcPr>
          <w:p w14:paraId="4937171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9,947 </w:t>
            </w:r>
          </w:p>
        </w:tc>
      </w:tr>
      <w:tr w:rsidR="002846B1" w:rsidRPr="002846B1" w14:paraId="49371729" w14:textId="77777777" w:rsidTr="002846B1">
        <w:trPr>
          <w:trHeight w:val="300"/>
        </w:trPr>
        <w:tc>
          <w:tcPr>
            <w:tcW w:w="1365" w:type="dxa"/>
            <w:shd w:val="clear" w:color="auto" w:fill="auto"/>
            <w:noWrap/>
            <w:vAlign w:val="bottom"/>
            <w:hideMark/>
          </w:tcPr>
          <w:p w14:paraId="4937172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P00221026-1</w:t>
            </w:r>
          </w:p>
        </w:tc>
        <w:tc>
          <w:tcPr>
            <w:tcW w:w="1117" w:type="dxa"/>
            <w:shd w:val="clear" w:color="auto" w:fill="auto"/>
            <w:noWrap/>
            <w:vAlign w:val="bottom"/>
            <w:hideMark/>
          </w:tcPr>
          <w:p w14:paraId="4937172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2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9:21:12 AM</w:t>
            </w:r>
          </w:p>
        </w:tc>
        <w:tc>
          <w:tcPr>
            <w:tcW w:w="1080" w:type="dxa"/>
            <w:shd w:val="clear" w:color="auto" w:fill="auto"/>
            <w:noWrap/>
            <w:vAlign w:val="bottom"/>
            <w:hideMark/>
          </w:tcPr>
          <w:p w14:paraId="4937172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KWH-23</w:t>
            </w:r>
          </w:p>
        </w:tc>
        <w:tc>
          <w:tcPr>
            <w:tcW w:w="627" w:type="dxa"/>
            <w:shd w:val="clear" w:color="auto" w:fill="auto"/>
            <w:noWrap/>
            <w:vAlign w:val="bottom"/>
            <w:hideMark/>
          </w:tcPr>
          <w:p w14:paraId="4937172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72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FI</w:t>
            </w:r>
          </w:p>
        </w:tc>
        <w:tc>
          <w:tcPr>
            <w:tcW w:w="900" w:type="dxa"/>
            <w:shd w:val="clear" w:color="auto" w:fill="auto"/>
            <w:noWrap/>
            <w:vAlign w:val="bottom"/>
            <w:hideMark/>
          </w:tcPr>
          <w:p w14:paraId="4937172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OIN</w:t>
            </w:r>
          </w:p>
        </w:tc>
        <w:tc>
          <w:tcPr>
            <w:tcW w:w="1433" w:type="dxa"/>
            <w:shd w:val="clear" w:color="auto" w:fill="auto"/>
            <w:noWrap/>
            <w:vAlign w:val="bottom"/>
            <w:hideMark/>
          </w:tcPr>
          <w:p w14:paraId="4937172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197 </w:t>
            </w:r>
          </w:p>
        </w:tc>
        <w:tc>
          <w:tcPr>
            <w:tcW w:w="1086" w:type="dxa"/>
            <w:shd w:val="clear" w:color="auto" w:fill="auto"/>
            <w:noWrap/>
            <w:vAlign w:val="bottom"/>
            <w:hideMark/>
          </w:tcPr>
          <w:p w14:paraId="4937172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15,540 </w:t>
            </w:r>
          </w:p>
        </w:tc>
      </w:tr>
      <w:tr w:rsidR="002846B1" w:rsidRPr="002846B1" w14:paraId="49371733" w14:textId="77777777" w:rsidTr="002846B1">
        <w:trPr>
          <w:trHeight w:val="300"/>
        </w:trPr>
        <w:tc>
          <w:tcPr>
            <w:tcW w:w="1365" w:type="dxa"/>
            <w:shd w:val="clear" w:color="auto" w:fill="auto"/>
            <w:noWrap/>
            <w:vAlign w:val="bottom"/>
            <w:hideMark/>
          </w:tcPr>
          <w:p w14:paraId="4937172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P00221031-1</w:t>
            </w:r>
          </w:p>
        </w:tc>
        <w:tc>
          <w:tcPr>
            <w:tcW w:w="1117" w:type="dxa"/>
            <w:shd w:val="clear" w:color="auto" w:fill="auto"/>
            <w:noWrap/>
            <w:vAlign w:val="bottom"/>
            <w:hideMark/>
          </w:tcPr>
          <w:p w14:paraId="4937172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2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9:36:00 AM</w:t>
            </w:r>
          </w:p>
        </w:tc>
        <w:tc>
          <w:tcPr>
            <w:tcW w:w="1080" w:type="dxa"/>
            <w:shd w:val="clear" w:color="auto" w:fill="auto"/>
            <w:noWrap/>
            <w:vAlign w:val="bottom"/>
            <w:hideMark/>
          </w:tcPr>
          <w:p w14:paraId="4937172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SLA-16</w:t>
            </w:r>
          </w:p>
        </w:tc>
        <w:tc>
          <w:tcPr>
            <w:tcW w:w="627" w:type="dxa"/>
            <w:shd w:val="clear" w:color="auto" w:fill="auto"/>
            <w:noWrap/>
            <w:vAlign w:val="bottom"/>
            <w:hideMark/>
          </w:tcPr>
          <w:p w14:paraId="4937172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72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3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UPC</w:t>
            </w:r>
          </w:p>
        </w:tc>
        <w:tc>
          <w:tcPr>
            <w:tcW w:w="1433" w:type="dxa"/>
            <w:shd w:val="clear" w:color="auto" w:fill="auto"/>
            <w:noWrap/>
            <w:vAlign w:val="bottom"/>
            <w:hideMark/>
          </w:tcPr>
          <w:p w14:paraId="4937173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 </w:t>
            </w:r>
          </w:p>
        </w:tc>
        <w:tc>
          <w:tcPr>
            <w:tcW w:w="1086" w:type="dxa"/>
            <w:shd w:val="clear" w:color="auto" w:fill="auto"/>
            <w:noWrap/>
            <w:vAlign w:val="bottom"/>
            <w:hideMark/>
          </w:tcPr>
          <w:p w14:paraId="4937173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2,853 </w:t>
            </w:r>
          </w:p>
        </w:tc>
      </w:tr>
      <w:tr w:rsidR="002846B1" w:rsidRPr="002846B1" w14:paraId="4937173D" w14:textId="77777777" w:rsidTr="002846B1">
        <w:trPr>
          <w:trHeight w:val="300"/>
        </w:trPr>
        <w:tc>
          <w:tcPr>
            <w:tcW w:w="1365" w:type="dxa"/>
            <w:shd w:val="clear" w:color="auto" w:fill="auto"/>
            <w:noWrap/>
            <w:vAlign w:val="bottom"/>
            <w:hideMark/>
          </w:tcPr>
          <w:p w14:paraId="4937173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P00221034-1</w:t>
            </w:r>
          </w:p>
        </w:tc>
        <w:tc>
          <w:tcPr>
            <w:tcW w:w="1117" w:type="dxa"/>
            <w:shd w:val="clear" w:color="auto" w:fill="auto"/>
            <w:noWrap/>
            <w:vAlign w:val="bottom"/>
            <w:hideMark/>
          </w:tcPr>
          <w:p w14:paraId="4937173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3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10:13:33 AM</w:t>
            </w:r>
          </w:p>
        </w:tc>
        <w:tc>
          <w:tcPr>
            <w:tcW w:w="1080" w:type="dxa"/>
            <w:shd w:val="clear" w:color="auto" w:fill="auto"/>
            <w:noWrap/>
            <w:vAlign w:val="bottom"/>
            <w:hideMark/>
          </w:tcPr>
          <w:p w14:paraId="4937173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EDG-16</w:t>
            </w:r>
          </w:p>
        </w:tc>
        <w:tc>
          <w:tcPr>
            <w:tcW w:w="627" w:type="dxa"/>
            <w:shd w:val="clear" w:color="auto" w:fill="auto"/>
            <w:noWrap/>
            <w:vAlign w:val="bottom"/>
            <w:hideMark/>
          </w:tcPr>
          <w:p w14:paraId="4937173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3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3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73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73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168 </w:t>
            </w:r>
          </w:p>
        </w:tc>
      </w:tr>
      <w:tr w:rsidR="002846B1" w:rsidRPr="002846B1" w14:paraId="49371747" w14:textId="77777777" w:rsidTr="002846B1">
        <w:trPr>
          <w:trHeight w:val="300"/>
        </w:trPr>
        <w:tc>
          <w:tcPr>
            <w:tcW w:w="1365" w:type="dxa"/>
            <w:shd w:val="clear" w:color="auto" w:fill="auto"/>
            <w:noWrap/>
            <w:vAlign w:val="bottom"/>
            <w:hideMark/>
          </w:tcPr>
          <w:p w14:paraId="4937173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P00221036-1</w:t>
            </w:r>
          </w:p>
        </w:tc>
        <w:tc>
          <w:tcPr>
            <w:tcW w:w="1117" w:type="dxa"/>
            <w:shd w:val="clear" w:color="auto" w:fill="auto"/>
            <w:noWrap/>
            <w:vAlign w:val="bottom"/>
            <w:hideMark/>
          </w:tcPr>
          <w:p w14:paraId="4937173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4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10:16:39 AM</w:t>
            </w:r>
          </w:p>
        </w:tc>
        <w:tc>
          <w:tcPr>
            <w:tcW w:w="1080" w:type="dxa"/>
            <w:shd w:val="clear" w:color="auto" w:fill="auto"/>
            <w:noWrap/>
            <w:vAlign w:val="bottom"/>
            <w:hideMark/>
          </w:tcPr>
          <w:p w14:paraId="4937174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DUV-12</w:t>
            </w:r>
          </w:p>
        </w:tc>
        <w:tc>
          <w:tcPr>
            <w:tcW w:w="627" w:type="dxa"/>
            <w:shd w:val="clear" w:color="auto" w:fill="auto"/>
            <w:noWrap/>
            <w:vAlign w:val="bottom"/>
            <w:hideMark/>
          </w:tcPr>
          <w:p w14:paraId="4937174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74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4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4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189 </w:t>
            </w:r>
          </w:p>
        </w:tc>
        <w:tc>
          <w:tcPr>
            <w:tcW w:w="1086" w:type="dxa"/>
            <w:shd w:val="clear" w:color="auto" w:fill="auto"/>
            <w:noWrap/>
            <w:vAlign w:val="bottom"/>
            <w:hideMark/>
          </w:tcPr>
          <w:p w14:paraId="4937174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24,772 </w:t>
            </w:r>
          </w:p>
        </w:tc>
      </w:tr>
      <w:tr w:rsidR="002846B1" w:rsidRPr="002846B1" w14:paraId="49371751" w14:textId="77777777" w:rsidTr="002846B1">
        <w:trPr>
          <w:trHeight w:val="300"/>
        </w:trPr>
        <w:tc>
          <w:tcPr>
            <w:tcW w:w="1365" w:type="dxa"/>
            <w:shd w:val="clear" w:color="auto" w:fill="auto"/>
            <w:noWrap/>
            <w:vAlign w:val="bottom"/>
            <w:hideMark/>
          </w:tcPr>
          <w:p w14:paraId="4937174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11207202</w:t>
            </w:r>
          </w:p>
        </w:tc>
        <w:tc>
          <w:tcPr>
            <w:tcW w:w="1117" w:type="dxa"/>
            <w:shd w:val="clear" w:color="auto" w:fill="auto"/>
            <w:noWrap/>
            <w:vAlign w:val="bottom"/>
            <w:hideMark/>
          </w:tcPr>
          <w:p w14:paraId="4937174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4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10:53:02 AM</w:t>
            </w:r>
          </w:p>
        </w:tc>
        <w:tc>
          <w:tcPr>
            <w:tcW w:w="1080" w:type="dxa"/>
            <w:shd w:val="clear" w:color="auto" w:fill="auto"/>
            <w:noWrap/>
            <w:vAlign w:val="bottom"/>
            <w:hideMark/>
          </w:tcPr>
          <w:p w14:paraId="4937174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42721</w:t>
            </w:r>
          </w:p>
        </w:tc>
        <w:tc>
          <w:tcPr>
            <w:tcW w:w="627" w:type="dxa"/>
            <w:shd w:val="clear" w:color="auto" w:fill="auto"/>
            <w:noWrap/>
            <w:vAlign w:val="bottom"/>
            <w:hideMark/>
          </w:tcPr>
          <w:p w14:paraId="4937174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74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4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OTR</w:t>
            </w:r>
          </w:p>
        </w:tc>
        <w:tc>
          <w:tcPr>
            <w:tcW w:w="1433" w:type="dxa"/>
            <w:shd w:val="clear" w:color="auto" w:fill="auto"/>
            <w:noWrap/>
            <w:vAlign w:val="bottom"/>
            <w:hideMark/>
          </w:tcPr>
          <w:p w14:paraId="4937174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75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105 </w:t>
            </w:r>
          </w:p>
        </w:tc>
      </w:tr>
      <w:tr w:rsidR="002846B1" w:rsidRPr="002846B1" w14:paraId="4937175B" w14:textId="77777777" w:rsidTr="002846B1">
        <w:trPr>
          <w:trHeight w:val="300"/>
        </w:trPr>
        <w:tc>
          <w:tcPr>
            <w:tcW w:w="1365" w:type="dxa"/>
            <w:shd w:val="clear" w:color="auto" w:fill="auto"/>
            <w:noWrap/>
            <w:vAlign w:val="bottom"/>
            <w:hideMark/>
          </w:tcPr>
          <w:p w14:paraId="4937175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P00221057-1</w:t>
            </w:r>
          </w:p>
        </w:tc>
        <w:tc>
          <w:tcPr>
            <w:tcW w:w="1117" w:type="dxa"/>
            <w:shd w:val="clear" w:color="auto" w:fill="auto"/>
            <w:noWrap/>
            <w:vAlign w:val="bottom"/>
            <w:hideMark/>
          </w:tcPr>
          <w:p w14:paraId="4937175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5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11:11:36 AM</w:t>
            </w:r>
          </w:p>
        </w:tc>
        <w:tc>
          <w:tcPr>
            <w:tcW w:w="1080" w:type="dxa"/>
            <w:shd w:val="clear" w:color="auto" w:fill="auto"/>
            <w:noWrap/>
            <w:vAlign w:val="bottom"/>
            <w:hideMark/>
          </w:tcPr>
          <w:p w14:paraId="4937175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VIT-23</w:t>
            </w:r>
          </w:p>
        </w:tc>
        <w:tc>
          <w:tcPr>
            <w:tcW w:w="627" w:type="dxa"/>
            <w:shd w:val="clear" w:color="auto" w:fill="auto"/>
            <w:noWrap/>
            <w:vAlign w:val="bottom"/>
            <w:hideMark/>
          </w:tcPr>
          <w:p w14:paraId="4937175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75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5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5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2,326 </w:t>
            </w:r>
          </w:p>
        </w:tc>
        <w:tc>
          <w:tcPr>
            <w:tcW w:w="1086" w:type="dxa"/>
            <w:shd w:val="clear" w:color="auto" w:fill="auto"/>
            <w:noWrap/>
            <w:vAlign w:val="bottom"/>
            <w:hideMark/>
          </w:tcPr>
          <w:p w14:paraId="4937175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141,344 </w:t>
            </w:r>
          </w:p>
        </w:tc>
      </w:tr>
      <w:tr w:rsidR="002846B1" w:rsidRPr="002846B1" w14:paraId="49371765" w14:textId="77777777" w:rsidTr="002846B1">
        <w:trPr>
          <w:trHeight w:val="300"/>
        </w:trPr>
        <w:tc>
          <w:tcPr>
            <w:tcW w:w="1365" w:type="dxa"/>
            <w:shd w:val="clear" w:color="auto" w:fill="auto"/>
            <w:noWrap/>
            <w:vAlign w:val="bottom"/>
            <w:hideMark/>
          </w:tcPr>
          <w:p w14:paraId="4937175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P00221082-1</w:t>
            </w:r>
          </w:p>
        </w:tc>
        <w:tc>
          <w:tcPr>
            <w:tcW w:w="1117" w:type="dxa"/>
            <w:shd w:val="clear" w:color="auto" w:fill="auto"/>
            <w:noWrap/>
            <w:vAlign w:val="bottom"/>
            <w:hideMark/>
          </w:tcPr>
          <w:p w14:paraId="4937175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5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11:30:30 AM</w:t>
            </w:r>
          </w:p>
        </w:tc>
        <w:tc>
          <w:tcPr>
            <w:tcW w:w="1080" w:type="dxa"/>
            <w:shd w:val="clear" w:color="auto" w:fill="auto"/>
            <w:noWrap/>
            <w:vAlign w:val="bottom"/>
            <w:hideMark/>
          </w:tcPr>
          <w:p w14:paraId="4937175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BEL-13</w:t>
            </w:r>
          </w:p>
        </w:tc>
        <w:tc>
          <w:tcPr>
            <w:tcW w:w="627" w:type="dxa"/>
            <w:shd w:val="clear" w:color="auto" w:fill="auto"/>
            <w:noWrap/>
            <w:vAlign w:val="bottom"/>
            <w:hideMark/>
          </w:tcPr>
          <w:p w14:paraId="4937176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76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6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76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76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65 </w:t>
            </w:r>
          </w:p>
        </w:tc>
      </w:tr>
      <w:tr w:rsidR="002846B1" w:rsidRPr="002846B1" w14:paraId="4937176F" w14:textId="77777777" w:rsidTr="002846B1">
        <w:trPr>
          <w:trHeight w:val="300"/>
        </w:trPr>
        <w:tc>
          <w:tcPr>
            <w:tcW w:w="1365" w:type="dxa"/>
            <w:shd w:val="clear" w:color="auto" w:fill="auto"/>
            <w:noWrap/>
            <w:vAlign w:val="bottom"/>
            <w:hideMark/>
          </w:tcPr>
          <w:p w14:paraId="4937176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P00221089-1</w:t>
            </w:r>
          </w:p>
        </w:tc>
        <w:tc>
          <w:tcPr>
            <w:tcW w:w="1117" w:type="dxa"/>
            <w:shd w:val="clear" w:color="auto" w:fill="auto"/>
            <w:noWrap/>
            <w:vAlign w:val="bottom"/>
            <w:hideMark/>
          </w:tcPr>
          <w:p w14:paraId="4937176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6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11:54:00 AM</w:t>
            </w:r>
          </w:p>
        </w:tc>
        <w:tc>
          <w:tcPr>
            <w:tcW w:w="1080" w:type="dxa"/>
            <w:shd w:val="clear" w:color="auto" w:fill="auto"/>
            <w:noWrap/>
            <w:vAlign w:val="bottom"/>
            <w:hideMark/>
          </w:tcPr>
          <w:p w14:paraId="4937176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ORT-23</w:t>
            </w:r>
          </w:p>
        </w:tc>
        <w:tc>
          <w:tcPr>
            <w:tcW w:w="627" w:type="dxa"/>
            <w:shd w:val="clear" w:color="auto" w:fill="auto"/>
            <w:noWrap/>
            <w:vAlign w:val="bottom"/>
            <w:hideMark/>
          </w:tcPr>
          <w:p w14:paraId="4937176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6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6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6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 </w:t>
            </w:r>
          </w:p>
        </w:tc>
        <w:tc>
          <w:tcPr>
            <w:tcW w:w="1086" w:type="dxa"/>
            <w:shd w:val="clear" w:color="auto" w:fill="auto"/>
            <w:noWrap/>
            <w:vAlign w:val="bottom"/>
            <w:hideMark/>
          </w:tcPr>
          <w:p w14:paraId="4937176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3,200 </w:t>
            </w:r>
          </w:p>
        </w:tc>
      </w:tr>
      <w:tr w:rsidR="002846B1" w:rsidRPr="002846B1" w14:paraId="49371779" w14:textId="77777777" w:rsidTr="002846B1">
        <w:trPr>
          <w:trHeight w:val="300"/>
        </w:trPr>
        <w:tc>
          <w:tcPr>
            <w:tcW w:w="1365" w:type="dxa"/>
            <w:shd w:val="clear" w:color="auto" w:fill="auto"/>
            <w:noWrap/>
            <w:vAlign w:val="bottom"/>
            <w:hideMark/>
          </w:tcPr>
          <w:p w14:paraId="4937177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P00221106-1</w:t>
            </w:r>
          </w:p>
        </w:tc>
        <w:tc>
          <w:tcPr>
            <w:tcW w:w="1117" w:type="dxa"/>
            <w:shd w:val="clear" w:color="auto" w:fill="auto"/>
            <w:noWrap/>
            <w:vAlign w:val="bottom"/>
            <w:hideMark/>
          </w:tcPr>
          <w:p w14:paraId="4937177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7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12:19:00 PM</w:t>
            </w:r>
          </w:p>
        </w:tc>
        <w:tc>
          <w:tcPr>
            <w:tcW w:w="1080" w:type="dxa"/>
            <w:shd w:val="clear" w:color="auto" w:fill="auto"/>
            <w:noWrap/>
            <w:vAlign w:val="bottom"/>
            <w:hideMark/>
          </w:tcPr>
          <w:p w14:paraId="4937177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LTA-18</w:t>
            </w:r>
          </w:p>
        </w:tc>
        <w:tc>
          <w:tcPr>
            <w:tcW w:w="627" w:type="dxa"/>
            <w:shd w:val="clear" w:color="auto" w:fill="auto"/>
            <w:noWrap/>
            <w:vAlign w:val="bottom"/>
            <w:hideMark/>
          </w:tcPr>
          <w:p w14:paraId="4937177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7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7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7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227 </w:t>
            </w:r>
          </w:p>
        </w:tc>
        <w:tc>
          <w:tcPr>
            <w:tcW w:w="1086" w:type="dxa"/>
            <w:shd w:val="clear" w:color="auto" w:fill="auto"/>
            <w:noWrap/>
            <w:vAlign w:val="bottom"/>
            <w:hideMark/>
          </w:tcPr>
          <w:p w14:paraId="4937177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68,917 </w:t>
            </w:r>
          </w:p>
        </w:tc>
      </w:tr>
      <w:tr w:rsidR="002846B1" w:rsidRPr="002846B1" w14:paraId="49371783" w14:textId="77777777" w:rsidTr="002846B1">
        <w:trPr>
          <w:trHeight w:val="300"/>
        </w:trPr>
        <w:tc>
          <w:tcPr>
            <w:tcW w:w="1365" w:type="dxa"/>
            <w:shd w:val="clear" w:color="auto" w:fill="auto"/>
            <w:noWrap/>
            <w:vAlign w:val="bottom"/>
            <w:hideMark/>
          </w:tcPr>
          <w:p w14:paraId="4937177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P00221096-1</w:t>
            </w:r>
          </w:p>
        </w:tc>
        <w:tc>
          <w:tcPr>
            <w:tcW w:w="1117" w:type="dxa"/>
            <w:shd w:val="clear" w:color="auto" w:fill="auto"/>
            <w:noWrap/>
            <w:vAlign w:val="bottom"/>
            <w:hideMark/>
          </w:tcPr>
          <w:p w14:paraId="4937177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7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12:25:07 PM</w:t>
            </w:r>
          </w:p>
        </w:tc>
        <w:tc>
          <w:tcPr>
            <w:tcW w:w="1080" w:type="dxa"/>
            <w:shd w:val="clear" w:color="auto" w:fill="auto"/>
            <w:noWrap/>
            <w:vAlign w:val="bottom"/>
            <w:hideMark/>
          </w:tcPr>
          <w:p w14:paraId="4937177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LEA-15</w:t>
            </w:r>
          </w:p>
        </w:tc>
        <w:tc>
          <w:tcPr>
            <w:tcW w:w="627" w:type="dxa"/>
            <w:shd w:val="clear" w:color="auto" w:fill="auto"/>
            <w:noWrap/>
            <w:vAlign w:val="bottom"/>
            <w:hideMark/>
          </w:tcPr>
          <w:p w14:paraId="4937177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77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8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78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32 </w:t>
            </w:r>
          </w:p>
        </w:tc>
        <w:tc>
          <w:tcPr>
            <w:tcW w:w="1086" w:type="dxa"/>
            <w:shd w:val="clear" w:color="auto" w:fill="auto"/>
            <w:noWrap/>
            <w:vAlign w:val="bottom"/>
            <w:hideMark/>
          </w:tcPr>
          <w:p w14:paraId="4937178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3,365 </w:t>
            </w:r>
          </w:p>
        </w:tc>
      </w:tr>
      <w:tr w:rsidR="002846B1" w:rsidRPr="002846B1" w14:paraId="4937178D" w14:textId="77777777" w:rsidTr="002846B1">
        <w:trPr>
          <w:trHeight w:val="300"/>
        </w:trPr>
        <w:tc>
          <w:tcPr>
            <w:tcW w:w="1365" w:type="dxa"/>
            <w:shd w:val="clear" w:color="auto" w:fill="auto"/>
            <w:noWrap/>
            <w:vAlign w:val="bottom"/>
            <w:hideMark/>
          </w:tcPr>
          <w:p w14:paraId="4937178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P00221113-1</w:t>
            </w:r>
          </w:p>
        </w:tc>
        <w:tc>
          <w:tcPr>
            <w:tcW w:w="1117" w:type="dxa"/>
            <w:shd w:val="clear" w:color="auto" w:fill="auto"/>
            <w:noWrap/>
            <w:vAlign w:val="bottom"/>
            <w:hideMark/>
          </w:tcPr>
          <w:p w14:paraId="4937178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8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12:33:25 PM</w:t>
            </w:r>
          </w:p>
        </w:tc>
        <w:tc>
          <w:tcPr>
            <w:tcW w:w="1080" w:type="dxa"/>
            <w:shd w:val="clear" w:color="auto" w:fill="auto"/>
            <w:noWrap/>
            <w:vAlign w:val="bottom"/>
            <w:hideMark/>
          </w:tcPr>
          <w:p w14:paraId="4937178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SEM-15</w:t>
            </w:r>
          </w:p>
        </w:tc>
        <w:tc>
          <w:tcPr>
            <w:tcW w:w="627" w:type="dxa"/>
            <w:shd w:val="clear" w:color="auto" w:fill="auto"/>
            <w:noWrap/>
            <w:vAlign w:val="bottom"/>
            <w:hideMark/>
          </w:tcPr>
          <w:p w14:paraId="4937178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78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8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8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167 </w:t>
            </w:r>
          </w:p>
        </w:tc>
        <w:tc>
          <w:tcPr>
            <w:tcW w:w="1086" w:type="dxa"/>
            <w:shd w:val="clear" w:color="auto" w:fill="auto"/>
            <w:noWrap/>
            <w:vAlign w:val="bottom"/>
            <w:hideMark/>
          </w:tcPr>
          <w:p w14:paraId="4937178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15,589 </w:t>
            </w:r>
          </w:p>
        </w:tc>
      </w:tr>
      <w:tr w:rsidR="002846B1" w:rsidRPr="002846B1" w14:paraId="49371797" w14:textId="77777777" w:rsidTr="002846B1">
        <w:trPr>
          <w:trHeight w:val="300"/>
        </w:trPr>
        <w:tc>
          <w:tcPr>
            <w:tcW w:w="1365" w:type="dxa"/>
            <w:shd w:val="clear" w:color="auto" w:fill="auto"/>
            <w:noWrap/>
            <w:vAlign w:val="bottom"/>
            <w:hideMark/>
          </w:tcPr>
          <w:p w14:paraId="4937178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P00221110-1</w:t>
            </w:r>
          </w:p>
        </w:tc>
        <w:tc>
          <w:tcPr>
            <w:tcW w:w="1117" w:type="dxa"/>
            <w:shd w:val="clear" w:color="auto" w:fill="auto"/>
            <w:noWrap/>
            <w:vAlign w:val="bottom"/>
            <w:hideMark/>
          </w:tcPr>
          <w:p w14:paraId="4937178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9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12:53:00 PM</w:t>
            </w:r>
          </w:p>
        </w:tc>
        <w:tc>
          <w:tcPr>
            <w:tcW w:w="1080" w:type="dxa"/>
            <w:shd w:val="clear" w:color="auto" w:fill="auto"/>
            <w:noWrap/>
            <w:vAlign w:val="bottom"/>
            <w:hideMark/>
          </w:tcPr>
          <w:p w14:paraId="4937179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CHI-12</w:t>
            </w:r>
          </w:p>
        </w:tc>
        <w:tc>
          <w:tcPr>
            <w:tcW w:w="627" w:type="dxa"/>
            <w:shd w:val="clear" w:color="auto" w:fill="auto"/>
            <w:noWrap/>
            <w:vAlign w:val="bottom"/>
            <w:hideMark/>
          </w:tcPr>
          <w:p w14:paraId="4937179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79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9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9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26 </w:t>
            </w:r>
          </w:p>
        </w:tc>
        <w:tc>
          <w:tcPr>
            <w:tcW w:w="1086" w:type="dxa"/>
            <w:shd w:val="clear" w:color="auto" w:fill="auto"/>
            <w:noWrap/>
            <w:vAlign w:val="bottom"/>
            <w:hideMark/>
          </w:tcPr>
          <w:p w14:paraId="4937179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4,200 </w:t>
            </w:r>
          </w:p>
        </w:tc>
      </w:tr>
      <w:tr w:rsidR="002846B1" w:rsidRPr="002846B1" w14:paraId="493717A1" w14:textId="77777777" w:rsidTr="002846B1">
        <w:trPr>
          <w:trHeight w:val="300"/>
        </w:trPr>
        <w:tc>
          <w:tcPr>
            <w:tcW w:w="1365" w:type="dxa"/>
            <w:shd w:val="clear" w:color="auto" w:fill="auto"/>
            <w:noWrap/>
            <w:vAlign w:val="bottom"/>
            <w:hideMark/>
          </w:tcPr>
          <w:p w14:paraId="4937179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P00221115-1</w:t>
            </w:r>
          </w:p>
        </w:tc>
        <w:tc>
          <w:tcPr>
            <w:tcW w:w="1117" w:type="dxa"/>
            <w:shd w:val="clear" w:color="auto" w:fill="auto"/>
            <w:noWrap/>
            <w:vAlign w:val="bottom"/>
            <w:hideMark/>
          </w:tcPr>
          <w:p w14:paraId="4937179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9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1:00:36 PM</w:t>
            </w:r>
          </w:p>
        </w:tc>
        <w:tc>
          <w:tcPr>
            <w:tcW w:w="1080" w:type="dxa"/>
            <w:shd w:val="clear" w:color="auto" w:fill="auto"/>
            <w:noWrap/>
            <w:vAlign w:val="bottom"/>
            <w:hideMark/>
          </w:tcPr>
          <w:p w14:paraId="4937179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SWI-15</w:t>
            </w:r>
          </w:p>
        </w:tc>
        <w:tc>
          <w:tcPr>
            <w:tcW w:w="627" w:type="dxa"/>
            <w:shd w:val="clear" w:color="auto" w:fill="auto"/>
            <w:noWrap/>
            <w:vAlign w:val="bottom"/>
            <w:hideMark/>
          </w:tcPr>
          <w:p w14:paraId="4937179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79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9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79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106 </w:t>
            </w:r>
          </w:p>
        </w:tc>
        <w:tc>
          <w:tcPr>
            <w:tcW w:w="1086" w:type="dxa"/>
            <w:shd w:val="clear" w:color="auto" w:fill="auto"/>
            <w:noWrap/>
            <w:vAlign w:val="bottom"/>
            <w:hideMark/>
          </w:tcPr>
          <w:p w14:paraId="493717A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8,441 </w:t>
            </w:r>
          </w:p>
        </w:tc>
      </w:tr>
      <w:tr w:rsidR="002846B1" w:rsidRPr="002846B1" w14:paraId="493717AB" w14:textId="77777777" w:rsidTr="002846B1">
        <w:trPr>
          <w:trHeight w:val="300"/>
        </w:trPr>
        <w:tc>
          <w:tcPr>
            <w:tcW w:w="1365" w:type="dxa"/>
            <w:shd w:val="clear" w:color="auto" w:fill="auto"/>
            <w:noWrap/>
            <w:vAlign w:val="bottom"/>
            <w:hideMark/>
          </w:tcPr>
          <w:p w14:paraId="493717A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P00221119-1</w:t>
            </w:r>
          </w:p>
        </w:tc>
        <w:tc>
          <w:tcPr>
            <w:tcW w:w="1117" w:type="dxa"/>
            <w:shd w:val="clear" w:color="auto" w:fill="auto"/>
            <w:noWrap/>
            <w:vAlign w:val="bottom"/>
            <w:hideMark/>
          </w:tcPr>
          <w:p w14:paraId="493717A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A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1:05:58 PM</w:t>
            </w:r>
          </w:p>
        </w:tc>
        <w:tc>
          <w:tcPr>
            <w:tcW w:w="1080" w:type="dxa"/>
            <w:shd w:val="clear" w:color="auto" w:fill="auto"/>
            <w:noWrap/>
            <w:vAlign w:val="bottom"/>
            <w:hideMark/>
          </w:tcPr>
          <w:p w14:paraId="493717A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FLD-13</w:t>
            </w:r>
          </w:p>
        </w:tc>
        <w:tc>
          <w:tcPr>
            <w:tcW w:w="627" w:type="dxa"/>
            <w:shd w:val="clear" w:color="auto" w:fill="auto"/>
            <w:noWrap/>
            <w:vAlign w:val="bottom"/>
            <w:hideMark/>
          </w:tcPr>
          <w:p w14:paraId="493717A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EAD</w:t>
            </w:r>
          </w:p>
        </w:tc>
        <w:tc>
          <w:tcPr>
            <w:tcW w:w="723" w:type="dxa"/>
            <w:shd w:val="clear" w:color="auto" w:fill="auto"/>
            <w:noWrap/>
            <w:vAlign w:val="bottom"/>
            <w:hideMark/>
          </w:tcPr>
          <w:p w14:paraId="493717A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7A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OJU</w:t>
            </w:r>
          </w:p>
        </w:tc>
        <w:tc>
          <w:tcPr>
            <w:tcW w:w="1433" w:type="dxa"/>
            <w:shd w:val="clear" w:color="auto" w:fill="auto"/>
            <w:noWrap/>
            <w:vAlign w:val="bottom"/>
            <w:hideMark/>
          </w:tcPr>
          <w:p w14:paraId="493717A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44 </w:t>
            </w:r>
          </w:p>
        </w:tc>
        <w:tc>
          <w:tcPr>
            <w:tcW w:w="1086" w:type="dxa"/>
            <w:shd w:val="clear" w:color="auto" w:fill="auto"/>
            <w:noWrap/>
            <w:vAlign w:val="bottom"/>
            <w:hideMark/>
          </w:tcPr>
          <w:p w14:paraId="493717A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3,873 </w:t>
            </w:r>
          </w:p>
        </w:tc>
      </w:tr>
      <w:tr w:rsidR="002846B1" w:rsidRPr="002846B1" w14:paraId="493717B5" w14:textId="77777777" w:rsidTr="002846B1">
        <w:trPr>
          <w:trHeight w:val="300"/>
        </w:trPr>
        <w:tc>
          <w:tcPr>
            <w:tcW w:w="1365" w:type="dxa"/>
            <w:shd w:val="clear" w:color="auto" w:fill="auto"/>
            <w:noWrap/>
            <w:vAlign w:val="bottom"/>
            <w:hideMark/>
          </w:tcPr>
          <w:p w14:paraId="493717A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P00221120-1</w:t>
            </w:r>
          </w:p>
        </w:tc>
        <w:tc>
          <w:tcPr>
            <w:tcW w:w="1117" w:type="dxa"/>
            <w:shd w:val="clear" w:color="auto" w:fill="auto"/>
            <w:noWrap/>
            <w:vAlign w:val="bottom"/>
            <w:hideMark/>
          </w:tcPr>
          <w:p w14:paraId="493717A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A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1:06:15 PM</w:t>
            </w:r>
          </w:p>
        </w:tc>
        <w:tc>
          <w:tcPr>
            <w:tcW w:w="1080" w:type="dxa"/>
            <w:shd w:val="clear" w:color="auto" w:fill="auto"/>
            <w:noWrap/>
            <w:vAlign w:val="bottom"/>
            <w:hideMark/>
          </w:tcPr>
          <w:p w14:paraId="493717A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RHO-16</w:t>
            </w:r>
          </w:p>
        </w:tc>
        <w:tc>
          <w:tcPr>
            <w:tcW w:w="627" w:type="dxa"/>
            <w:shd w:val="clear" w:color="auto" w:fill="auto"/>
            <w:noWrap/>
            <w:vAlign w:val="bottom"/>
            <w:hideMark/>
          </w:tcPr>
          <w:p w14:paraId="493717B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B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B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B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444 </w:t>
            </w:r>
          </w:p>
        </w:tc>
        <w:tc>
          <w:tcPr>
            <w:tcW w:w="1086" w:type="dxa"/>
            <w:shd w:val="clear" w:color="auto" w:fill="auto"/>
            <w:noWrap/>
            <w:vAlign w:val="bottom"/>
            <w:hideMark/>
          </w:tcPr>
          <w:p w14:paraId="493717B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18,293 </w:t>
            </w:r>
          </w:p>
        </w:tc>
      </w:tr>
      <w:tr w:rsidR="002846B1" w:rsidRPr="002846B1" w14:paraId="493717BF" w14:textId="77777777" w:rsidTr="002846B1">
        <w:trPr>
          <w:trHeight w:val="300"/>
        </w:trPr>
        <w:tc>
          <w:tcPr>
            <w:tcW w:w="1365" w:type="dxa"/>
            <w:shd w:val="clear" w:color="auto" w:fill="auto"/>
            <w:noWrap/>
            <w:vAlign w:val="bottom"/>
            <w:hideMark/>
          </w:tcPr>
          <w:p w14:paraId="493717B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P00221419-1</w:t>
            </w:r>
          </w:p>
        </w:tc>
        <w:tc>
          <w:tcPr>
            <w:tcW w:w="1117" w:type="dxa"/>
            <w:shd w:val="clear" w:color="auto" w:fill="auto"/>
            <w:noWrap/>
            <w:vAlign w:val="bottom"/>
            <w:hideMark/>
          </w:tcPr>
          <w:p w14:paraId="493717B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B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1:14:00 PM</w:t>
            </w:r>
          </w:p>
        </w:tc>
        <w:tc>
          <w:tcPr>
            <w:tcW w:w="1080" w:type="dxa"/>
            <w:shd w:val="clear" w:color="auto" w:fill="auto"/>
            <w:noWrap/>
            <w:vAlign w:val="bottom"/>
            <w:hideMark/>
          </w:tcPr>
          <w:p w14:paraId="493717B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LMD-16</w:t>
            </w:r>
          </w:p>
        </w:tc>
        <w:tc>
          <w:tcPr>
            <w:tcW w:w="627" w:type="dxa"/>
            <w:shd w:val="clear" w:color="auto" w:fill="auto"/>
            <w:noWrap/>
            <w:vAlign w:val="bottom"/>
            <w:hideMark/>
          </w:tcPr>
          <w:p w14:paraId="493717B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7B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B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B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181 </w:t>
            </w:r>
          </w:p>
        </w:tc>
        <w:tc>
          <w:tcPr>
            <w:tcW w:w="1086" w:type="dxa"/>
            <w:shd w:val="clear" w:color="auto" w:fill="auto"/>
            <w:noWrap/>
            <w:vAlign w:val="bottom"/>
            <w:hideMark/>
          </w:tcPr>
          <w:p w14:paraId="493717B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52,734 </w:t>
            </w:r>
          </w:p>
        </w:tc>
      </w:tr>
      <w:tr w:rsidR="002846B1" w:rsidRPr="002846B1" w14:paraId="493717C9" w14:textId="77777777" w:rsidTr="002846B1">
        <w:trPr>
          <w:trHeight w:val="240"/>
        </w:trPr>
        <w:tc>
          <w:tcPr>
            <w:tcW w:w="1365" w:type="dxa"/>
            <w:shd w:val="clear" w:color="000000" w:fill="C0C0C0"/>
            <w:noWrap/>
            <w:vAlign w:val="bottom"/>
            <w:hideMark/>
          </w:tcPr>
          <w:p w14:paraId="493717C0"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lastRenderedPageBreak/>
              <w:t>NUMBER</w:t>
            </w:r>
          </w:p>
        </w:tc>
        <w:tc>
          <w:tcPr>
            <w:tcW w:w="1117" w:type="dxa"/>
            <w:shd w:val="clear" w:color="000000" w:fill="C0C0C0"/>
            <w:noWrap/>
            <w:vAlign w:val="bottom"/>
            <w:hideMark/>
          </w:tcPr>
          <w:p w14:paraId="493717C1"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7C2"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7C3"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7C4"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7C5"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7C6"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7C7"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7C8"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7D3" w14:textId="77777777" w:rsidTr="002846B1">
        <w:trPr>
          <w:trHeight w:val="300"/>
        </w:trPr>
        <w:tc>
          <w:tcPr>
            <w:tcW w:w="1365" w:type="dxa"/>
            <w:shd w:val="clear" w:color="auto" w:fill="auto"/>
            <w:noWrap/>
            <w:vAlign w:val="bottom"/>
            <w:hideMark/>
          </w:tcPr>
          <w:p w14:paraId="493717C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P00222310-1</w:t>
            </w:r>
          </w:p>
        </w:tc>
        <w:tc>
          <w:tcPr>
            <w:tcW w:w="1117" w:type="dxa"/>
            <w:shd w:val="clear" w:color="auto" w:fill="auto"/>
            <w:noWrap/>
            <w:vAlign w:val="bottom"/>
            <w:hideMark/>
          </w:tcPr>
          <w:p w14:paraId="493717C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C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1:16:54 PM</w:t>
            </w:r>
          </w:p>
        </w:tc>
        <w:tc>
          <w:tcPr>
            <w:tcW w:w="1080" w:type="dxa"/>
            <w:shd w:val="clear" w:color="auto" w:fill="auto"/>
            <w:noWrap/>
            <w:vAlign w:val="bottom"/>
            <w:hideMark/>
          </w:tcPr>
          <w:p w14:paraId="493717C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TLN-0098</w:t>
            </w:r>
          </w:p>
        </w:tc>
        <w:tc>
          <w:tcPr>
            <w:tcW w:w="627" w:type="dxa"/>
            <w:shd w:val="clear" w:color="auto" w:fill="auto"/>
            <w:noWrap/>
            <w:vAlign w:val="bottom"/>
            <w:hideMark/>
          </w:tcPr>
          <w:p w14:paraId="493717C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7C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D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D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4,332 </w:t>
            </w:r>
          </w:p>
        </w:tc>
        <w:tc>
          <w:tcPr>
            <w:tcW w:w="1086" w:type="dxa"/>
            <w:shd w:val="clear" w:color="auto" w:fill="auto"/>
            <w:noWrap/>
            <w:vAlign w:val="bottom"/>
            <w:hideMark/>
          </w:tcPr>
          <w:p w14:paraId="493717D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766,131 </w:t>
            </w:r>
          </w:p>
        </w:tc>
      </w:tr>
      <w:tr w:rsidR="002846B1" w:rsidRPr="002846B1" w14:paraId="493717DD" w14:textId="77777777" w:rsidTr="002846B1">
        <w:trPr>
          <w:trHeight w:val="300"/>
        </w:trPr>
        <w:tc>
          <w:tcPr>
            <w:tcW w:w="1365" w:type="dxa"/>
            <w:shd w:val="clear" w:color="auto" w:fill="auto"/>
            <w:noWrap/>
            <w:vAlign w:val="bottom"/>
            <w:hideMark/>
          </w:tcPr>
          <w:p w14:paraId="493717D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P00221139-1</w:t>
            </w:r>
          </w:p>
        </w:tc>
        <w:tc>
          <w:tcPr>
            <w:tcW w:w="1117" w:type="dxa"/>
            <w:shd w:val="clear" w:color="auto" w:fill="auto"/>
            <w:noWrap/>
            <w:vAlign w:val="bottom"/>
            <w:hideMark/>
          </w:tcPr>
          <w:p w14:paraId="493717D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D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1:16:54 PM</w:t>
            </w:r>
          </w:p>
        </w:tc>
        <w:tc>
          <w:tcPr>
            <w:tcW w:w="1080" w:type="dxa"/>
            <w:shd w:val="clear" w:color="auto" w:fill="auto"/>
            <w:noWrap/>
            <w:vAlign w:val="bottom"/>
            <w:hideMark/>
          </w:tcPr>
          <w:p w14:paraId="493717D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VAS-13</w:t>
            </w:r>
          </w:p>
        </w:tc>
        <w:tc>
          <w:tcPr>
            <w:tcW w:w="627" w:type="dxa"/>
            <w:shd w:val="clear" w:color="auto" w:fill="auto"/>
            <w:noWrap/>
            <w:vAlign w:val="bottom"/>
            <w:hideMark/>
          </w:tcPr>
          <w:p w14:paraId="493717D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7D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D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D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68 </w:t>
            </w:r>
          </w:p>
        </w:tc>
        <w:tc>
          <w:tcPr>
            <w:tcW w:w="1086" w:type="dxa"/>
            <w:shd w:val="clear" w:color="auto" w:fill="auto"/>
            <w:noWrap/>
            <w:vAlign w:val="bottom"/>
            <w:hideMark/>
          </w:tcPr>
          <w:p w14:paraId="493717D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141,851 </w:t>
            </w:r>
          </w:p>
        </w:tc>
      </w:tr>
      <w:tr w:rsidR="002846B1" w:rsidRPr="002846B1" w14:paraId="493717E7" w14:textId="77777777" w:rsidTr="002846B1">
        <w:trPr>
          <w:trHeight w:val="300"/>
        </w:trPr>
        <w:tc>
          <w:tcPr>
            <w:tcW w:w="1365" w:type="dxa"/>
            <w:shd w:val="clear" w:color="auto" w:fill="auto"/>
            <w:noWrap/>
            <w:vAlign w:val="bottom"/>
            <w:hideMark/>
          </w:tcPr>
          <w:p w14:paraId="493717D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P00221223-1</w:t>
            </w:r>
          </w:p>
        </w:tc>
        <w:tc>
          <w:tcPr>
            <w:tcW w:w="1117" w:type="dxa"/>
            <w:shd w:val="clear" w:color="auto" w:fill="auto"/>
            <w:noWrap/>
            <w:vAlign w:val="bottom"/>
            <w:hideMark/>
          </w:tcPr>
          <w:p w14:paraId="493717D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E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1:22:00 PM</w:t>
            </w:r>
          </w:p>
        </w:tc>
        <w:tc>
          <w:tcPr>
            <w:tcW w:w="1080" w:type="dxa"/>
            <w:shd w:val="clear" w:color="auto" w:fill="auto"/>
            <w:noWrap/>
            <w:vAlign w:val="bottom"/>
            <w:hideMark/>
          </w:tcPr>
          <w:p w14:paraId="493717E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SPA-16</w:t>
            </w:r>
          </w:p>
        </w:tc>
        <w:tc>
          <w:tcPr>
            <w:tcW w:w="627" w:type="dxa"/>
            <w:shd w:val="clear" w:color="auto" w:fill="auto"/>
            <w:noWrap/>
            <w:vAlign w:val="bottom"/>
            <w:hideMark/>
          </w:tcPr>
          <w:p w14:paraId="493717E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E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E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E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1,971 </w:t>
            </w:r>
          </w:p>
        </w:tc>
        <w:tc>
          <w:tcPr>
            <w:tcW w:w="1086" w:type="dxa"/>
            <w:shd w:val="clear" w:color="auto" w:fill="auto"/>
            <w:noWrap/>
            <w:vAlign w:val="bottom"/>
            <w:hideMark/>
          </w:tcPr>
          <w:p w14:paraId="493717E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299,626 </w:t>
            </w:r>
          </w:p>
        </w:tc>
      </w:tr>
      <w:tr w:rsidR="002846B1" w:rsidRPr="002846B1" w14:paraId="493717F1" w14:textId="77777777" w:rsidTr="002846B1">
        <w:trPr>
          <w:trHeight w:val="300"/>
        </w:trPr>
        <w:tc>
          <w:tcPr>
            <w:tcW w:w="1365" w:type="dxa"/>
            <w:shd w:val="clear" w:color="auto" w:fill="auto"/>
            <w:noWrap/>
            <w:vAlign w:val="bottom"/>
            <w:hideMark/>
          </w:tcPr>
          <w:p w14:paraId="493717E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P00221367-1</w:t>
            </w:r>
          </w:p>
        </w:tc>
        <w:tc>
          <w:tcPr>
            <w:tcW w:w="1117" w:type="dxa"/>
            <w:shd w:val="clear" w:color="auto" w:fill="auto"/>
            <w:noWrap/>
            <w:vAlign w:val="bottom"/>
            <w:hideMark/>
          </w:tcPr>
          <w:p w14:paraId="493717E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E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1:23:00 PM</w:t>
            </w:r>
          </w:p>
        </w:tc>
        <w:tc>
          <w:tcPr>
            <w:tcW w:w="1080" w:type="dxa"/>
            <w:shd w:val="clear" w:color="auto" w:fill="auto"/>
            <w:noWrap/>
            <w:vAlign w:val="bottom"/>
            <w:hideMark/>
          </w:tcPr>
          <w:p w14:paraId="493717E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HEM-16</w:t>
            </w:r>
          </w:p>
        </w:tc>
        <w:tc>
          <w:tcPr>
            <w:tcW w:w="627" w:type="dxa"/>
            <w:shd w:val="clear" w:color="auto" w:fill="auto"/>
            <w:noWrap/>
            <w:vAlign w:val="bottom"/>
            <w:hideMark/>
          </w:tcPr>
          <w:p w14:paraId="493717E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E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E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7E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1,336 </w:t>
            </w:r>
          </w:p>
        </w:tc>
        <w:tc>
          <w:tcPr>
            <w:tcW w:w="1086" w:type="dxa"/>
            <w:shd w:val="clear" w:color="auto" w:fill="auto"/>
            <w:noWrap/>
            <w:vAlign w:val="bottom"/>
            <w:hideMark/>
          </w:tcPr>
          <w:p w14:paraId="493717F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244,555 </w:t>
            </w:r>
          </w:p>
        </w:tc>
      </w:tr>
      <w:tr w:rsidR="002846B1" w:rsidRPr="002846B1" w14:paraId="493717FB" w14:textId="77777777" w:rsidTr="002846B1">
        <w:trPr>
          <w:trHeight w:val="300"/>
        </w:trPr>
        <w:tc>
          <w:tcPr>
            <w:tcW w:w="1365" w:type="dxa"/>
            <w:shd w:val="clear" w:color="auto" w:fill="auto"/>
            <w:noWrap/>
            <w:vAlign w:val="bottom"/>
            <w:hideMark/>
          </w:tcPr>
          <w:p w14:paraId="493717F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P00221163-1</w:t>
            </w:r>
          </w:p>
        </w:tc>
        <w:tc>
          <w:tcPr>
            <w:tcW w:w="1117" w:type="dxa"/>
            <w:shd w:val="clear" w:color="auto" w:fill="auto"/>
            <w:noWrap/>
            <w:vAlign w:val="bottom"/>
            <w:hideMark/>
          </w:tcPr>
          <w:p w14:paraId="493717F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F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1:23:31 PM</w:t>
            </w:r>
          </w:p>
        </w:tc>
        <w:tc>
          <w:tcPr>
            <w:tcW w:w="1080" w:type="dxa"/>
            <w:shd w:val="clear" w:color="auto" w:fill="auto"/>
            <w:noWrap/>
            <w:vAlign w:val="bottom"/>
            <w:hideMark/>
          </w:tcPr>
          <w:p w14:paraId="493717F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HEM-16</w:t>
            </w:r>
          </w:p>
        </w:tc>
        <w:tc>
          <w:tcPr>
            <w:tcW w:w="627" w:type="dxa"/>
            <w:shd w:val="clear" w:color="auto" w:fill="auto"/>
            <w:noWrap/>
            <w:vAlign w:val="bottom"/>
            <w:hideMark/>
          </w:tcPr>
          <w:p w14:paraId="493717F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7F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7F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7F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41 </w:t>
            </w:r>
          </w:p>
        </w:tc>
        <w:tc>
          <w:tcPr>
            <w:tcW w:w="1086" w:type="dxa"/>
            <w:shd w:val="clear" w:color="auto" w:fill="auto"/>
            <w:noWrap/>
            <w:vAlign w:val="bottom"/>
            <w:hideMark/>
          </w:tcPr>
          <w:p w14:paraId="493717F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7,508 </w:t>
            </w:r>
          </w:p>
        </w:tc>
      </w:tr>
      <w:tr w:rsidR="002846B1" w:rsidRPr="002846B1" w14:paraId="49371805" w14:textId="77777777" w:rsidTr="002846B1">
        <w:trPr>
          <w:trHeight w:val="300"/>
        </w:trPr>
        <w:tc>
          <w:tcPr>
            <w:tcW w:w="1365" w:type="dxa"/>
            <w:shd w:val="clear" w:color="auto" w:fill="auto"/>
            <w:noWrap/>
            <w:vAlign w:val="bottom"/>
            <w:hideMark/>
          </w:tcPr>
          <w:p w14:paraId="493717F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P00221174-1</w:t>
            </w:r>
          </w:p>
        </w:tc>
        <w:tc>
          <w:tcPr>
            <w:tcW w:w="1117" w:type="dxa"/>
            <w:shd w:val="clear" w:color="auto" w:fill="auto"/>
            <w:noWrap/>
            <w:vAlign w:val="bottom"/>
            <w:hideMark/>
          </w:tcPr>
          <w:p w14:paraId="493717F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7F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1:24:20 PM</w:t>
            </w:r>
          </w:p>
        </w:tc>
        <w:tc>
          <w:tcPr>
            <w:tcW w:w="1080" w:type="dxa"/>
            <w:shd w:val="clear" w:color="auto" w:fill="auto"/>
            <w:noWrap/>
            <w:vAlign w:val="bottom"/>
            <w:hideMark/>
          </w:tcPr>
          <w:p w14:paraId="493717F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BON-16</w:t>
            </w:r>
          </w:p>
        </w:tc>
        <w:tc>
          <w:tcPr>
            <w:tcW w:w="627" w:type="dxa"/>
            <w:shd w:val="clear" w:color="auto" w:fill="auto"/>
            <w:noWrap/>
            <w:vAlign w:val="bottom"/>
            <w:hideMark/>
          </w:tcPr>
          <w:p w14:paraId="4937180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80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0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0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27 </w:t>
            </w:r>
          </w:p>
        </w:tc>
        <w:tc>
          <w:tcPr>
            <w:tcW w:w="1086" w:type="dxa"/>
            <w:shd w:val="clear" w:color="auto" w:fill="auto"/>
            <w:noWrap/>
            <w:vAlign w:val="bottom"/>
            <w:hideMark/>
          </w:tcPr>
          <w:p w14:paraId="4937180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9,602 </w:t>
            </w:r>
          </w:p>
        </w:tc>
      </w:tr>
      <w:tr w:rsidR="002846B1" w:rsidRPr="002846B1" w14:paraId="4937180F" w14:textId="77777777" w:rsidTr="002846B1">
        <w:trPr>
          <w:trHeight w:val="300"/>
        </w:trPr>
        <w:tc>
          <w:tcPr>
            <w:tcW w:w="1365" w:type="dxa"/>
            <w:shd w:val="clear" w:color="auto" w:fill="auto"/>
            <w:noWrap/>
            <w:vAlign w:val="bottom"/>
            <w:hideMark/>
          </w:tcPr>
          <w:p w14:paraId="4937180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P00221362-1</w:t>
            </w:r>
          </w:p>
        </w:tc>
        <w:tc>
          <w:tcPr>
            <w:tcW w:w="1117" w:type="dxa"/>
            <w:shd w:val="clear" w:color="auto" w:fill="auto"/>
            <w:noWrap/>
            <w:vAlign w:val="bottom"/>
            <w:hideMark/>
          </w:tcPr>
          <w:p w14:paraId="4937180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0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1:32:00 PM</w:t>
            </w:r>
          </w:p>
        </w:tc>
        <w:tc>
          <w:tcPr>
            <w:tcW w:w="1080" w:type="dxa"/>
            <w:shd w:val="clear" w:color="auto" w:fill="auto"/>
            <w:noWrap/>
            <w:vAlign w:val="bottom"/>
            <w:hideMark/>
          </w:tcPr>
          <w:p w14:paraId="4937180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SOO-25</w:t>
            </w:r>
          </w:p>
        </w:tc>
        <w:tc>
          <w:tcPr>
            <w:tcW w:w="627" w:type="dxa"/>
            <w:shd w:val="clear" w:color="auto" w:fill="auto"/>
            <w:noWrap/>
            <w:vAlign w:val="bottom"/>
            <w:hideMark/>
          </w:tcPr>
          <w:p w14:paraId="4937180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80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0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SCB</w:t>
            </w:r>
          </w:p>
        </w:tc>
        <w:tc>
          <w:tcPr>
            <w:tcW w:w="1433" w:type="dxa"/>
            <w:shd w:val="clear" w:color="auto" w:fill="auto"/>
            <w:noWrap/>
            <w:vAlign w:val="bottom"/>
            <w:hideMark/>
          </w:tcPr>
          <w:p w14:paraId="4937180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1,933 </w:t>
            </w:r>
          </w:p>
        </w:tc>
        <w:tc>
          <w:tcPr>
            <w:tcW w:w="1086" w:type="dxa"/>
            <w:shd w:val="clear" w:color="auto" w:fill="auto"/>
            <w:noWrap/>
            <w:vAlign w:val="bottom"/>
            <w:hideMark/>
          </w:tcPr>
          <w:p w14:paraId="4937180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1,575,586 </w:t>
            </w:r>
          </w:p>
        </w:tc>
      </w:tr>
      <w:tr w:rsidR="002846B1" w:rsidRPr="002846B1" w14:paraId="49371819" w14:textId="77777777" w:rsidTr="002846B1">
        <w:trPr>
          <w:trHeight w:val="300"/>
        </w:trPr>
        <w:tc>
          <w:tcPr>
            <w:tcW w:w="1365" w:type="dxa"/>
            <w:shd w:val="clear" w:color="auto" w:fill="auto"/>
            <w:noWrap/>
            <w:vAlign w:val="bottom"/>
            <w:hideMark/>
          </w:tcPr>
          <w:p w14:paraId="4937181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P00221253-1</w:t>
            </w:r>
          </w:p>
        </w:tc>
        <w:tc>
          <w:tcPr>
            <w:tcW w:w="1117" w:type="dxa"/>
            <w:shd w:val="clear" w:color="auto" w:fill="auto"/>
            <w:noWrap/>
            <w:vAlign w:val="bottom"/>
            <w:hideMark/>
          </w:tcPr>
          <w:p w14:paraId="4937181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1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1:33:00 PM</w:t>
            </w:r>
          </w:p>
        </w:tc>
        <w:tc>
          <w:tcPr>
            <w:tcW w:w="1080" w:type="dxa"/>
            <w:shd w:val="clear" w:color="auto" w:fill="auto"/>
            <w:noWrap/>
            <w:vAlign w:val="bottom"/>
            <w:hideMark/>
          </w:tcPr>
          <w:p w14:paraId="4937181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BDI-13</w:t>
            </w:r>
          </w:p>
        </w:tc>
        <w:tc>
          <w:tcPr>
            <w:tcW w:w="627" w:type="dxa"/>
            <w:shd w:val="clear" w:color="auto" w:fill="auto"/>
            <w:noWrap/>
            <w:vAlign w:val="bottom"/>
            <w:hideMark/>
          </w:tcPr>
          <w:p w14:paraId="4937181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81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OD</w:t>
            </w:r>
          </w:p>
        </w:tc>
        <w:tc>
          <w:tcPr>
            <w:tcW w:w="900" w:type="dxa"/>
            <w:shd w:val="clear" w:color="auto" w:fill="auto"/>
            <w:noWrap/>
            <w:vAlign w:val="bottom"/>
            <w:hideMark/>
          </w:tcPr>
          <w:p w14:paraId="4937181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1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248 </w:t>
            </w:r>
          </w:p>
        </w:tc>
        <w:tc>
          <w:tcPr>
            <w:tcW w:w="1086" w:type="dxa"/>
            <w:shd w:val="clear" w:color="auto" w:fill="auto"/>
            <w:noWrap/>
            <w:vAlign w:val="bottom"/>
            <w:hideMark/>
          </w:tcPr>
          <w:p w14:paraId="4937181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99,948 </w:t>
            </w:r>
          </w:p>
        </w:tc>
      </w:tr>
      <w:tr w:rsidR="002846B1" w:rsidRPr="002846B1" w14:paraId="49371823" w14:textId="77777777" w:rsidTr="002846B1">
        <w:trPr>
          <w:trHeight w:val="300"/>
        </w:trPr>
        <w:tc>
          <w:tcPr>
            <w:tcW w:w="1365" w:type="dxa"/>
            <w:shd w:val="clear" w:color="auto" w:fill="auto"/>
            <w:noWrap/>
            <w:vAlign w:val="bottom"/>
            <w:hideMark/>
          </w:tcPr>
          <w:p w14:paraId="4937181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P00221289-1</w:t>
            </w:r>
          </w:p>
        </w:tc>
        <w:tc>
          <w:tcPr>
            <w:tcW w:w="1117" w:type="dxa"/>
            <w:shd w:val="clear" w:color="auto" w:fill="auto"/>
            <w:noWrap/>
            <w:vAlign w:val="bottom"/>
            <w:hideMark/>
          </w:tcPr>
          <w:p w14:paraId="4937181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1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1:35:00 PM</w:t>
            </w:r>
          </w:p>
        </w:tc>
        <w:tc>
          <w:tcPr>
            <w:tcW w:w="1080" w:type="dxa"/>
            <w:shd w:val="clear" w:color="auto" w:fill="auto"/>
            <w:noWrap/>
            <w:vAlign w:val="bottom"/>
            <w:hideMark/>
          </w:tcPr>
          <w:p w14:paraId="4937181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LWS-12</w:t>
            </w:r>
          </w:p>
        </w:tc>
        <w:tc>
          <w:tcPr>
            <w:tcW w:w="627" w:type="dxa"/>
            <w:shd w:val="clear" w:color="auto" w:fill="auto"/>
            <w:noWrap/>
            <w:vAlign w:val="bottom"/>
            <w:hideMark/>
          </w:tcPr>
          <w:p w14:paraId="4937181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81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2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2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412 </w:t>
            </w:r>
          </w:p>
        </w:tc>
        <w:tc>
          <w:tcPr>
            <w:tcW w:w="1086" w:type="dxa"/>
            <w:shd w:val="clear" w:color="auto" w:fill="auto"/>
            <w:noWrap/>
            <w:vAlign w:val="bottom"/>
            <w:hideMark/>
          </w:tcPr>
          <w:p w14:paraId="4937182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256,051 </w:t>
            </w:r>
          </w:p>
        </w:tc>
      </w:tr>
      <w:tr w:rsidR="002846B1" w:rsidRPr="002846B1" w14:paraId="4937182D" w14:textId="77777777" w:rsidTr="002846B1">
        <w:trPr>
          <w:trHeight w:val="300"/>
        </w:trPr>
        <w:tc>
          <w:tcPr>
            <w:tcW w:w="1365" w:type="dxa"/>
            <w:shd w:val="clear" w:color="auto" w:fill="auto"/>
            <w:noWrap/>
            <w:vAlign w:val="bottom"/>
            <w:hideMark/>
          </w:tcPr>
          <w:p w14:paraId="4937182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P00221881-1</w:t>
            </w:r>
          </w:p>
        </w:tc>
        <w:tc>
          <w:tcPr>
            <w:tcW w:w="1117" w:type="dxa"/>
            <w:shd w:val="clear" w:color="auto" w:fill="auto"/>
            <w:noWrap/>
            <w:vAlign w:val="bottom"/>
            <w:hideMark/>
          </w:tcPr>
          <w:p w14:paraId="4937182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2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1:38:01 PM</w:t>
            </w:r>
          </w:p>
        </w:tc>
        <w:tc>
          <w:tcPr>
            <w:tcW w:w="1080" w:type="dxa"/>
            <w:shd w:val="clear" w:color="auto" w:fill="auto"/>
            <w:noWrap/>
            <w:vAlign w:val="bottom"/>
            <w:hideMark/>
          </w:tcPr>
          <w:p w14:paraId="4937182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PIP-22</w:t>
            </w:r>
          </w:p>
        </w:tc>
        <w:tc>
          <w:tcPr>
            <w:tcW w:w="627" w:type="dxa"/>
            <w:shd w:val="clear" w:color="auto" w:fill="auto"/>
            <w:noWrap/>
            <w:vAlign w:val="bottom"/>
            <w:hideMark/>
          </w:tcPr>
          <w:p w14:paraId="4937182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82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2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82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32 </w:t>
            </w:r>
          </w:p>
        </w:tc>
        <w:tc>
          <w:tcPr>
            <w:tcW w:w="1086" w:type="dxa"/>
            <w:shd w:val="clear" w:color="auto" w:fill="auto"/>
            <w:noWrap/>
            <w:vAlign w:val="bottom"/>
            <w:hideMark/>
          </w:tcPr>
          <w:p w14:paraId="4937182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18,138 </w:t>
            </w:r>
          </w:p>
        </w:tc>
      </w:tr>
      <w:tr w:rsidR="002846B1" w:rsidRPr="002846B1" w14:paraId="49371837" w14:textId="77777777" w:rsidTr="002846B1">
        <w:trPr>
          <w:trHeight w:val="300"/>
        </w:trPr>
        <w:tc>
          <w:tcPr>
            <w:tcW w:w="1365" w:type="dxa"/>
            <w:shd w:val="clear" w:color="auto" w:fill="auto"/>
            <w:noWrap/>
            <w:vAlign w:val="bottom"/>
            <w:hideMark/>
          </w:tcPr>
          <w:p w14:paraId="4937182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P00221302-1</w:t>
            </w:r>
          </w:p>
        </w:tc>
        <w:tc>
          <w:tcPr>
            <w:tcW w:w="1117" w:type="dxa"/>
            <w:shd w:val="clear" w:color="auto" w:fill="auto"/>
            <w:noWrap/>
            <w:vAlign w:val="bottom"/>
            <w:hideMark/>
          </w:tcPr>
          <w:p w14:paraId="4937182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3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1:38:56 PM</w:t>
            </w:r>
          </w:p>
        </w:tc>
        <w:tc>
          <w:tcPr>
            <w:tcW w:w="1080" w:type="dxa"/>
            <w:shd w:val="clear" w:color="auto" w:fill="auto"/>
            <w:noWrap/>
            <w:vAlign w:val="bottom"/>
            <w:hideMark/>
          </w:tcPr>
          <w:p w14:paraId="4937183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SWD-11</w:t>
            </w:r>
          </w:p>
        </w:tc>
        <w:tc>
          <w:tcPr>
            <w:tcW w:w="627" w:type="dxa"/>
            <w:shd w:val="clear" w:color="auto" w:fill="auto"/>
            <w:noWrap/>
            <w:vAlign w:val="bottom"/>
            <w:hideMark/>
          </w:tcPr>
          <w:p w14:paraId="4937183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83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3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3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82 </w:t>
            </w:r>
          </w:p>
        </w:tc>
        <w:tc>
          <w:tcPr>
            <w:tcW w:w="1086" w:type="dxa"/>
            <w:shd w:val="clear" w:color="auto" w:fill="auto"/>
            <w:noWrap/>
            <w:vAlign w:val="bottom"/>
            <w:hideMark/>
          </w:tcPr>
          <w:p w14:paraId="4937183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5,105 </w:t>
            </w:r>
          </w:p>
        </w:tc>
      </w:tr>
      <w:tr w:rsidR="002846B1" w:rsidRPr="002846B1" w14:paraId="49371841" w14:textId="77777777" w:rsidTr="002846B1">
        <w:trPr>
          <w:trHeight w:val="300"/>
        </w:trPr>
        <w:tc>
          <w:tcPr>
            <w:tcW w:w="1365" w:type="dxa"/>
            <w:shd w:val="clear" w:color="auto" w:fill="auto"/>
            <w:noWrap/>
            <w:vAlign w:val="bottom"/>
            <w:hideMark/>
          </w:tcPr>
          <w:p w14:paraId="4937183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P00221307-1</w:t>
            </w:r>
          </w:p>
        </w:tc>
        <w:tc>
          <w:tcPr>
            <w:tcW w:w="1117" w:type="dxa"/>
            <w:shd w:val="clear" w:color="auto" w:fill="auto"/>
            <w:noWrap/>
            <w:vAlign w:val="bottom"/>
            <w:hideMark/>
          </w:tcPr>
          <w:p w14:paraId="4937183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3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1:40:00 PM</w:t>
            </w:r>
          </w:p>
        </w:tc>
        <w:tc>
          <w:tcPr>
            <w:tcW w:w="1080" w:type="dxa"/>
            <w:shd w:val="clear" w:color="auto" w:fill="auto"/>
            <w:noWrap/>
            <w:vAlign w:val="bottom"/>
            <w:hideMark/>
          </w:tcPr>
          <w:p w14:paraId="4937183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MVW-16</w:t>
            </w:r>
          </w:p>
        </w:tc>
        <w:tc>
          <w:tcPr>
            <w:tcW w:w="627" w:type="dxa"/>
            <w:shd w:val="clear" w:color="auto" w:fill="auto"/>
            <w:noWrap/>
            <w:vAlign w:val="bottom"/>
            <w:hideMark/>
          </w:tcPr>
          <w:p w14:paraId="4937183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83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3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3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172 </w:t>
            </w:r>
          </w:p>
        </w:tc>
        <w:tc>
          <w:tcPr>
            <w:tcW w:w="1086" w:type="dxa"/>
            <w:shd w:val="clear" w:color="auto" w:fill="auto"/>
            <w:noWrap/>
            <w:vAlign w:val="bottom"/>
            <w:hideMark/>
          </w:tcPr>
          <w:p w14:paraId="4937184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133,121 </w:t>
            </w:r>
          </w:p>
        </w:tc>
      </w:tr>
      <w:tr w:rsidR="002846B1" w:rsidRPr="002846B1" w14:paraId="4937184B" w14:textId="77777777" w:rsidTr="002846B1">
        <w:trPr>
          <w:trHeight w:val="300"/>
        </w:trPr>
        <w:tc>
          <w:tcPr>
            <w:tcW w:w="1365" w:type="dxa"/>
            <w:shd w:val="clear" w:color="auto" w:fill="auto"/>
            <w:noWrap/>
            <w:vAlign w:val="bottom"/>
            <w:hideMark/>
          </w:tcPr>
          <w:p w14:paraId="4937184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P00221355-1</w:t>
            </w:r>
          </w:p>
        </w:tc>
        <w:tc>
          <w:tcPr>
            <w:tcW w:w="1117" w:type="dxa"/>
            <w:shd w:val="clear" w:color="auto" w:fill="auto"/>
            <w:noWrap/>
            <w:vAlign w:val="bottom"/>
            <w:hideMark/>
          </w:tcPr>
          <w:p w14:paraId="4937184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4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1:42:13 PM</w:t>
            </w:r>
          </w:p>
        </w:tc>
        <w:tc>
          <w:tcPr>
            <w:tcW w:w="1080" w:type="dxa"/>
            <w:shd w:val="clear" w:color="auto" w:fill="auto"/>
            <w:noWrap/>
            <w:vAlign w:val="bottom"/>
            <w:hideMark/>
          </w:tcPr>
          <w:p w14:paraId="4937184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BLA-13</w:t>
            </w:r>
          </w:p>
        </w:tc>
        <w:tc>
          <w:tcPr>
            <w:tcW w:w="627" w:type="dxa"/>
            <w:shd w:val="clear" w:color="auto" w:fill="auto"/>
            <w:noWrap/>
            <w:vAlign w:val="bottom"/>
            <w:hideMark/>
          </w:tcPr>
          <w:p w14:paraId="4937184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84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4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84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64 </w:t>
            </w:r>
          </w:p>
        </w:tc>
        <w:tc>
          <w:tcPr>
            <w:tcW w:w="1086" w:type="dxa"/>
            <w:shd w:val="clear" w:color="auto" w:fill="auto"/>
            <w:noWrap/>
            <w:vAlign w:val="bottom"/>
            <w:hideMark/>
          </w:tcPr>
          <w:p w14:paraId="4937184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3,846 </w:t>
            </w:r>
          </w:p>
        </w:tc>
      </w:tr>
      <w:tr w:rsidR="002846B1" w:rsidRPr="002846B1" w14:paraId="49371855" w14:textId="77777777" w:rsidTr="002846B1">
        <w:trPr>
          <w:trHeight w:val="300"/>
        </w:trPr>
        <w:tc>
          <w:tcPr>
            <w:tcW w:w="1365" w:type="dxa"/>
            <w:shd w:val="clear" w:color="auto" w:fill="auto"/>
            <w:noWrap/>
            <w:vAlign w:val="bottom"/>
            <w:hideMark/>
          </w:tcPr>
          <w:p w14:paraId="4937184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P00221394-1</w:t>
            </w:r>
          </w:p>
        </w:tc>
        <w:tc>
          <w:tcPr>
            <w:tcW w:w="1117" w:type="dxa"/>
            <w:shd w:val="clear" w:color="auto" w:fill="auto"/>
            <w:noWrap/>
            <w:vAlign w:val="bottom"/>
            <w:hideMark/>
          </w:tcPr>
          <w:p w14:paraId="4937184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4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1:44:43 PM</w:t>
            </w:r>
          </w:p>
        </w:tc>
        <w:tc>
          <w:tcPr>
            <w:tcW w:w="1080" w:type="dxa"/>
            <w:shd w:val="clear" w:color="auto" w:fill="auto"/>
            <w:noWrap/>
            <w:vAlign w:val="bottom"/>
            <w:hideMark/>
          </w:tcPr>
          <w:p w14:paraId="4937184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OSC-23</w:t>
            </w:r>
          </w:p>
        </w:tc>
        <w:tc>
          <w:tcPr>
            <w:tcW w:w="627" w:type="dxa"/>
            <w:shd w:val="clear" w:color="auto" w:fill="auto"/>
            <w:noWrap/>
            <w:vAlign w:val="bottom"/>
            <w:hideMark/>
          </w:tcPr>
          <w:p w14:paraId="4937185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85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5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OHR</w:t>
            </w:r>
          </w:p>
        </w:tc>
        <w:tc>
          <w:tcPr>
            <w:tcW w:w="1433" w:type="dxa"/>
            <w:shd w:val="clear" w:color="auto" w:fill="auto"/>
            <w:noWrap/>
            <w:vAlign w:val="bottom"/>
            <w:hideMark/>
          </w:tcPr>
          <w:p w14:paraId="4937185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172 </w:t>
            </w:r>
          </w:p>
        </w:tc>
        <w:tc>
          <w:tcPr>
            <w:tcW w:w="1086" w:type="dxa"/>
            <w:shd w:val="clear" w:color="auto" w:fill="auto"/>
            <w:noWrap/>
            <w:vAlign w:val="bottom"/>
            <w:hideMark/>
          </w:tcPr>
          <w:p w14:paraId="4937185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39,400 </w:t>
            </w:r>
          </w:p>
        </w:tc>
      </w:tr>
      <w:tr w:rsidR="002846B1" w:rsidRPr="002846B1" w14:paraId="4937185F" w14:textId="77777777" w:rsidTr="002846B1">
        <w:trPr>
          <w:trHeight w:val="300"/>
        </w:trPr>
        <w:tc>
          <w:tcPr>
            <w:tcW w:w="1365" w:type="dxa"/>
            <w:shd w:val="clear" w:color="auto" w:fill="auto"/>
            <w:noWrap/>
            <w:vAlign w:val="bottom"/>
            <w:hideMark/>
          </w:tcPr>
          <w:p w14:paraId="4937185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P00221379-1</w:t>
            </w:r>
          </w:p>
        </w:tc>
        <w:tc>
          <w:tcPr>
            <w:tcW w:w="1117" w:type="dxa"/>
            <w:shd w:val="clear" w:color="auto" w:fill="auto"/>
            <w:noWrap/>
            <w:vAlign w:val="bottom"/>
            <w:hideMark/>
          </w:tcPr>
          <w:p w14:paraId="4937185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5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1:49:26 PM</w:t>
            </w:r>
          </w:p>
        </w:tc>
        <w:tc>
          <w:tcPr>
            <w:tcW w:w="1080" w:type="dxa"/>
            <w:shd w:val="clear" w:color="auto" w:fill="auto"/>
            <w:noWrap/>
            <w:vAlign w:val="bottom"/>
            <w:hideMark/>
          </w:tcPr>
          <w:p w14:paraId="4937185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SHD-18</w:t>
            </w:r>
          </w:p>
        </w:tc>
        <w:tc>
          <w:tcPr>
            <w:tcW w:w="627" w:type="dxa"/>
            <w:shd w:val="clear" w:color="auto" w:fill="auto"/>
            <w:noWrap/>
            <w:vAlign w:val="bottom"/>
            <w:hideMark/>
          </w:tcPr>
          <w:p w14:paraId="4937185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85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5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OHS</w:t>
            </w:r>
          </w:p>
        </w:tc>
        <w:tc>
          <w:tcPr>
            <w:tcW w:w="1433" w:type="dxa"/>
            <w:shd w:val="clear" w:color="auto" w:fill="auto"/>
            <w:noWrap/>
            <w:vAlign w:val="bottom"/>
            <w:hideMark/>
          </w:tcPr>
          <w:p w14:paraId="4937185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610 </w:t>
            </w:r>
          </w:p>
        </w:tc>
        <w:tc>
          <w:tcPr>
            <w:tcW w:w="1086" w:type="dxa"/>
            <w:shd w:val="clear" w:color="auto" w:fill="auto"/>
            <w:noWrap/>
            <w:vAlign w:val="bottom"/>
            <w:hideMark/>
          </w:tcPr>
          <w:p w14:paraId="4937185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73,007 </w:t>
            </w:r>
          </w:p>
        </w:tc>
      </w:tr>
      <w:tr w:rsidR="002846B1" w:rsidRPr="002846B1" w14:paraId="49371869" w14:textId="77777777" w:rsidTr="002846B1">
        <w:trPr>
          <w:trHeight w:val="300"/>
        </w:trPr>
        <w:tc>
          <w:tcPr>
            <w:tcW w:w="1365" w:type="dxa"/>
            <w:shd w:val="clear" w:color="auto" w:fill="auto"/>
            <w:noWrap/>
            <w:vAlign w:val="bottom"/>
            <w:hideMark/>
          </w:tcPr>
          <w:p w14:paraId="4937186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P00221389-1</w:t>
            </w:r>
          </w:p>
        </w:tc>
        <w:tc>
          <w:tcPr>
            <w:tcW w:w="1117" w:type="dxa"/>
            <w:shd w:val="clear" w:color="auto" w:fill="auto"/>
            <w:noWrap/>
            <w:vAlign w:val="bottom"/>
            <w:hideMark/>
          </w:tcPr>
          <w:p w14:paraId="4937186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6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1:52:52 PM</w:t>
            </w:r>
          </w:p>
        </w:tc>
        <w:tc>
          <w:tcPr>
            <w:tcW w:w="1080" w:type="dxa"/>
            <w:shd w:val="clear" w:color="auto" w:fill="auto"/>
            <w:noWrap/>
            <w:vAlign w:val="bottom"/>
            <w:hideMark/>
          </w:tcPr>
          <w:p w14:paraId="4937186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FAL-16</w:t>
            </w:r>
          </w:p>
        </w:tc>
        <w:tc>
          <w:tcPr>
            <w:tcW w:w="627" w:type="dxa"/>
            <w:shd w:val="clear" w:color="auto" w:fill="auto"/>
            <w:noWrap/>
            <w:vAlign w:val="bottom"/>
            <w:hideMark/>
          </w:tcPr>
          <w:p w14:paraId="4937186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86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6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6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57 </w:t>
            </w:r>
          </w:p>
        </w:tc>
        <w:tc>
          <w:tcPr>
            <w:tcW w:w="1086" w:type="dxa"/>
            <w:shd w:val="clear" w:color="auto" w:fill="auto"/>
            <w:noWrap/>
            <w:vAlign w:val="bottom"/>
            <w:hideMark/>
          </w:tcPr>
          <w:p w14:paraId="4937186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23,692 </w:t>
            </w:r>
          </w:p>
        </w:tc>
      </w:tr>
      <w:tr w:rsidR="002846B1" w:rsidRPr="002846B1" w14:paraId="49371873" w14:textId="77777777" w:rsidTr="002846B1">
        <w:trPr>
          <w:trHeight w:val="300"/>
        </w:trPr>
        <w:tc>
          <w:tcPr>
            <w:tcW w:w="1365" w:type="dxa"/>
            <w:shd w:val="clear" w:color="auto" w:fill="auto"/>
            <w:noWrap/>
            <w:vAlign w:val="bottom"/>
            <w:hideMark/>
          </w:tcPr>
          <w:p w14:paraId="4937186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P00221397-1</w:t>
            </w:r>
          </w:p>
        </w:tc>
        <w:tc>
          <w:tcPr>
            <w:tcW w:w="1117" w:type="dxa"/>
            <w:shd w:val="clear" w:color="auto" w:fill="auto"/>
            <w:noWrap/>
            <w:vAlign w:val="bottom"/>
            <w:hideMark/>
          </w:tcPr>
          <w:p w14:paraId="4937186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6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1:55:00 PM</w:t>
            </w:r>
          </w:p>
        </w:tc>
        <w:tc>
          <w:tcPr>
            <w:tcW w:w="1080" w:type="dxa"/>
            <w:shd w:val="clear" w:color="auto" w:fill="auto"/>
            <w:noWrap/>
            <w:vAlign w:val="bottom"/>
            <w:hideMark/>
          </w:tcPr>
          <w:p w14:paraId="4937186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MAP-15</w:t>
            </w:r>
          </w:p>
        </w:tc>
        <w:tc>
          <w:tcPr>
            <w:tcW w:w="627" w:type="dxa"/>
            <w:shd w:val="clear" w:color="auto" w:fill="auto"/>
            <w:noWrap/>
            <w:vAlign w:val="bottom"/>
            <w:hideMark/>
          </w:tcPr>
          <w:p w14:paraId="4937186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86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7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7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24 </w:t>
            </w:r>
          </w:p>
        </w:tc>
        <w:tc>
          <w:tcPr>
            <w:tcW w:w="1086" w:type="dxa"/>
            <w:shd w:val="clear" w:color="auto" w:fill="auto"/>
            <w:noWrap/>
            <w:vAlign w:val="bottom"/>
            <w:hideMark/>
          </w:tcPr>
          <w:p w14:paraId="4937187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14,953 </w:t>
            </w:r>
          </w:p>
        </w:tc>
      </w:tr>
      <w:tr w:rsidR="002846B1" w:rsidRPr="002846B1" w14:paraId="4937187D" w14:textId="77777777" w:rsidTr="002846B1">
        <w:trPr>
          <w:trHeight w:val="300"/>
        </w:trPr>
        <w:tc>
          <w:tcPr>
            <w:tcW w:w="1365" w:type="dxa"/>
            <w:shd w:val="clear" w:color="auto" w:fill="auto"/>
            <w:noWrap/>
            <w:vAlign w:val="bottom"/>
            <w:hideMark/>
          </w:tcPr>
          <w:p w14:paraId="4937187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P00221395-1</w:t>
            </w:r>
          </w:p>
        </w:tc>
        <w:tc>
          <w:tcPr>
            <w:tcW w:w="1117" w:type="dxa"/>
            <w:shd w:val="clear" w:color="auto" w:fill="auto"/>
            <w:noWrap/>
            <w:vAlign w:val="bottom"/>
            <w:hideMark/>
          </w:tcPr>
          <w:p w14:paraId="4937187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7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1:55:06 PM</w:t>
            </w:r>
          </w:p>
        </w:tc>
        <w:tc>
          <w:tcPr>
            <w:tcW w:w="1080" w:type="dxa"/>
            <w:shd w:val="clear" w:color="auto" w:fill="auto"/>
            <w:noWrap/>
            <w:vAlign w:val="bottom"/>
            <w:hideMark/>
          </w:tcPr>
          <w:p w14:paraId="4937187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LMD-16</w:t>
            </w:r>
          </w:p>
        </w:tc>
        <w:tc>
          <w:tcPr>
            <w:tcW w:w="627" w:type="dxa"/>
            <w:shd w:val="clear" w:color="auto" w:fill="auto"/>
            <w:noWrap/>
            <w:vAlign w:val="bottom"/>
            <w:hideMark/>
          </w:tcPr>
          <w:p w14:paraId="4937187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87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7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87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 </w:t>
            </w:r>
          </w:p>
        </w:tc>
        <w:tc>
          <w:tcPr>
            <w:tcW w:w="1086" w:type="dxa"/>
            <w:shd w:val="clear" w:color="auto" w:fill="auto"/>
            <w:noWrap/>
            <w:vAlign w:val="bottom"/>
            <w:hideMark/>
          </w:tcPr>
          <w:p w14:paraId="4937187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3,918 </w:t>
            </w:r>
          </w:p>
        </w:tc>
      </w:tr>
      <w:tr w:rsidR="002846B1" w:rsidRPr="002846B1" w14:paraId="49371887" w14:textId="77777777" w:rsidTr="002846B1">
        <w:trPr>
          <w:trHeight w:val="300"/>
        </w:trPr>
        <w:tc>
          <w:tcPr>
            <w:tcW w:w="1365" w:type="dxa"/>
            <w:shd w:val="clear" w:color="auto" w:fill="auto"/>
            <w:noWrap/>
            <w:vAlign w:val="bottom"/>
            <w:hideMark/>
          </w:tcPr>
          <w:p w14:paraId="4937187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P00221396-1</w:t>
            </w:r>
          </w:p>
        </w:tc>
        <w:tc>
          <w:tcPr>
            <w:tcW w:w="1117" w:type="dxa"/>
            <w:shd w:val="clear" w:color="auto" w:fill="auto"/>
            <w:noWrap/>
            <w:vAlign w:val="bottom"/>
            <w:hideMark/>
          </w:tcPr>
          <w:p w14:paraId="4937187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8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1:55:24 PM</w:t>
            </w:r>
          </w:p>
        </w:tc>
        <w:tc>
          <w:tcPr>
            <w:tcW w:w="1080" w:type="dxa"/>
            <w:shd w:val="clear" w:color="auto" w:fill="auto"/>
            <w:noWrap/>
            <w:vAlign w:val="bottom"/>
            <w:hideMark/>
          </w:tcPr>
          <w:p w14:paraId="4937188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KLA-18</w:t>
            </w:r>
          </w:p>
        </w:tc>
        <w:tc>
          <w:tcPr>
            <w:tcW w:w="627" w:type="dxa"/>
            <w:shd w:val="clear" w:color="auto" w:fill="auto"/>
            <w:noWrap/>
            <w:vAlign w:val="bottom"/>
            <w:hideMark/>
          </w:tcPr>
          <w:p w14:paraId="4937188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88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8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8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1,316 </w:t>
            </w:r>
          </w:p>
        </w:tc>
        <w:tc>
          <w:tcPr>
            <w:tcW w:w="1086" w:type="dxa"/>
            <w:shd w:val="clear" w:color="auto" w:fill="auto"/>
            <w:noWrap/>
            <w:vAlign w:val="bottom"/>
            <w:hideMark/>
          </w:tcPr>
          <w:p w14:paraId="4937188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127,126 </w:t>
            </w:r>
          </w:p>
        </w:tc>
      </w:tr>
      <w:tr w:rsidR="002846B1" w:rsidRPr="002846B1" w14:paraId="49371891" w14:textId="77777777" w:rsidTr="002846B1">
        <w:trPr>
          <w:trHeight w:val="300"/>
        </w:trPr>
        <w:tc>
          <w:tcPr>
            <w:tcW w:w="1365" w:type="dxa"/>
            <w:shd w:val="clear" w:color="auto" w:fill="auto"/>
            <w:noWrap/>
            <w:vAlign w:val="bottom"/>
            <w:hideMark/>
          </w:tcPr>
          <w:p w14:paraId="4937188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P00221431-1</w:t>
            </w:r>
          </w:p>
        </w:tc>
        <w:tc>
          <w:tcPr>
            <w:tcW w:w="1117" w:type="dxa"/>
            <w:shd w:val="clear" w:color="auto" w:fill="auto"/>
            <w:noWrap/>
            <w:vAlign w:val="bottom"/>
            <w:hideMark/>
          </w:tcPr>
          <w:p w14:paraId="4937188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8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1:59:56 PM</w:t>
            </w:r>
          </w:p>
        </w:tc>
        <w:tc>
          <w:tcPr>
            <w:tcW w:w="1080" w:type="dxa"/>
            <w:shd w:val="clear" w:color="auto" w:fill="auto"/>
            <w:noWrap/>
            <w:vAlign w:val="bottom"/>
            <w:hideMark/>
          </w:tcPr>
          <w:p w14:paraId="4937188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ELL-16</w:t>
            </w:r>
          </w:p>
        </w:tc>
        <w:tc>
          <w:tcPr>
            <w:tcW w:w="627" w:type="dxa"/>
            <w:shd w:val="clear" w:color="auto" w:fill="auto"/>
            <w:noWrap/>
            <w:vAlign w:val="bottom"/>
            <w:hideMark/>
          </w:tcPr>
          <w:p w14:paraId="4937188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88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8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88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 </w:t>
            </w:r>
          </w:p>
        </w:tc>
        <w:tc>
          <w:tcPr>
            <w:tcW w:w="1086" w:type="dxa"/>
            <w:shd w:val="clear" w:color="auto" w:fill="auto"/>
            <w:noWrap/>
            <w:vAlign w:val="bottom"/>
            <w:hideMark/>
          </w:tcPr>
          <w:p w14:paraId="4937189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9,507 </w:t>
            </w:r>
          </w:p>
        </w:tc>
      </w:tr>
      <w:tr w:rsidR="002846B1" w:rsidRPr="002846B1" w14:paraId="4937189B" w14:textId="77777777" w:rsidTr="002846B1">
        <w:trPr>
          <w:trHeight w:val="300"/>
        </w:trPr>
        <w:tc>
          <w:tcPr>
            <w:tcW w:w="1365" w:type="dxa"/>
            <w:shd w:val="clear" w:color="auto" w:fill="auto"/>
            <w:noWrap/>
            <w:vAlign w:val="bottom"/>
            <w:hideMark/>
          </w:tcPr>
          <w:p w14:paraId="4937189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P00221424-1</w:t>
            </w:r>
          </w:p>
        </w:tc>
        <w:tc>
          <w:tcPr>
            <w:tcW w:w="1117" w:type="dxa"/>
            <w:shd w:val="clear" w:color="auto" w:fill="auto"/>
            <w:noWrap/>
            <w:vAlign w:val="bottom"/>
            <w:hideMark/>
          </w:tcPr>
          <w:p w14:paraId="4937189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9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2:03:00 PM</w:t>
            </w:r>
          </w:p>
        </w:tc>
        <w:tc>
          <w:tcPr>
            <w:tcW w:w="1080" w:type="dxa"/>
            <w:shd w:val="clear" w:color="auto" w:fill="auto"/>
            <w:noWrap/>
            <w:vAlign w:val="bottom"/>
            <w:hideMark/>
          </w:tcPr>
          <w:p w14:paraId="4937189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LOL-22</w:t>
            </w:r>
          </w:p>
        </w:tc>
        <w:tc>
          <w:tcPr>
            <w:tcW w:w="627" w:type="dxa"/>
            <w:shd w:val="clear" w:color="auto" w:fill="auto"/>
            <w:noWrap/>
            <w:vAlign w:val="bottom"/>
            <w:hideMark/>
          </w:tcPr>
          <w:p w14:paraId="4937189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89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9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9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1,511 </w:t>
            </w:r>
          </w:p>
        </w:tc>
        <w:tc>
          <w:tcPr>
            <w:tcW w:w="1086" w:type="dxa"/>
            <w:shd w:val="clear" w:color="auto" w:fill="auto"/>
            <w:noWrap/>
            <w:vAlign w:val="bottom"/>
            <w:hideMark/>
          </w:tcPr>
          <w:p w14:paraId="4937189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236,271 </w:t>
            </w:r>
          </w:p>
        </w:tc>
      </w:tr>
      <w:tr w:rsidR="002846B1" w:rsidRPr="002846B1" w14:paraId="493718A5" w14:textId="77777777" w:rsidTr="002846B1">
        <w:trPr>
          <w:trHeight w:val="300"/>
        </w:trPr>
        <w:tc>
          <w:tcPr>
            <w:tcW w:w="1365" w:type="dxa"/>
            <w:shd w:val="clear" w:color="auto" w:fill="auto"/>
            <w:noWrap/>
            <w:vAlign w:val="bottom"/>
            <w:hideMark/>
          </w:tcPr>
          <w:p w14:paraId="4937189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P00221408-1</w:t>
            </w:r>
          </w:p>
        </w:tc>
        <w:tc>
          <w:tcPr>
            <w:tcW w:w="1117" w:type="dxa"/>
            <w:shd w:val="clear" w:color="auto" w:fill="auto"/>
            <w:noWrap/>
            <w:vAlign w:val="bottom"/>
            <w:hideMark/>
          </w:tcPr>
          <w:p w14:paraId="4937189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9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2:03:44 PM</w:t>
            </w:r>
          </w:p>
        </w:tc>
        <w:tc>
          <w:tcPr>
            <w:tcW w:w="1080" w:type="dxa"/>
            <w:shd w:val="clear" w:color="auto" w:fill="auto"/>
            <w:noWrap/>
            <w:vAlign w:val="bottom"/>
            <w:hideMark/>
          </w:tcPr>
          <w:p w14:paraId="4937189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MWD-13</w:t>
            </w:r>
          </w:p>
        </w:tc>
        <w:tc>
          <w:tcPr>
            <w:tcW w:w="627" w:type="dxa"/>
            <w:shd w:val="clear" w:color="auto" w:fill="auto"/>
            <w:noWrap/>
            <w:vAlign w:val="bottom"/>
            <w:hideMark/>
          </w:tcPr>
          <w:p w14:paraId="493718A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8A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A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A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1,815 </w:t>
            </w:r>
          </w:p>
        </w:tc>
        <w:tc>
          <w:tcPr>
            <w:tcW w:w="1086" w:type="dxa"/>
            <w:shd w:val="clear" w:color="auto" w:fill="auto"/>
            <w:noWrap/>
            <w:vAlign w:val="bottom"/>
            <w:hideMark/>
          </w:tcPr>
          <w:p w14:paraId="493718A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221,193 </w:t>
            </w:r>
          </w:p>
        </w:tc>
      </w:tr>
      <w:tr w:rsidR="002846B1" w:rsidRPr="002846B1" w14:paraId="493718AF" w14:textId="77777777" w:rsidTr="002846B1">
        <w:trPr>
          <w:trHeight w:val="300"/>
        </w:trPr>
        <w:tc>
          <w:tcPr>
            <w:tcW w:w="1365" w:type="dxa"/>
            <w:shd w:val="clear" w:color="auto" w:fill="auto"/>
            <w:noWrap/>
            <w:vAlign w:val="bottom"/>
            <w:hideMark/>
          </w:tcPr>
          <w:p w14:paraId="493718A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P00221411-1</w:t>
            </w:r>
          </w:p>
        </w:tc>
        <w:tc>
          <w:tcPr>
            <w:tcW w:w="1117" w:type="dxa"/>
            <w:shd w:val="clear" w:color="auto" w:fill="auto"/>
            <w:noWrap/>
            <w:vAlign w:val="bottom"/>
            <w:hideMark/>
          </w:tcPr>
          <w:p w14:paraId="493718A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A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2:03:58 PM</w:t>
            </w:r>
          </w:p>
        </w:tc>
        <w:tc>
          <w:tcPr>
            <w:tcW w:w="1080" w:type="dxa"/>
            <w:shd w:val="clear" w:color="auto" w:fill="auto"/>
            <w:noWrap/>
            <w:vAlign w:val="bottom"/>
            <w:hideMark/>
          </w:tcPr>
          <w:p w14:paraId="493718A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FRG-24</w:t>
            </w:r>
          </w:p>
        </w:tc>
        <w:tc>
          <w:tcPr>
            <w:tcW w:w="627" w:type="dxa"/>
            <w:shd w:val="clear" w:color="auto" w:fill="auto"/>
            <w:noWrap/>
            <w:vAlign w:val="bottom"/>
            <w:hideMark/>
          </w:tcPr>
          <w:p w14:paraId="493718A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8A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A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A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 </w:t>
            </w:r>
          </w:p>
        </w:tc>
        <w:tc>
          <w:tcPr>
            <w:tcW w:w="1086" w:type="dxa"/>
            <w:shd w:val="clear" w:color="auto" w:fill="auto"/>
            <w:noWrap/>
            <w:vAlign w:val="bottom"/>
            <w:hideMark/>
          </w:tcPr>
          <w:p w14:paraId="493718A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3,022 </w:t>
            </w:r>
          </w:p>
        </w:tc>
      </w:tr>
      <w:tr w:rsidR="002846B1" w:rsidRPr="002846B1" w14:paraId="493718B9" w14:textId="77777777" w:rsidTr="002846B1">
        <w:trPr>
          <w:trHeight w:val="300"/>
        </w:trPr>
        <w:tc>
          <w:tcPr>
            <w:tcW w:w="1365" w:type="dxa"/>
            <w:shd w:val="clear" w:color="auto" w:fill="auto"/>
            <w:noWrap/>
            <w:vAlign w:val="bottom"/>
            <w:hideMark/>
          </w:tcPr>
          <w:p w14:paraId="493718B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P00221413-1</w:t>
            </w:r>
          </w:p>
        </w:tc>
        <w:tc>
          <w:tcPr>
            <w:tcW w:w="1117" w:type="dxa"/>
            <w:shd w:val="clear" w:color="auto" w:fill="auto"/>
            <w:noWrap/>
            <w:vAlign w:val="bottom"/>
            <w:hideMark/>
          </w:tcPr>
          <w:p w14:paraId="493718B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B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2:04:14 PM</w:t>
            </w:r>
          </w:p>
        </w:tc>
        <w:tc>
          <w:tcPr>
            <w:tcW w:w="1080" w:type="dxa"/>
            <w:shd w:val="clear" w:color="auto" w:fill="auto"/>
            <w:noWrap/>
            <w:vAlign w:val="bottom"/>
            <w:hideMark/>
          </w:tcPr>
          <w:p w14:paraId="493718B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SWA-16</w:t>
            </w:r>
          </w:p>
        </w:tc>
        <w:tc>
          <w:tcPr>
            <w:tcW w:w="627" w:type="dxa"/>
            <w:shd w:val="clear" w:color="auto" w:fill="auto"/>
            <w:noWrap/>
            <w:vAlign w:val="bottom"/>
            <w:hideMark/>
          </w:tcPr>
          <w:p w14:paraId="493718B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EAD</w:t>
            </w:r>
          </w:p>
        </w:tc>
        <w:tc>
          <w:tcPr>
            <w:tcW w:w="723" w:type="dxa"/>
            <w:shd w:val="clear" w:color="auto" w:fill="auto"/>
            <w:noWrap/>
            <w:vAlign w:val="bottom"/>
            <w:hideMark/>
          </w:tcPr>
          <w:p w14:paraId="493718B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8B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OTR</w:t>
            </w:r>
          </w:p>
        </w:tc>
        <w:tc>
          <w:tcPr>
            <w:tcW w:w="1433" w:type="dxa"/>
            <w:shd w:val="clear" w:color="auto" w:fill="auto"/>
            <w:noWrap/>
            <w:vAlign w:val="bottom"/>
            <w:hideMark/>
          </w:tcPr>
          <w:p w14:paraId="493718B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42 </w:t>
            </w:r>
          </w:p>
        </w:tc>
        <w:tc>
          <w:tcPr>
            <w:tcW w:w="1086" w:type="dxa"/>
            <w:shd w:val="clear" w:color="auto" w:fill="auto"/>
            <w:noWrap/>
            <w:vAlign w:val="bottom"/>
            <w:hideMark/>
          </w:tcPr>
          <w:p w14:paraId="493718B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8,272 </w:t>
            </w:r>
          </w:p>
        </w:tc>
      </w:tr>
      <w:tr w:rsidR="002846B1" w:rsidRPr="002846B1" w14:paraId="493718C3" w14:textId="77777777" w:rsidTr="002846B1">
        <w:trPr>
          <w:trHeight w:val="300"/>
        </w:trPr>
        <w:tc>
          <w:tcPr>
            <w:tcW w:w="1365" w:type="dxa"/>
            <w:shd w:val="clear" w:color="auto" w:fill="auto"/>
            <w:noWrap/>
            <w:vAlign w:val="bottom"/>
            <w:hideMark/>
          </w:tcPr>
          <w:p w14:paraId="493718B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P00221426-1</w:t>
            </w:r>
          </w:p>
        </w:tc>
        <w:tc>
          <w:tcPr>
            <w:tcW w:w="1117" w:type="dxa"/>
            <w:shd w:val="clear" w:color="auto" w:fill="auto"/>
            <w:noWrap/>
            <w:vAlign w:val="bottom"/>
            <w:hideMark/>
          </w:tcPr>
          <w:p w14:paraId="493718B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B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2:11:53 PM</w:t>
            </w:r>
          </w:p>
        </w:tc>
        <w:tc>
          <w:tcPr>
            <w:tcW w:w="1080" w:type="dxa"/>
            <w:shd w:val="clear" w:color="auto" w:fill="auto"/>
            <w:noWrap/>
            <w:vAlign w:val="bottom"/>
            <w:hideMark/>
          </w:tcPr>
          <w:p w14:paraId="493718B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MUR-17</w:t>
            </w:r>
          </w:p>
        </w:tc>
        <w:tc>
          <w:tcPr>
            <w:tcW w:w="627" w:type="dxa"/>
            <w:shd w:val="clear" w:color="auto" w:fill="auto"/>
            <w:noWrap/>
            <w:vAlign w:val="bottom"/>
            <w:hideMark/>
          </w:tcPr>
          <w:p w14:paraId="493718B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8B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8C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8C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122 </w:t>
            </w:r>
          </w:p>
        </w:tc>
        <w:tc>
          <w:tcPr>
            <w:tcW w:w="1086" w:type="dxa"/>
            <w:shd w:val="clear" w:color="auto" w:fill="auto"/>
            <w:noWrap/>
            <w:vAlign w:val="bottom"/>
            <w:hideMark/>
          </w:tcPr>
          <w:p w14:paraId="493718C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53,294 </w:t>
            </w:r>
          </w:p>
        </w:tc>
      </w:tr>
      <w:tr w:rsidR="002846B1" w:rsidRPr="002846B1" w14:paraId="493718CD" w14:textId="77777777" w:rsidTr="002846B1">
        <w:trPr>
          <w:trHeight w:val="300"/>
        </w:trPr>
        <w:tc>
          <w:tcPr>
            <w:tcW w:w="1365" w:type="dxa"/>
            <w:shd w:val="clear" w:color="auto" w:fill="auto"/>
            <w:noWrap/>
            <w:vAlign w:val="bottom"/>
            <w:hideMark/>
          </w:tcPr>
          <w:p w14:paraId="493718C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P00221429-1</w:t>
            </w:r>
          </w:p>
        </w:tc>
        <w:tc>
          <w:tcPr>
            <w:tcW w:w="1117" w:type="dxa"/>
            <w:shd w:val="clear" w:color="auto" w:fill="auto"/>
            <w:noWrap/>
            <w:vAlign w:val="bottom"/>
            <w:hideMark/>
          </w:tcPr>
          <w:p w14:paraId="493718C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C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2:13:24 PM</w:t>
            </w:r>
          </w:p>
        </w:tc>
        <w:tc>
          <w:tcPr>
            <w:tcW w:w="1080" w:type="dxa"/>
            <w:shd w:val="clear" w:color="auto" w:fill="auto"/>
            <w:noWrap/>
            <w:vAlign w:val="bottom"/>
            <w:hideMark/>
          </w:tcPr>
          <w:p w14:paraId="493718C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MAP-15</w:t>
            </w:r>
          </w:p>
        </w:tc>
        <w:tc>
          <w:tcPr>
            <w:tcW w:w="627" w:type="dxa"/>
            <w:shd w:val="clear" w:color="auto" w:fill="auto"/>
            <w:noWrap/>
            <w:vAlign w:val="bottom"/>
            <w:hideMark/>
          </w:tcPr>
          <w:p w14:paraId="493718C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8C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C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C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8C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1,826 </w:t>
            </w:r>
          </w:p>
        </w:tc>
      </w:tr>
      <w:tr w:rsidR="002846B1" w:rsidRPr="002846B1" w14:paraId="493718D7" w14:textId="77777777" w:rsidTr="002846B1">
        <w:trPr>
          <w:trHeight w:val="300"/>
        </w:trPr>
        <w:tc>
          <w:tcPr>
            <w:tcW w:w="1365" w:type="dxa"/>
            <w:shd w:val="clear" w:color="auto" w:fill="auto"/>
            <w:noWrap/>
            <w:vAlign w:val="bottom"/>
            <w:hideMark/>
          </w:tcPr>
          <w:p w14:paraId="493718C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P00221436-1</w:t>
            </w:r>
          </w:p>
        </w:tc>
        <w:tc>
          <w:tcPr>
            <w:tcW w:w="1117" w:type="dxa"/>
            <w:shd w:val="clear" w:color="auto" w:fill="auto"/>
            <w:noWrap/>
            <w:vAlign w:val="bottom"/>
            <w:hideMark/>
          </w:tcPr>
          <w:p w14:paraId="493718C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D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2:16:44 PM</w:t>
            </w:r>
          </w:p>
        </w:tc>
        <w:tc>
          <w:tcPr>
            <w:tcW w:w="1080" w:type="dxa"/>
            <w:shd w:val="clear" w:color="auto" w:fill="auto"/>
            <w:noWrap/>
            <w:vAlign w:val="bottom"/>
            <w:hideMark/>
          </w:tcPr>
          <w:p w14:paraId="493718D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BLU-17</w:t>
            </w:r>
          </w:p>
        </w:tc>
        <w:tc>
          <w:tcPr>
            <w:tcW w:w="627" w:type="dxa"/>
            <w:shd w:val="clear" w:color="auto" w:fill="auto"/>
            <w:noWrap/>
            <w:vAlign w:val="bottom"/>
            <w:hideMark/>
          </w:tcPr>
          <w:p w14:paraId="493718D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8D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D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D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215 </w:t>
            </w:r>
          </w:p>
        </w:tc>
        <w:tc>
          <w:tcPr>
            <w:tcW w:w="1086" w:type="dxa"/>
            <w:shd w:val="clear" w:color="auto" w:fill="auto"/>
            <w:noWrap/>
            <w:vAlign w:val="bottom"/>
            <w:hideMark/>
          </w:tcPr>
          <w:p w14:paraId="493718D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18,372 </w:t>
            </w:r>
          </w:p>
        </w:tc>
      </w:tr>
      <w:tr w:rsidR="002846B1" w:rsidRPr="002846B1" w14:paraId="493718E1" w14:textId="77777777" w:rsidTr="002846B1">
        <w:trPr>
          <w:trHeight w:val="300"/>
        </w:trPr>
        <w:tc>
          <w:tcPr>
            <w:tcW w:w="1365" w:type="dxa"/>
            <w:shd w:val="clear" w:color="auto" w:fill="auto"/>
            <w:noWrap/>
            <w:vAlign w:val="bottom"/>
            <w:hideMark/>
          </w:tcPr>
          <w:p w14:paraId="493718D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P00221487-1</w:t>
            </w:r>
          </w:p>
        </w:tc>
        <w:tc>
          <w:tcPr>
            <w:tcW w:w="1117" w:type="dxa"/>
            <w:shd w:val="clear" w:color="auto" w:fill="auto"/>
            <w:noWrap/>
            <w:vAlign w:val="bottom"/>
            <w:hideMark/>
          </w:tcPr>
          <w:p w14:paraId="493718D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D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2:18:40 PM</w:t>
            </w:r>
          </w:p>
        </w:tc>
        <w:tc>
          <w:tcPr>
            <w:tcW w:w="1080" w:type="dxa"/>
            <w:shd w:val="clear" w:color="auto" w:fill="auto"/>
            <w:noWrap/>
            <w:vAlign w:val="bottom"/>
            <w:hideMark/>
          </w:tcPr>
          <w:p w14:paraId="493718D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BLU-13</w:t>
            </w:r>
          </w:p>
        </w:tc>
        <w:tc>
          <w:tcPr>
            <w:tcW w:w="627" w:type="dxa"/>
            <w:shd w:val="clear" w:color="auto" w:fill="auto"/>
            <w:noWrap/>
            <w:vAlign w:val="bottom"/>
            <w:hideMark/>
          </w:tcPr>
          <w:p w14:paraId="493718D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8D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D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D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75 </w:t>
            </w:r>
          </w:p>
        </w:tc>
        <w:tc>
          <w:tcPr>
            <w:tcW w:w="1086" w:type="dxa"/>
            <w:shd w:val="clear" w:color="auto" w:fill="auto"/>
            <w:noWrap/>
            <w:vAlign w:val="bottom"/>
            <w:hideMark/>
          </w:tcPr>
          <w:p w14:paraId="493718E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9,197 </w:t>
            </w:r>
          </w:p>
        </w:tc>
      </w:tr>
      <w:tr w:rsidR="002846B1" w:rsidRPr="002846B1" w14:paraId="493718EB" w14:textId="77777777" w:rsidTr="002846B1">
        <w:trPr>
          <w:trHeight w:val="300"/>
        </w:trPr>
        <w:tc>
          <w:tcPr>
            <w:tcW w:w="1365" w:type="dxa"/>
            <w:shd w:val="clear" w:color="auto" w:fill="auto"/>
            <w:noWrap/>
            <w:vAlign w:val="bottom"/>
            <w:hideMark/>
          </w:tcPr>
          <w:p w14:paraId="493718E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P00221565-1</w:t>
            </w:r>
          </w:p>
        </w:tc>
        <w:tc>
          <w:tcPr>
            <w:tcW w:w="1117" w:type="dxa"/>
            <w:shd w:val="clear" w:color="auto" w:fill="auto"/>
            <w:noWrap/>
            <w:vAlign w:val="bottom"/>
            <w:hideMark/>
          </w:tcPr>
          <w:p w14:paraId="493718E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E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2:21:00 PM</w:t>
            </w:r>
          </w:p>
        </w:tc>
        <w:tc>
          <w:tcPr>
            <w:tcW w:w="1080" w:type="dxa"/>
            <w:shd w:val="clear" w:color="auto" w:fill="auto"/>
            <w:noWrap/>
            <w:vAlign w:val="bottom"/>
            <w:hideMark/>
          </w:tcPr>
          <w:p w14:paraId="493718E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LAC-17</w:t>
            </w:r>
          </w:p>
        </w:tc>
        <w:tc>
          <w:tcPr>
            <w:tcW w:w="627" w:type="dxa"/>
            <w:shd w:val="clear" w:color="auto" w:fill="auto"/>
            <w:noWrap/>
            <w:vAlign w:val="bottom"/>
            <w:hideMark/>
          </w:tcPr>
          <w:p w14:paraId="493718E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8E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E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E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324 </w:t>
            </w:r>
          </w:p>
        </w:tc>
        <w:tc>
          <w:tcPr>
            <w:tcW w:w="1086" w:type="dxa"/>
            <w:shd w:val="clear" w:color="auto" w:fill="auto"/>
            <w:noWrap/>
            <w:vAlign w:val="bottom"/>
            <w:hideMark/>
          </w:tcPr>
          <w:p w14:paraId="493718E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135,500 </w:t>
            </w:r>
          </w:p>
        </w:tc>
      </w:tr>
      <w:tr w:rsidR="002846B1" w:rsidRPr="002846B1" w14:paraId="493718F5" w14:textId="77777777" w:rsidTr="002846B1">
        <w:trPr>
          <w:trHeight w:val="240"/>
        </w:trPr>
        <w:tc>
          <w:tcPr>
            <w:tcW w:w="1365" w:type="dxa"/>
            <w:shd w:val="clear" w:color="000000" w:fill="C0C0C0"/>
            <w:noWrap/>
            <w:vAlign w:val="bottom"/>
            <w:hideMark/>
          </w:tcPr>
          <w:p w14:paraId="493718EC"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lastRenderedPageBreak/>
              <w:t>NUMBER</w:t>
            </w:r>
          </w:p>
        </w:tc>
        <w:tc>
          <w:tcPr>
            <w:tcW w:w="1117" w:type="dxa"/>
            <w:shd w:val="clear" w:color="000000" w:fill="C0C0C0"/>
            <w:noWrap/>
            <w:vAlign w:val="bottom"/>
            <w:hideMark/>
          </w:tcPr>
          <w:p w14:paraId="493718ED"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8EE"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8EF"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8F0"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8F1"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8F2"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8F3"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8F4"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8FF" w14:textId="77777777" w:rsidTr="002846B1">
        <w:trPr>
          <w:trHeight w:val="300"/>
        </w:trPr>
        <w:tc>
          <w:tcPr>
            <w:tcW w:w="1365" w:type="dxa"/>
            <w:shd w:val="clear" w:color="auto" w:fill="auto"/>
            <w:noWrap/>
            <w:vAlign w:val="bottom"/>
            <w:hideMark/>
          </w:tcPr>
          <w:p w14:paraId="493718F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P00221451-1</w:t>
            </w:r>
          </w:p>
        </w:tc>
        <w:tc>
          <w:tcPr>
            <w:tcW w:w="1117" w:type="dxa"/>
            <w:shd w:val="clear" w:color="auto" w:fill="auto"/>
            <w:noWrap/>
            <w:vAlign w:val="bottom"/>
            <w:hideMark/>
          </w:tcPr>
          <w:p w14:paraId="493718F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8F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2:23:24 PM</w:t>
            </w:r>
          </w:p>
        </w:tc>
        <w:tc>
          <w:tcPr>
            <w:tcW w:w="1080" w:type="dxa"/>
            <w:shd w:val="clear" w:color="auto" w:fill="auto"/>
            <w:noWrap/>
            <w:vAlign w:val="bottom"/>
            <w:hideMark/>
          </w:tcPr>
          <w:p w14:paraId="493718F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CHI-12</w:t>
            </w:r>
          </w:p>
        </w:tc>
        <w:tc>
          <w:tcPr>
            <w:tcW w:w="627" w:type="dxa"/>
            <w:shd w:val="clear" w:color="auto" w:fill="auto"/>
            <w:noWrap/>
            <w:vAlign w:val="bottom"/>
            <w:hideMark/>
          </w:tcPr>
          <w:p w14:paraId="493718F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8F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8F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8F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115 </w:t>
            </w:r>
          </w:p>
        </w:tc>
        <w:tc>
          <w:tcPr>
            <w:tcW w:w="1086" w:type="dxa"/>
            <w:shd w:val="clear" w:color="auto" w:fill="auto"/>
            <w:noWrap/>
            <w:vAlign w:val="bottom"/>
            <w:hideMark/>
          </w:tcPr>
          <w:p w14:paraId="493718F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11,096 </w:t>
            </w:r>
          </w:p>
        </w:tc>
      </w:tr>
      <w:tr w:rsidR="002846B1" w:rsidRPr="002846B1" w14:paraId="49371909" w14:textId="77777777" w:rsidTr="002846B1">
        <w:trPr>
          <w:trHeight w:val="300"/>
        </w:trPr>
        <w:tc>
          <w:tcPr>
            <w:tcW w:w="1365" w:type="dxa"/>
            <w:shd w:val="clear" w:color="auto" w:fill="auto"/>
            <w:noWrap/>
            <w:vAlign w:val="bottom"/>
            <w:hideMark/>
          </w:tcPr>
          <w:p w14:paraId="4937190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P00221490-1</w:t>
            </w:r>
          </w:p>
        </w:tc>
        <w:tc>
          <w:tcPr>
            <w:tcW w:w="1117" w:type="dxa"/>
            <w:shd w:val="clear" w:color="auto" w:fill="auto"/>
            <w:noWrap/>
            <w:vAlign w:val="bottom"/>
            <w:hideMark/>
          </w:tcPr>
          <w:p w14:paraId="4937190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0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2:24:43 PM</w:t>
            </w:r>
          </w:p>
        </w:tc>
        <w:tc>
          <w:tcPr>
            <w:tcW w:w="1080" w:type="dxa"/>
            <w:shd w:val="clear" w:color="auto" w:fill="auto"/>
            <w:noWrap/>
            <w:vAlign w:val="bottom"/>
            <w:hideMark/>
          </w:tcPr>
          <w:p w14:paraId="4937190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SIL-15</w:t>
            </w:r>
          </w:p>
        </w:tc>
        <w:tc>
          <w:tcPr>
            <w:tcW w:w="627" w:type="dxa"/>
            <w:shd w:val="clear" w:color="auto" w:fill="auto"/>
            <w:noWrap/>
            <w:vAlign w:val="bottom"/>
            <w:hideMark/>
          </w:tcPr>
          <w:p w14:paraId="4937190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0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0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0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1,506 </w:t>
            </w:r>
          </w:p>
        </w:tc>
        <w:tc>
          <w:tcPr>
            <w:tcW w:w="1086" w:type="dxa"/>
            <w:shd w:val="clear" w:color="auto" w:fill="auto"/>
            <w:noWrap/>
            <w:vAlign w:val="bottom"/>
            <w:hideMark/>
          </w:tcPr>
          <w:p w14:paraId="4937190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355,442 </w:t>
            </w:r>
          </w:p>
        </w:tc>
      </w:tr>
      <w:tr w:rsidR="002846B1" w:rsidRPr="002846B1" w14:paraId="49371913" w14:textId="77777777" w:rsidTr="002846B1">
        <w:trPr>
          <w:trHeight w:val="300"/>
        </w:trPr>
        <w:tc>
          <w:tcPr>
            <w:tcW w:w="1365" w:type="dxa"/>
            <w:shd w:val="clear" w:color="auto" w:fill="auto"/>
            <w:noWrap/>
            <w:vAlign w:val="bottom"/>
            <w:hideMark/>
          </w:tcPr>
          <w:p w14:paraId="4937190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P00221458-1</w:t>
            </w:r>
          </w:p>
        </w:tc>
        <w:tc>
          <w:tcPr>
            <w:tcW w:w="1117" w:type="dxa"/>
            <w:shd w:val="clear" w:color="auto" w:fill="auto"/>
            <w:noWrap/>
            <w:vAlign w:val="bottom"/>
            <w:hideMark/>
          </w:tcPr>
          <w:p w14:paraId="4937190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0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2:24:53 PM</w:t>
            </w:r>
          </w:p>
        </w:tc>
        <w:tc>
          <w:tcPr>
            <w:tcW w:w="1080" w:type="dxa"/>
            <w:shd w:val="clear" w:color="auto" w:fill="auto"/>
            <w:noWrap/>
            <w:vAlign w:val="bottom"/>
            <w:hideMark/>
          </w:tcPr>
          <w:p w14:paraId="4937190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JUA-25</w:t>
            </w:r>
          </w:p>
        </w:tc>
        <w:tc>
          <w:tcPr>
            <w:tcW w:w="627" w:type="dxa"/>
            <w:shd w:val="clear" w:color="auto" w:fill="auto"/>
            <w:noWrap/>
            <w:vAlign w:val="bottom"/>
            <w:hideMark/>
          </w:tcPr>
          <w:p w14:paraId="4937190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90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1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1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1,679 </w:t>
            </w:r>
          </w:p>
        </w:tc>
        <w:tc>
          <w:tcPr>
            <w:tcW w:w="1086" w:type="dxa"/>
            <w:shd w:val="clear" w:color="auto" w:fill="auto"/>
            <w:noWrap/>
            <w:vAlign w:val="bottom"/>
            <w:hideMark/>
          </w:tcPr>
          <w:p w14:paraId="4937191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280,338 </w:t>
            </w:r>
          </w:p>
        </w:tc>
      </w:tr>
      <w:tr w:rsidR="002846B1" w:rsidRPr="002846B1" w14:paraId="4937191D" w14:textId="77777777" w:rsidTr="002846B1">
        <w:trPr>
          <w:trHeight w:val="300"/>
        </w:trPr>
        <w:tc>
          <w:tcPr>
            <w:tcW w:w="1365" w:type="dxa"/>
            <w:shd w:val="clear" w:color="auto" w:fill="auto"/>
            <w:noWrap/>
            <w:vAlign w:val="bottom"/>
            <w:hideMark/>
          </w:tcPr>
          <w:p w14:paraId="4937191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P00222553-1</w:t>
            </w:r>
          </w:p>
        </w:tc>
        <w:tc>
          <w:tcPr>
            <w:tcW w:w="1117" w:type="dxa"/>
            <w:shd w:val="clear" w:color="auto" w:fill="auto"/>
            <w:noWrap/>
            <w:vAlign w:val="bottom"/>
            <w:hideMark/>
          </w:tcPr>
          <w:p w14:paraId="4937191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1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2:25:08 PM</w:t>
            </w:r>
          </w:p>
        </w:tc>
        <w:tc>
          <w:tcPr>
            <w:tcW w:w="1080" w:type="dxa"/>
            <w:shd w:val="clear" w:color="auto" w:fill="auto"/>
            <w:noWrap/>
            <w:vAlign w:val="bottom"/>
            <w:hideMark/>
          </w:tcPr>
          <w:p w14:paraId="4937191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SWD-13</w:t>
            </w:r>
          </w:p>
        </w:tc>
        <w:tc>
          <w:tcPr>
            <w:tcW w:w="627" w:type="dxa"/>
            <w:shd w:val="clear" w:color="auto" w:fill="auto"/>
            <w:noWrap/>
            <w:vAlign w:val="bottom"/>
            <w:hideMark/>
          </w:tcPr>
          <w:p w14:paraId="4937191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1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1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1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101 </w:t>
            </w:r>
          </w:p>
        </w:tc>
        <w:tc>
          <w:tcPr>
            <w:tcW w:w="1086" w:type="dxa"/>
            <w:shd w:val="clear" w:color="auto" w:fill="auto"/>
            <w:noWrap/>
            <w:vAlign w:val="bottom"/>
            <w:hideMark/>
          </w:tcPr>
          <w:p w14:paraId="4937191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22,653 </w:t>
            </w:r>
          </w:p>
        </w:tc>
      </w:tr>
      <w:tr w:rsidR="002846B1" w:rsidRPr="002846B1" w14:paraId="49371927" w14:textId="77777777" w:rsidTr="002846B1">
        <w:trPr>
          <w:trHeight w:val="300"/>
        </w:trPr>
        <w:tc>
          <w:tcPr>
            <w:tcW w:w="1365" w:type="dxa"/>
            <w:shd w:val="clear" w:color="auto" w:fill="auto"/>
            <w:noWrap/>
            <w:vAlign w:val="bottom"/>
            <w:hideMark/>
          </w:tcPr>
          <w:p w14:paraId="4937191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P00221503-1</w:t>
            </w:r>
          </w:p>
        </w:tc>
        <w:tc>
          <w:tcPr>
            <w:tcW w:w="1117" w:type="dxa"/>
            <w:shd w:val="clear" w:color="auto" w:fill="auto"/>
            <w:noWrap/>
            <w:vAlign w:val="bottom"/>
            <w:hideMark/>
          </w:tcPr>
          <w:p w14:paraId="4937191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2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2:29:00 PM</w:t>
            </w:r>
          </w:p>
        </w:tc>
        <w:tc>
          <w:tcPr>
            <w:tcW w:w="1080" w:type="dxa"/>
            <w:shd w:val="clear" w:color="auto" w:fill="auto"/>
            <w:noWrap/>
            <w:vAlign w:val="bottom"/>
            <w:hideMark/>
          </w:tcPr>
          <w:p w14:paraId="4937192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HAN-16</w:t>
            </w:r>
          </w:p>
        </w:tc>
        <w:tc>
          <w:tcPr>
            <w:tcW w:w="627" w:type="dxa"/>
            <w:shd w:val="clear" w:color="auto" w:fill="auto"/>
            <w:noWrap/>
            <w:vAlign w:val="bottom"/>
            <w:hideMark/>
          </w:tcPr>
          <w:p w14:paraId="4937192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92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2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OTR</w:t>
            </w:r>
          </w:p>
        </w:tc>
        <w:tc>
          <w:tcPr>
            <w:tcW w:w="1433" w:type="dxa"/>
            <w:shd w:val="clear" w:color="auto" w:fill="auto"/>
            <w:noWrap/>
            <w:vAlign w:val="bottom"/>
            <w:hideMark/>
          </w:tcPr>
          <w:p w14:paraId="4937192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 </w:t>
            </w:r>
          </w:p>
        </w:tc>
        <w:tc>
          <w:tcPr>
            <w:tcW w:w="1086" w:type="dxa"/>
            <w:shd w:val="clear" w:color="auto" w:fill="auto"/>
            <w:noWrap/>
            <w:vAlign w:val="bottom"/>
            <w:hideMark/>
          </w:tcPr>
          <w:p w14:paraId="4937192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2,596 </w:t>
            </w:r>
          </w:p>
        </w:tc>
      </w:tr>
      <w:tr w:rsidR="002846B1" w:rsidRPr="002846B1" w14:paraId="49371931" w14:textId="77777777" w:rsidTr="002846B1">
        <w:trPr>
          <w:trHeight w:val="300"/>
        </w:trPr>
        <w:tc>
          <w:tcPr>
            <w:tcW w:w="1365" w:type="dxa"/>
            <w:shd w:val="clear" w:color="auto" w:fill="auto"/>
            <w:noWrap/>
            <w:vAlign w:val="bottom"/>
            <w:hideMark/>
          </w:tcPr>
          <w:p w14:paraId="4937192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P00221555-1</w:t>
            </w:r>
          </w:p>
        </w:tc>
        <w:tc>
          <w:tcPr>
            <w:tcW w:w="1117" w:type="dxa"/>
            <w:shd w:val="clear" w:color="auto" w:fill="auto"/>
            <w:noWrap/>
            <w:vAlign w:val="bottom"/>
            <w:hideMark/>
          </w:tcPr>
          <w:p w14:paraId="4937192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2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2:30:00 PM</w:t>
            </w:r>
          </w:p>
        </w:tc>
        <w:tc>
          <w:tcPr>
            <w:tcW w:w="1080" w:type="dxa"/>
            <w:shd w:val="clear" w:color="auto" w:fill="auto"/>
            <w:noWrap/>
            <w:vAlign w:val="bottom"/>
            <w:hideMark/>
          </w:tcPr>
          <w:p w14:paraId="4937192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KIN-22</w:t>
            </w:r>
          </w:p>
        </w:tc>
        <w:tc>
          <w:tcPr>
            <w:tcW w:w="627" w:type="dxa"/>
            <w:shd w:val="clear" w:color="auto" w:fill="auto"/>
            <w:noWrap/>
            <w:vAlign w:val="bottom"/>
            <w:hideMark/>
          </w:tcPr>
          <w:p w14:paraId="4937192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2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2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OTR</w:t>
            </w:r>
          </w:p>
        </w:tc>
        <w:tc>
          <w:tcPr>
            <w:tcW w:w="1433" w:type="dxa"/>
            <w:shd w:val="clear" w:color="auto" w:fill="auto"/>
            <w:noWrap/>
            <w:vAlign w:val="bottom"/>
            <w:hideMark/>
          </w:tcPr>
          <w:p w14:paraId="4937192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435 </w:t>
            </w:r>
          </w:p>
        </w:tc>
        <w:tc>
          <w:tcPr>
            <w:tcW w:w="1086" w:type="dxa"/>
            <w:shd w:val="clear" w:color="auto" w:fill="auto"/>
            <w:noWrap/>
            <w:vAlign w:val="bottom"/>
            <w:hideMark/>
          </w:tcPr>
          <w:p w14:paraId="4937193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105,667 </w:t>
            </w:r>
          </w:p>
        </w:tc>
      </w:tr>
      <w:tr w:rsidR="002846B1" w:rsidRPr="002846B1" w14:paraId="4937193B" w14:textId="77777777" w:rsidTr="002846B1">
        <w:trPr>
          <w:trHeight w:val="300"/>
        </w:trPr>
        <w:tc>
          <w:tcPr>
            <w:tcW w:w="1365" w:type="dxa"/>
            <w:shd w:val="clear" w:color="auto" w:fill="auto"/>
            <w:noWrap/>
            <w:vAlign w:val="bottom"/>
            <w:hideMark/>
          </w:tcPr>
          <w:p w14:paraId="4937193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P00221625-1</w:t>
            </w:r>
          </w:p>
        </w:tc>
        <w:tc>
          <w:tcPr>
            <w:tcW w:w="1117" w:type="dxa"/>
            <w:shd w:val="clear" w:color="auto" w:fill="auto"/>
            <w:noWrap/>
            <w:vAlign w:val="bottom"/>
            <w:hideMark/>
          </w:tcPr>
          <w:p w14:paraId="4937193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3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2:31:00 PM</w:t>
            </w:r>
          </w:p>
        </w:tc>
        <w:tc>
          <w:tcPr>
            <w:tcW w:w="1080" w:type="dxa"/>
            <w:shd w:val="clear" w:color="auto" w:fill="auto"/>
            <w:noWrap/>
            <w:vAlign w:val="bottom"/>
            <w:hideMark/>
          </w:tcPr>
          <w:p w14:paraId="4937193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MAN-13</w:t>
            </w:r>
          </w:p>
        </w:tc>
        <w:tc>
          <w:tcPr>
            <w:tcW w:w="627" w:type="dxa"/>
            <w:shd w:val="clear" w:color="auto" w:fill="auto"/>
            <w:noWrap/>
            <w:vAlign w:val="bottom"/>
            <w:hideMark/>
          </w:tcPr>
          <w:p w14:paraId="4937193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93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3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3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265 </w:t>
            </w:r>
          </w:p>
        </w:tc>
        <w:tc>
          <w:tcPr>
            <w:tcW w:w="1086" w:type="dxa"/>
            <w:shd w:val="clear" w:color="auto" w:fill="auto"/>
            <w:noWrap/>
            <w:vAlign w:val="bottom"/>
            <w:hideMark/>
          </w:tcPr>
          <w:p w14:paraId="4937193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w:t>
            </w:r>
          </w:p>
        </w:tc>
      </w:tr>
      <w:tr w:rsidR="002846B1" w:rsidRPr="002846B1" w14:paraId="49371945" w14:textId="77777777" w:rsidTr="002846B1">
        <w:trPr>
          <w:trHeight w:val="300"/>
        </w:trPr>
        <w:tc>
          <w:tcPr>
            <w:tcW w:w="1365" w:type="dxa"/>
            <w:shd w:val="clear" w:color="auto" w:fill="auto"/>
            <w:noWrap/>
            <w:vAlign w:val="bottom"/>
            <w:hideMark/>
          </w:tcPr>
          <w:p w14:paraId="4937193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P00222082-1</w:t>
            </w:r>
          </w:p>
        </w:tc>
        <w:tc>
          <w:tcPr>
            <w:tcW w:w="1117" w:type="dxa"/>
            <w:shd w:val="clear" w:color="auto" w:fill="auto"/>
            <w:noWrap/>
            <w:vAlign w:val="bottom"/>
            <w:hideMark/>
          </w:tcPr>
          <w:p w14:paraId="4937193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3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2:31:40 PM</w:t>
            </w:r>
          </w:p>
        </w:tc>
        <w:tc>
          <w:tcPr>
            <w:tcW w:w="1080" w:type="dxa"/>
            <w:shd w:val="clear" w:color="auto" w:fill="auto"/>
            <w:noWrap/>
            <w:vAlign w:val="bottom"/>
            <w:hideMark/>
          </w:tcPr>
          <w:p w14:paraId="4937193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WIN-15</w:t>
            </w:r>
          </w:p>
        </w:tc>
        <w:tc>
          <w:tcPr>
            <w:tcW w:w="627" w:type="dxa"/>
            <w:shd w:val="clear" w:color="auto" w:fill="auto"/>
            <w:noWrap/>
            <w:vAlign w:val="bottom"/>
            <w:hideMark/>
          </w:tcPr>
          <w:p w14:paraId="4937194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4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4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4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28 </w:t>
            </w:r>
          </w:p>
        </w:tc>
        <w:tc>
          <w:tcPr>
            <w:tcW w:w="1086" w:type="dxa"/>
            <w:shd w:val="clear" w:color="auto" w:fill="auto"/>
            <w:noWrap/>
            <w:vAlign w:val="bottom"/>
            <w:hideMark/>
          </w:tcPr>
          <w:p w14:paraId="4937194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40,595 </w:t>
            </w:r>
          </w:p>
        </w:tc>
      </w:tr>
      <w:tr w:rsidR="002846B1" w:rsidRPr="002846B1" w14:paraId="4937194F" w14:textId="77777777" w:rsidTr="002846B1">
        <w:trPr>
          <w:trHeight w:val="300"/>
        </w:trPr>
        <w:tc>
          <w:tcPr>
            <w:tcW w:w="1365" w:type="dxa"/>
            <w:shd w:val="clear" w:color="auto" w:fill="auto"/>
            <w:noWrap/>
            <w:vAlign w:val="bottom"/>
            <w:hideMark/>
          </w:tcPr>
          <w:p w14:paraId="4937194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P00221554-1</w:t>
            </w:r>
          </w:p>
        </w:tc>
        <w:tc>
          <w:tcPr>
            <w:tcW w:w="1117" w:type="dxa"/>
            <w:shd w:val="clear" w:color="auto" w:fill="auto"/>
            <w:noWrap/>
            <w:vAlign w:val="bottom"/>
            <w:hideMark/>
          </w:tcPr>
          <w:p w14:paraId="4937194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4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2:32:56 PM</w:t>
            </w:r>
          </w:p>
        </w:tc>
        <w:tc>
          <w:tcPr>
            <w:tcW w:w="1080" w:type="dxa"/>
            <w:shd w:val="clear" w:color="auto" w:fill="auto"/>
            <w:noWrap/>
            <w:vAlign w:val="bottom"/>
            <w:hideMark/>
          </w:tcPr>
          <w:p w14:paraId="4937194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RAI-13</w:t>
            </w:r>
          </w:p>
        </w:tc>
        <w:tc>
          <w:tcPr>
            <w:tcW w:w="627" w:type="dxa"/>
            <w:shd w:val="clear" w:color="auto" w:fill="auto"/>
            <w:noWrap/>
            <w:vAlign w:val="bottom"/>
            <w:hideMark/>
          </w:tcPr>
          <w:p w14:paraId="4937194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94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4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4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1,606 </w:t>
            </w:r>
          </w:p>
        </w:tc>
        <w:tc>
          <w:tcPr>
            <w:tcW w:w="1086" w:type="dxa"/>
            <w:shd w:val="clear" w:color="auto" w:fill="auto"/>
            <w:noWrap/>
            <w:vAlign w:val="bottom"/>
            <w:hideMark/>
          </w:tcPr>
          <w:p w14:paraId="4937194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362,459 </w:t>
            </w:r>
          </w:p>
        </w:tc>
      </w:tr>
      <w:tr w:rsidR="002846B1" w:rsidRPr="002846B1" w14:paraId="49371959" w14:textId="77777777" w:rsidTr="002846B1">
        <w:trPr>
          <w:trHeight w:val="300"/>
        </w:trPr>
        <w:tc>
          <w:tcPr>
            <w:tcW w:w="1365" w:type="dxa"/>
            <w:shd w:val="clear" w:color="auto" w:fill="auto"/>
            <w:noWrap/>
            <w:vAlign w:val="bottom"/>
            <w:hideMark/>
          </w:tcPr>
          <w:p w14:paraId="4937195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P00222563-1</w:t>
            </w:r>
          </w:p>
        </w:tc>
        <w:tc>
          <w:tcPr>
            <w:tcW w:w="1117" w:type="dxa"/>
            <w:shd w:val="clear" w:color="auto" w:fill="auto"/>
            <w:noWrap/>
            <w:vAlign w:val="bottom"/>
            <w:hideMark/>
          </w:tcPr>
          <w:p w14:paraId="4937195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5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2:36:00 PM</w:t>
            </w:r>
          </w:p>
        </w:tc>
        <w:tc>
          <w:tcPr>
            <w:tcW w:w="1080" w:type="dxa"/>
            <w:shd w:val="clear" w:color="auto" w:fill="auto"/>
            <w:noWrap/>
            <w:vAlign w:val="bottom"/>
            <w:hideMark/>
          </w:tcPr>
          <w:p w14:paraId="4937195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PMA-13</w:t>
            </w:r>
          </w:p>
        </w:tc>
        <w:tc>
          <w:tcPr>
            <w:tcW w:w="627" w:type="dxa"/>
            <w:shd w:val="clear" w:color="auto" w:fill="auto"/>
            <w:noWrap/>
            <w:vAlign w:val="bottom"/>
            <w:hideMark/>
          </w:tcPr>
          <w:p w14:paraId="4937195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5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5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5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81 </w:t>
            </w:r>
          </w:p>
        </w:tc>
        <w:tc>
          <w:tcPr>
            <w:tcW w:w="1086" w:type="dxa"/>
            <w:shd w:val="clear" w:color="auto" w:fill="auto"/>
            <w:noWrap/>
            <w:vAlign w:val="bottom"/>
            <w:hideMark/>
          </w:tcPr>
          <w:p w14:paraId="4937195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70,451 </w:t>
            </w:r>
          </w:p>
        </w:tc>
      </w:tr>
      <w:tr w:rsidR="002846B1" w:rsidRPr="002846B1" w14:paraId="49371963" w14:textId="77777777" w:rsidTr="002846B1">
        <w:trPr>
          <w:trHeight w:val="300"/>
        </w:trPr>
        <w:tc>
          <w:tcPr>
            <w:tcW w:w="1365" w:type="dxa"/>
            <w:shd w:val="clear" w:color="auto" w:fill="auto"/>
            <w:noWrap/>
            <w:vAlign w:val="bottom"/>
            <w:hideMark/>
          </w:tcPr>
          <w:p w14:paraId="4937195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P00221557-1</w:t>
            </w:r>
          </w:p>
        </w:tc>
        <w:tc>
          <w:tcPr>
            <w:tcW w:w="1117" w:type="dxa"/>
            <w:shd w:val="clear" w:color="auto" w:fill="auto"/>
            <w:noWrap/>
            <w:vAlign w:val="bottom"/>
            <w:hideMark/>
          </w:tcPr>
          <w:p w14:paraId="4937195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5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2:37:00 PM</w:t>
            </w:r>
          </w:p>
        </w:tc>
        <w:tc>
          <w:tcPr>
            <w:tcW w:w="1080" w:type="dxa"/>
            <w:shd w:val="clear" w:color="auto" w:fill="auto"/>
            <w:noWrap/>
            <w:vAlign w:val="bottom"/>
            <w:hideMark/>
          </w:tcPr>
          <w:p w14:paraId="4937195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WIN-12</w:t>
            </w:r>
          </w:p>
        </w:tc>
        <w:tc>
          <w:tcPr>
            <w:tcW w:w="627" w:type="dxa"/>
            <w:shd w:val="clear" w:color="auto" w:fill="auto"/>
            <w:noWrap/>
            <w:vAlign w:val="bottom"/>
            <w:hideMark/>
          </w:tcPr>
          <w:p w14:paraId="4937195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5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6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6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55 </w:t>
            </w:r>
          </w:p>
        </w:tc>
        <w:tc>
          <w:tcPr>
            <w:tcW w:w="1086" w:type="dxa"/>
            <w:shd w:val="clear" w:color="auto" w:fill="auto"/>
            <w:noWrap/>
            <w:vAlign w:val="bottom"/>
            <w:hideMark/>
          </w:tcPr>
          <w:p w14:paraId="4937196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66,597 </w:t>
            </w:r>
          </w:p>
        </w:tc>
      </w:tr>
      <w:tr w:rsidR="002846B1" w:rsidRPr="002846B1" w14:paraId="4937196D" w14:textId="77777777" w:rsidTr="002846B1">
        <w:trPr>
          <w:trHeight w:val="300"/>
        </w:trPr>
        <w:tc>
          <w:tcPr>
            <w:tcW w:w="1365" w:type="dxa"/>
            <w:shd w:val="clear" w:color="auto" w:fill="auto"/>
            <w:noWrap/>
            <w:vAlign w:val="bottom"/>
            <w:hideMark/>
          </w:tcPr>
          <w:p w14:paraId="4937196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P00221559-1</w:t>
            </w:r>
          </w:p>
        </w:tc>
        <w:tc>
          <w:tcPr>
            <w:tcW w:w="1117" w:type="dxa"/>
            <w:shd w:val="clear" w:color="auto" w:fill="auto"/>
            <w:noWrap/>
            <w:vAlign w:val="bottom"/>
            <w:hideMark/>
          </w:tcPr>
          <w:p w14:paraId="4937196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6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2:37:13 PM</w:t>
            </w:r>
          </w:p>
        </w:tc>
        <w:tc>
          <w:tcPr>
            <w:tcW w:w="1080" w:type="dxa"/>
            <w:shd w:val="clear" w:color="auto" w:fill="auto"/>
            <w:noWrap/>
            <w:vAlign w:val="bottom"/>
            <w:hideMark/>
          </w:tcPr>
          <w:p w14:paraId="4937196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GLC-12</w:t>
            </w:r>
          </w:p>
        </w:tc>
        <w:tc>
          <w:tcPr>
            <w:tcW w:w="627" w:type="dxa"/>
            <w:shd w:val="clear" w:color="auto" w:fill="auto"/>
            <w:noWrap/>
            <w:vAlign w:val="bottom"/>
            <w:hideMark/>
          </w:tcPr>
          <w:p w14:paraId="4937196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6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6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96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56 </w:t>
            </w:r>
          </w:p>
        </w:tc>
        <w:tc>
          <w:tcPr>
            <w:tcW w:w="1086" w:type="dxa"/>
            <w:shd w:val="clear" w:color="auto" w:fill="auto"/>
            <w:noWrap/>
            <w:vAlign w:val="bottom"/>
            <w:hideMark/>
          </w:tcPr>
          <w:p w14:paraId="4937196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30,466 </w:t>
            </w:r>
          </w:p>
        </w:tc>
      </w:tr>
      <w:tr w:rsidR="002846B1" w:rsidRPr="002846B1" w14:paraId="49371977" w14:textId="77777777" w:rsidTr="002846B1">
        <w:trPr>
          <w:trHeight w:val="300"/>
        </w:trPr>
        <w:tc>
          <w:tcPr>
            <w:tcW w:w="1365" w:type="dxa"/>
            <w:shd w:val="clear" w:color="auto" w:fill="auto"/>
            <w:noWrap/>
            <w:vAlign w:val="bottom"/>
            <w:hideMark/>
          </w:tcPr>
          <w:p w14:paraId="4937196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P00221636-1</w:t>
            </w:r>
          </w:p>
        </w:tc>
        <w:tc>
          <w:tcPr>
            <w:tcW w:w="1117" w:type="dxa"/>
            <w:shd w:val="clear" w:color="auto" w:fill="auto"/>
            <w:noWrap/>
            <w:vAlign w:val="bottom"/>
            <w:hideMark/>
          </w:tcPr>
          <w:p w14:paraId="4937196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7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2:39:00 PM</w:t>
            </w:r>
          </w:p>
        </w:tc>
        <w:tc>
          <w:tcPr>
            <w:tcW w:w="1080" w:type="dxa"/>
            <w:shd w:val="clear" w:color="auto" w:fill="auto"/>
            <w:noWrap/>
            <w:vAlign w:val="bottom"/>
            <w:hideMark/>
          </w:tcPr>
          <w:p w14:paraId="4937197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CAM-17</w:t>
            </w:r>
          </w:p>
        </w:tc>
        <w:tc>
          <w:tcPr>
            <w:tcW w:w="627" w:type="dxa"/>
            <w:shd w:val="clear" w:color="auto" w:fill="auto"/>
            <w:noWrap/>
            <w:vAlign w:val="bottom"/>
            <w:hideMark/>
          </w:tcPr>
          <w:p w14:paraId="4937197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7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7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SCB</w:t>
            </w:r>
          </w:p>
        </w:tc>
        <w:tc>
          <w:tcPr>
            <w:tcW w:w="1433" w:type="dxa"/>
            <w:shd w:val="clear" w:color="auto" w:fill="auto"/>
            <w:noWrap/>
            <w:vAlign w:val="bottom"/>
            <w:hideMark/>
          </w:tcPr>
          <w:p w14:paraId="4937197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552 </w:t>
            </w:r>
          </w:p>
        </w:tc>
        <w:tc>
          <w:tcPr>
            <w:tcW w:w="1086" w:type="dxa"/>
            <w:shd w:val="clear" w:color="auto" w:fill="auto"/>
            <w:noWrap/>
            <w:vAlign w:val="bottom"/>
            <w:hideMark/>
          </w:tcPr>
          <w:p w14:paraId="4937197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148,295 </w:t>
            </w:r>
          </w:p>
        </w:tc>
      </w:tr>
      <w:tr w:rsidR="002846B1" w:rsidRPr="002846B1" w14:paraId="49371981" w14:textId="77777777" w:rsidTr="002846B1">
        <w:trPr>
          <w:trHeight w:val="300"/>
        </w:trPr>
        <w:tc>
          <w:tcPr>
            <w:tcW w:w="1365" w:type="dxa"/>
            <w:shd w:val="clear" w:color="auto" w:fill="auto"/>
            <w:noWrap/>
            <w:vAlign w:val="bottom"/>
            <w:hideMark/>
          </w:tcPr>
          <w:p w14:paraId="4937197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P00222693-1</w:t>
            </w:r>
          </w:p>
        </w:tc>
        <w:tc>
          <w:tcPr>
            <w:tcW w:w="1117" w:type="dxa"/>
            <w:shd w:val="clear" w:color="auto" w:fill="auto"/>
            <w:noWrap/>
            <w:vAlign w:val="bottom"/>
            <w:hideMark/>
          </w:tcPr>
          <w:p w14:paraId="4937197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7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2:39:35 PM</w:t>
            </w:r>
          </w:p>
        </w:tc>
        <w:tc>
          <w:tcPr>
            <w:tcW w:w="1080" w:type="dxa"/>
            <w:shd w:val="clear" w:color="auto" w:fill="auto"/>
            <w:noWrap/>
            <w:vAlign w:val="bottom"/>
            <w:hideMark/>
          </w:tcPr>
          <w:p w14:paraId="4937197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ORC-17</w:t>
            </w:r>
          </w:p>
        </w:tc>
        <w:tc>
          <w:tcPr>
            <w:tcW w:w="627" w:type="dxa"/>
            <w:shd w:val="clear" w:color="auto" w:fill="auto"/>
            <w:noWrap/>
            <w:vAlign w:val="bottom"/>
            <w:hideMark/>
          </w:tcPr>
          <w:p w14:paraId="4937197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7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7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97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284 </w:t>
            </w:r>
          </w:p>
        </w:tc>
        <w:tc>
          <w:tcPr>
            <w:tcW w:w="1086" w:type="dxa"/>
            <w:shd w:val="clear" w:color="auto" w:fill="auto"/>
            <w:noWrap/>
            <w:vAlign w:val="bottom"/>
            <w:hideMark/>
          </w:tcPr>
          <w:p w14:paraId="4937198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115,020 </w:t>
            </w:r>
          </w:p>
        </w:tc>
      </w:tr>
      <w:tr w:rsidR="002846B1" w:rsidRPr="002846B1" w14:paraId="4937198B" w14:textId="77777777" w:rsidTr="002846B1">
        <w:trPr>
          <w:trHeight w:val="300"/>
        </w:trPr>
        <w:tc>
          <w:tcPr>
            <w:tcW w:w="1365" w:type="dxa"/>
            <w:shd w:val="clear" w:color="auto" w:fill="auto"/>
            <w:noWrap/>
            <w:vAlign w:val="bottom"/>
            <w:hideMark/>
          </w:tcPr>
          <w:p w14:paraId="4937198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P00221599-1</w:t>
            </w:r>
          </w:p>
        </w:tc>
        <w:tc>
          <w:tcPr>
            <w:tcW w:w="1117" w:type="dxa"/>
            <w:shd w:val="clear" w:color="auto" w:fill="auto"/>
            <w:noWrap/>
            <w:vAlign w:val="bottom"/>
            <w:hideMark/>
          </w:tcPr>
          <w:p w14:paraId="4937198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8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2:39:36 PM</w:t>
            </w:r>
          </w:p>
        </w:tc>
        <w:tc>
          <w:tcPr>
            <w:tcW w:w="1080" w:type="dxa"/>
            <w:shd w:val="clear" w:color="auto" w:fill="auto"/>
            <w:noWrap/>
            <w:vAlign w:val="bottom"/>
            <w:hideMark/>
          </w:tcPr>
          <w:p w14:paraId="4937198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LON-17</w:t>
            </w:r>
          </w:p>
        </w:tc>
        <w:tc>
          <w:tcPr>
            <w:tcW w:w="627" w:type="dxa"/>
            <w:shd w:val="clear" w:color="auto" w:fill="auto"/>
            <w:noWrap/>
            <w:vAlign w:val="bottom"/>
            <w:hideMark/>
          </w:tcPr>
          <w:p w14:paraId="4937198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98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8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8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1,875 </w:t>
            </w:r>
          </w:p>
        </w:tc>
        <w:tc>
          <w:tcPr>
            <w:tcW w:w="1086" w:type="dxa"/>
            <w:shd w:val="clear" w:color="auto" w:fill="auto"/>
            <w:noWrap/>
            <w:vAlign w:val="bottom"/>
            <w:hideMark/>
          </w:tcPr>
          <w:p w14:paraId="4937198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578,188 </w:t>
            </w:r>
          </w:p>
        </w:tc>
      </w:tr>
      <w:tr w:rsidR="002846B1" w:rsidRPr="002846B1" w14:paraId="49371995" w14:textId="77777777" w:rsidTr="002846B1">
        <w:trPr>
          <w:trHeight w:val="300"/>
        </w:trPr>
        <w:tc>
          <w:tcPr>
            <w:tcW w:w="1365" w:type="dxa"/>
            <w:shd w:val="clear" w:color="auto" w:fill="auto"/>
            <w:noWrap/>
            <w:vAlign w:val="bottom"/>
            <w:hideMark/>
          </w:tcPr>
          <w:p w14:paraId="4937198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P00221572-1</w:t>
            </w:r>
          </w:p>
        </w:tc>
        <w:tc>
          <w:tcPr>
            <w:tcW w:w="1117" w:type="dxa"/>
            <w:shd w:val="clear" w:color="auto" w:fill="auto"/>
            <w:noWrap/>
            <w:vAlign w:val="bottom"/>
            <w:hideMark/>
          </w:tcPr>
          <w:p w14:paraId="4937198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8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2:40:05 PM</w:t>
            </w:r>
          </w:p>
        </w:tc>
        <w:tc>
          <w:tcPr>
            <w:tcW w:w="1080" w:type="dxa"/>
            <w:shd w:val="clear" w:color="auto" w:fill="auto"/>
            <w:noWrap/>
            <w:vAlign w:val="bottom"/>
            <w:hideMark/>
          </w:tcPr>
          <w:p w14:paraId="4937198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MIL-17</w:t>
            </w:r>
          </w:p>
        </w:tc>
        <w:tc>
          <w:tcPr>
            <w:tcW w:w="627" w:type="dxa"/>
            <w:shd w:val="clear" w:color="auto" w:fill="auto"/>
            <w:noWrap/>
            <w:vAlign w:val="bottom"/>
            <w:hideMark/>
          </w:tcPr>
          <w:p w14:paraId="4937199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9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9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9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 </w:t>
            </w:r>
          </w:p>
        </w:tc>
        <w:tc>
          <w:tcPr>
            <w:tcW w:w="1086" w:type="dxa"/>
            <w:shd w:val="clear" w:color="auto" w:fill="auto"/>
            <w:noWrap/>
            <w:vAlign w:val="bottom"/>
            <w:hideMark/>
          </w:tcPr>
          <w:p w14:paraId="4937199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8,992 </w:t>
            </w:r>
          </w:p>
        </w:tc>
      </w:tr>
      <w:tr w:rsidR="002846B1" w:rsidRPr="002846B1" w14:paraId="4937199F" w14:textId="77777777" w:rsidTr="002846B1">
        <w:trPr>
          <w:trHeight w:val="300"/>
        </w:trPr>
        <w:tc>
          <w:tcPr>
            <w:tcW w:w="1365" w:type="dxa"/>
            <w:shd w:val="clear" w:color="auto" w:fill="auto"/>
            <w:noWrap/>
            <w:vAlign w:val="bottom"/>
            <w:hideMark/>
          </w:tcPr>
          <w:p w14:paraId="4937199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P00221596-1</w:t>
            </w:r>
          </w:p>
        </w:tc>
        <w:tc>
          <w:tcPr>
            <w:tcW w:w="1117" w:type="dxa"/>
            <w:shd w:val="clear" w:color="auto" w:fill="auto"/>
            <w:noWrap/>
            <w:vAlign w:val="bottom"/>
            <w:hideMark/>
          </w:tcPr>
          <w:p w14:paraId="4937199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9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2:42:00 PM</w:t>
            </w:r>
          </w:p>
        </w:tc>
        <w:tc>
          <w:tcPr>
            <w:tcW w:w="1080" w:type="dxa"/>
            <w:shd w:val="clear" w:color="auto" w:fill="auto"/>
            <w:noWrap/>
            <w:vAlign w:val="bottom"/>
            <w:hideMark/>
          </w:tcPr>
          <w:p w14:paraId="4937199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DES-15</w:t>
            </w:r>
          </w:p>
        </w:tc>
        <w:tc>
          <w:tcPr>
            <w:tcW w:w="627" w:type="dxa"/>
            <w:shd w:val="clear" w:color="auto" w:fill="auto"/>
            <w:noWrap/>
            <w:vAlign w:val="bottom"/>
            <w:hideMark/>
          </w:tcPr>
          <w:p w14:paraId="4937199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9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9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9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202 </w:t>
            </w:r>
          </w:p>
        </w:tc>
        <w:tc>
          <w:tcPr>
            <w:tcW w:w="1086" w:type="dxa"/>
            <w:shd w:val="clear" w:color="auto" w:fill="auto"/>
            <w:noWrap/>
            <w:vAlign w:val="bottom"/>
            <w:hideMark/>
          </w:tcPr>
          <w:p w14:paraId="4937199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68,977 </w:t>
            </w:r>
          </w:p>
        </w:tc>
      </w:tr>
      <w:tr w:rsidR="002846B1" w:rsidRPr="002846B1" w14:paraId="493719A9" w14:textId="77777777" w:rsidTr="002846B1">
        <w:trPr>
          <w:trHeight w:val="300"/>
        </w:trPr>
        <w:tc>
          <w:tcPr>
            <w:tcW w:w="1365" w:type="dxa"/>
            <w:shd w:val="clear" w:color="auto" w:fill="auto"/>
            <w:noWrap/>
            <w:vAlign w:val="bottom"/>
            <w:hideMark/>
          </w:tcPr>
          <w:p w14:paraId="493719A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P00221593-1</w:t>
            </w:r>
          </w:p>
        </w:tc>
        <w:tc>
          <w:tcPr>
            <w:tcW w:w="1117" w:type="dxa"/>
            <w:shd w:val="clear" w:color="auto" w:fill="auto"/>
            <w:noWrap/>
            <w:vAlign w:val="bottom"/>
            <w:hideMark/>
          </w:tcPr>
          <w:p w14:paraId="493719A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A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2:42:18 PM</w:t>
            </w:r>
          </w:p>
        </w:tc>
        <w:tc>
          <w:tcPr>
            <w:tcW w:w="1080" w:type="dxa"/>
            <w:shd w:val="clear" w:color="auto" w:fill="auto"/>
            <w:noWrap/>
            <w:vAlign w:val="bottom"/>
            <w:hideMark/>
          </w:tcPr>
          <w:p w14:paraId="493719A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TRA-22</w:t>
            </w:r>
          </w:p>
        </w:tc>
        <w:tc>
          <w:tcPr>
            <w:tcW w:w="627" w:type="dxa"/>
            <w:shd w:val="clear" w:color="auto" w:fill="auto"/>
            <w:noWrap/>
            <w:vAlign w:val="bottom"/>
            <w:hideMark/>
          </w:tcPr>
          <w:p w14:paraId="493719A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A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A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A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9A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1,341 </w:t>
            </w:r>
          </w:p>
        </w:tc>
      </w:tr>
      <w:tr w:rsidR="002846B1" w:rsidRPr="002846B1" w14:paraId="493719B3" w14:textId="77777777" w:rsidTr="002846B1">
        <w:trPr>
          <w:trHeight w:val="300"/>
        </w:trPr>
        <w:tc>
          <w:tcPr>
            <w:tcW w:w="1365" w:type="dxa"/>
            <w:shd w:val="clear" w:color="auto" w:fill="auto"/>
            <w:noWrap/>
            <w:vAlign w:val="bottom"/>
            <w:hideMark/>
          </w:tcPr>
          <w:p w14:paraId="493719A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P00221863-1</w:t>
            </w:r>
          </w:p>
        </w:tc>
        <w:tc>
          <w:tcPr>
            <w:tcW w:w="1117" w:type="dxa"/>
            <w:shd w:val="clear" w:color="auto" w:fill="auto"/>
            <w:noWrap/>
            <w:vAlign w:val="bottom"/>
            <w:hideMark/>
          </w:tcPr>
          <w:p w14:paraId="493719A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A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2:44:00 PM</w:t>
            </w:r>
          </w:p>
        </w:tc>
        <w:tc>
          <w:tcPr>
            <w:tcW w:w="1080" w:type="dxa"/>
            <w:shd w:val="clear" w:color="auto" w:fill="auto"/>
            <w:noWrap/>
            <w:vAlign w:val="bottom"/>
            <w:hideMark/>
          </w:tcPr>
          <w:p w14:paraId="493719A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LMD-15</w:t>
            </w:r>
          </w:p>
        </w:tc>
        <w:tc>
          <w:tcPr>
            <w:tcW w:w="627" w:type="dxa"/>
            <w:shd w:val="clear" w:color="auto" w:fill="auto"/>
            <w:noWrap/>
            <w:vAlign w:val="bottom"/>
            <w:hideMark/>
          </w:tcPr>
          <w:p w14:paraId="493719A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A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B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SCB</w:t>
            </w:r>
          </w:p>
        </w:tc>
        <w:tc>
          <w:tcPr>
            <w:tcW w:w="1433" w:type="dxa"/>
            <w:shd w:val="clear" w:color="auto" w:fill="auto"/>
            <w:noWrap/>
            <w:vAlign w:val="bottom"/>
            <w:hideMark/>
          </w:tcPr>
          <w:p w14:paraId="493719B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3,063 </w:t>
            </w:r>
          </w:p>
        </w:tc>
        <w:tc>
          <w:tcPr>
            <w:tcW w:w="1086" w:type="dxa"/>
            <w:shd w:val="clear" w:color="auto" w:fill="auto"/>
            <w:noWrap/>
            <w:vAlign w:val="bottom"/>
            <w:hideMark/>
          </w:tcPr>
          <w:p w14:paraId="493719B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295,886 </w:t>
            </w:r>
          </w:p>
        </w:tc>
      </w:tr>
      <w:tr w:rsidR="002846B1" w:rsidRPr="002846B1" w14:paraId="493719BD" w14:textId="77777777" w:rsidTr="002846B1">
        <w:trPr>
          <w:trHeight w:val="300"/>
        </w:trPr>
        <w:tc>
          <w:tcPr>
            <w:tcW w:w="1365" w:type="dxa"/>
            <w:shd w:val="clear" w:color="auto" w:fill="auto"/>
            <w:noWrap/>
            <w:vAlign w:val="bottom"/>
            <w:hideMark/>
          </w:tcPr>
          <w:p w14:paraId="493719B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P00221616-1</w:t>
            </w:r>
          </w:p>
        </w:tc>
        <w:tc>
          <w:tcPr>
            <w:tcW w:w="1117" w:type="dxa"/>
            <w:shd w:val="clear" w:color="auto" w:fill="auto"/>
            <w:noWrap/>
            <w:vAlign w:val="bottom"/>
            <w:hideMark/>
          </w:tcPr>
          <w:p w14:paraId="493719B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B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2:44:00 PM</w:t>
            </w:r>
          </w:p>
        </w:tc>
        <w:tc>
          <w:tcPr>
            <w:tcW w:w="1080" w:type="dxa"/>
            <w:shd w:val="clear" w:color="auto" w:fill="auto"/>
            <w:noWrap/>
            <w:vAlign w:val="bottom"/>
            <w:hideMark/>
          </w:tcPr>
          <w:p w14:paraId="493719B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KNT-37</w:t>
            </w:r>
          </w:p>
        </w:tc>
        <w:tc>
          <w:tcPr>
            <w:tcW w:w="627" w:type="dxa"/>
            <w:shd w:val="clear" w:color="auto" w:fill="auto"/>
            <w:noWrap/>
            <w:vAlign w:val="bottom"/>
            <w:hideMark/>
          </w:tcPr>
          <w:p w14:paraId="493719B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B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B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B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92 </w:t>
            </w:r>
          </w:p>
        </w:tc>
        <w:tc>
          <w:tcPr>
            <w:tcW w:w="1086" w:type="dxa"/>
            <w:shd w:val="clear" w:color="auto" w:fill="auto"/>
            <w:noWrap/>
            <w:vAlign w:val="bottom"/>
            <w:hideMark/>
          </w:tcPr>
          <w:p w14:paraId="493719B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47,862 </w:t>
            </w:r>
          </w:p>
        </w:tc>
      </w:tr>
      <w:tr w:rsidR="002846B1" w:rsidRPr="002846B1" w14:paraId="493719C7" w14:textId="77777777" w:rsidTr="002846B1">
        <w:trPr>
          <w:trHeight w:val="300"/>
        </w:trPr>
        <w:tc>
          <w:tcPr>
            <w:tcW w:w="1365" w:type="dxa"/>
            <w:shd w:val="clear" w:color="auto" w:fill="auto"/>
            <w:noWrap/>
            <w:vAlign w:val="bottom"/>
            <w:hideMark/>
          </w:tcPr>
          <w:p w14:paraId="493719B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P00221848-1</w:t>
            </w:r>
          </w:p>
        </w:tc>
        <w:tc>
          <w:tcPr>
            <w:tcW w:w="1117" w:type="dxa"/>
            <w:shd w:val="clear" w:color="auto" w:fill="auto"/>
            <w:noWrap/>
            <w:vAlign w:val="bottom"/>
            <w:hideMark/>
          </w:tcPr>
          <w:p w14:paraId="493719B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C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2:45:00 PM</w:t>
            </w:r>
          </w:p>
        </w:tc>
        <w:tc>
          <w:tcPr>
            <w:tcW w:w="1080" w:type="dxa"/>
            <w:shd w:val="clear" w:color="auto" w:fill="auto"/>
            <w:noWrap/>
            <w:vAlign w:val="bottom"/>
            <w:hideMark/>
          </w:tcPr>
          <w:p w14:paraId="493719C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MIR-26</w:t>
            </w:r>
          </w:p>
        </w:tc>
        <w:tc>
          <w:tcPr>
            <w:tcW w:w="627" w:type="dxa"/>
            <w:shd w:val="clear" w:color="auto" w:fill="auto"/>
            <w:noWrap/>
            <w:vAlign w:val="bottom"/>
            <w:hideMark/>
          </w:tcPr>
          <w:p w14:paraId="493719C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9C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C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C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9C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166 </w:t>
            </w:r>
          </w:p>
        </w:tc>
      </w:tr>
      <w:tr w:rsidR="002846B1" w:rsidRPr="002846B1" w14:paraId="493719D1" w14:textId="77777777" w:rsidTr="002846B1">
        <w:trPr>
          <w:trHeight w:val="300"/>
        </w:trPr>
        <w:tc>
          <w:tcPr>
            <w:tcW w:w="1365" w:type="dxa"/>
            <w:shd w:val="clear" w:color="auto" w:fill="auto"/>
            <w:noWrap/>
            <w:vAlign w:val="bottom"/>
            <w:hideMark/>
          </w:tcPr>
          <w:p w14:paraId="493719C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P00221660-1</w:t>
            </w:r>
          </w:p>
        </w:tc>
        <w:tc>
          <w:tcPr>
            <w:tcW w:w="1117" w:type="dxa"/>
            <w:shd w:val="clear" w:color="auto" w:fill="auto"/>
            <w:noWrap/>
            <w:vAlign w:val="bottom"/>
            <w:hideMark/>
          </w:tcPr>
          <w:p w14:paraId="493719C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C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2:45:23 PM</w:t>
            </w:r>
          </w:p>
        </w:tc>
        <w:tc>
          <w:tcPr>
            <w:tcW w:w="1080" w:type="dxa"/>
            <w:shd w:val="clear" w:color="auto" w:fill="auto"/>
            <w:noWrap/>
            <w:vAlign w:val="bottom"/>
            <w:hideMark/>
          </w:tcPr>
          <w:p w14:paraId="493719C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CEK-15</w:t>
            </w:r>
          </w:p>
        </w:tc>
        <w:tc>
          <w:tcPr>
            <w:tcW w:w="627" w:type="dxa"/>
            <w:shd w:val="clear" w:color="auto" w:fill="auto"/>
            <w:noWrap/>
            <w:vAlign w:val="bottom"/>
            <w:hideMark/>
          </w:tcPr>
          <w:p w14:paraId="493719C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9C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C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C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530 </w:t>
            </w:r>
          </w:p>
        </w:tc>
        <w:tc>
          <w:tcPr>
            <w:tcW w:w="1086" w:type="dxa"/>
            <w:shd w:val="clear" w:color="auto" w:fill="auto"/>
            <w:noWrap/>
            <w:vAlign w:val="bottom"/>
            <w:hideMark/>
          </w:tcPr>
          <w:p w14:paraId="493719D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53,354 </w:t>
            </w:r>
          </w:p>
        </w:tc>
      </w:tr>
      <w:tr w:rsidR="002846B1" w:rsidRPr="002846B1" w14:paraId="493719DB" w14:textId="77777777" w:rsidTr="002846B1">
        <w:trPr>
          <w:trHeight w:val="300"/>
        </w:trPr>
        <w:tc>
          <w:tcPr>
            <w:tcW w:w="1365" w:type="dxa"/>
            <w:shd w:val="clear" w:color="auto" w:fill="auto"/>
            <w:noWrap/>
            <w:vAlign w:val="bottom"/>
            <w:hideMark/>
          </w:tcPr>
          <w:p w14:paraId="493719D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P00221931-1</w:t>
            </w:r>
          </w:p>
        </w:tc>
        <w:tc>
          <w:tcPr>
            <w:tcW w:w="1117" w:type="dxa"/>
            <w:shd w:val="clear" w:color="auto" w:fill="auto"/>
            <w:noWrap/>
            <w:vAlign w:val="bottom"/>
            <w:hideMark/>
          </w:tcPr>
          <w:p w14:paraId="493719D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D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2:46:00 PM</w:t>
            </w:r>
          </w:p>
        </w:tc>
        <w:tc>
          <w:tcPr>
            <w:tcW w:w="1080" w:type="dxa"/>
            <w:shd w:val="clear" w:color="auto" w:fill="auto"/>
            <w:noWrap/>
            <w:vAlign w:val="bottom"/>
            <w:hideMark/>
          </w:tcPr>
          <w:p w14:paraId="493719D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LYO-15</w:t>
            </w:r>
          </w:p>
        </w:tc>
        <w:tc>
          <w:tcPr>
            <w:tcW w:w="627" w:type="dxa"/>
            <w:shd w:val="clear" w:color="auto" w:fill="auto"/>
            <w:noWrap/>
            <w:vAlign w:val="bottom"/>
            <w:hideMark/>
          </w:tcPr>
          <w:p w14:paraId="493719D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D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D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D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827 </w:t>
            </w:r>
          </w:p>
        </w:tc>
        <w:tc>
          <w:tcPr>
            <w:tcW w:w="1086" w:type="dxa"/>
            <w:shd w:val="clear" w:color="auto" w:fill="auto"/>
            <w:noWrap/>
            <w:vAlign w:val="bottom"/>
            <w:hideMark/>
          </w:tcPr>
          <w:p w14:paraId="493719D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311,862 </w:t>
            </w:r>
          </w:p>
        </w:tc>
      </w:tr>
      <w:tr w:rsidR="002846B1" w:rsidRPr="002846B1" w14:paraId="493719E5" w14:textId="77777777" w:rsidTr="002846B1">
        <w:trPr>
          <w:trHeight w:val="300"/>
        </w:trPr>
        <w:tc>
          <w:tcPr>
            <w:tcW w:w="1365" w:type="dxa"/>
            <w:shd w:val="clear" w:color="auto" w:fill="auto"/>
            <w:noWrap/>
            <w:vAlign w:val="bottom"/>
            <w:hideMark/>
          </w:tcPr>
          <w:p w14:paraId="493719D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P00221651-1</w:t>
            </w:r>
          </w:p>
        </w:tc>
        <w:tc>
          <w:tcPr>
            <w:tcW w:w="1117" w:type="dxa"/>
            <w:shd w:val="clear" w:color="auto" w:fill="auto"/>
            <w:noWrap/>
            <w:vAlign w:val="bottom"/>
            <w:hideMark/>
          </w:tcPr>
          <w:p w14:paraId="493719D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D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2:49:00 PM</w:t>
            </w:r>
          </w:p>
        </w:tc>
        <w:tc>
          <w:tcPr>
            <w:tcW w:w="1080" w:type="dxa"/>
            <w:shd w:val="clear" w:color="auto" w:fill="auto"/>
            <w:noWrap/>
            <w:vAlign w:val="bottom"/>
            <w:hideMark/>
          </w:tcPr>
          <w:p w14:paraId="493719D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MIR-17</w:t>
            </w:r>
          </w:p>
        </w:tc>
        <w:tc>
          <w:tcPr>
            <w:tcW w:w="627" w:type="dxa"/>
            <w:shd w:val="clear" w:color="auto" w:fill="auto"/>
            <w:noWrap/>
            <w:vAlign w:val="bottom"/>
            <w:hideMark/>
          </w:tcPr>
          <w:p w14:paraId="493719E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9E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E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E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506 </w:t>
            </w:r>
          </w:p>
        </w:tc>
        <w:tc>
          <w:tcPr>
            <w:tcW w:w="1086" w:type="dxa"/>
            <w:shd w:val="clear" w:color="auto" w:fill="auto"/>
            <w:noWrap/>
            <w:vAlign w:val="bottom"/>
            <w:hideMark/>
          </w:tcPr>
          <w:p w14:paraId="493719E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93,019 </w:t>
            </w:r>
          </w:p>
        </w:tc>
      </w:tr>
      <w:tr w:rsidR="002846B1" w:rsidRPr="002846B1" w14:paraId="493719EF" w14:textId="77777777" w:rsidTr="002846B1">
        <w:trPr>
          <w:trHeight w:val="300"/>
        </w:trPr>
        <w:tc>
          <w:tcPr>
            <w:tcW w:w="1365" w:type="dxa"/>
            <w:shd w:val="clear" w:color="auto" w:fill="auto"/>
            <w:noWrap/>
            <w:vAlign w:val="bottom"/>
            <w:hideMark/>
          </w:tcPr>
          <w:p w14:paraId="493719E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P00221702-1</w:t>
            </w:r>
          </w:p>
        </w:tc>
        <w:tc>
          <w:tcPr>
            <w:tcW w:w="1117" w:type="dxa"/>
            <w:shd w:val="clear" w:color="auto" w:fill="auto"/>
            <w:noWrap/>
            <w:vAlign w:val="bottom"/>
            <w:hideMark/>
          </w:tcPr>
          <w:p w14:paraId="493719E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E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2:49:16 PM</w:t>
            </w:r>
          </w:p>
        </w:tc>
        <w:tc>
          <w:tcPr>
            <w:tcW w:w="1080" w:type="dxa"/>
            <w:shd w:val="clear" w:color="auto" w:fill="auto"/>
            <w:noWrap/>
            <w:vAlign w:val="bottom"/>
            <w:hideMark/>
          </w:tcPr>
          <w:p w14:paraId="493719E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WIS-12</w:t>
            </w:r>
          </w:p>
        </w:tc>
        <w:tc>
          <w:tcPr>
            <w:tcW w:w="627" w:type="dxa"/>
            <w:shd w:val="clear" w:color="auto" w:fill="auto"/>
            <w:noWrap/>
            <w:vAlign w:val="bottom"/>
            <w:hideMark/>
          </w:tcPr>
          <w:p w14:paraId="493719E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9E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E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9E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 </w:t>
            </w:r>
          </w:p>
        </w:tc>
        <w:tc>
          <w:tcPr>
            <w:tcW w:w="1086" w:type="dxa"/>
            <w:shd w:val="clear" w:color="auto" w:fill="auto"/>
            <w:noWrap/>
            <w:vAlign w:val="bottom"/>
            <w:hideMark/>
          </w:tcPr>
          <w:p w14:paraId="493719E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4,000 </w:t>
            </w:r>
          </w:p>
        </w:tc>
      </w:tr>
      <w:tr w:rsidR="002846B1" w:rsidRPr="002846B1" w14:paraId="493719F9" w14:textId="77777777" w:rsidTr="002846B1">
        <w:trPr>
          <w:trHeight w:val="300"/>
        </w:trPr>
        <w:tc>
          <w:tcPr>
            <w:tcW w:w="1365" w:type="dxa"/>
            <w:shd w:val="clear" w:color="auto" w:fill="auto"/>
            <w:noWrap/>
            <w:vAlign w:val="bottom"/>
            <w:hideMark/>
          </w:tcPr>
          <w:p w14:paraId="493719F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P00221894-1</w:t>
            </w:r>
          </w:p>
        </w:tc>
        <w:tc>
          <w:tcPr>
            <w:tcW w:w="1117" w:type="dxa"/>
            <w:shd w:val="clear" w:color="auto" w:fill="auto"/>
            <w:noWrap/>
            <w:vAlign w:val="bottom"/>
            <w:hideMark/>
          </w:tcPr>
          <w:p w14:paraId="493719F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F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2:49:27 PM</w:t>
            </w:r>
          </w:p>
        </w:tc>
        <w:tc>
          <w:tcPr>
            <w:tcW w:w="1080" w:type="dxa"/>
            <w:shd w:val="clear" w:color="auto" w:fill="auto"/>
            <w:noWrap/>
            <w:vAlign w:val="bottom"/>
            <w:hideMark/>
          </w:tcPr>
          <w:p w14:paraId="493719F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DES-12</w:t>
            </w:r>
          </w:p>
        </w:tc>
        <w:tc>
          <w:tcPr>
            <w:tcW w:w="627" w:type="dxa"/>
            <w:shd w:val="clear" w:color="auto" w:fill="auto"/>
            <w:noWrap/>
            <w:vAlign w:val="bottom"/>
            <w:hideMark/>
          </w:tcPr>
          <w:p w14:paraId="493719F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9F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9F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9F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 </w:t>
            </w:r>
          </w:p>
        </w:tc>
        <w:tc>
          <w:tcPr>
            <w:tcW w:w="1086" w:type="dxa"/>
            <w:shd w:val="clear" w:color="auto" w:fill="auto"/>
            <w:noWrap/>
            <w:vAlign w:val="bottom"/>
            <w:hideMark/>
          </w:tcPr>
          <w:p w14:paraId="493719F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6,074 </w:t>
            </w:r>
          </w:p>
        </w:tc>
      </w:tr>
      <w:tr w:rsidR="002846B1" w:rsidRPr="002846B1" w14:paraId="49371A03" w14:textId="77777777" w:rsidTr="002846B1">
        <w:trPr>
          <w:trHeight w:val="300"/>
        </w:trPr>
        <w:tc>
          <w:tcPr>
            <w:tcW w:w="1365" w:type="dxa"/>
            <w:shd w:val="clear" w:color="auto" w:fill="auto"/>
            <w:noWrap/>
            <w:vAlign w:val="bottom"/>
            <w:hideMark/>
          </w:tcPr>
          <w:p w14:paraId="493719F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P00221732-1</w:t>
            </w:r>
          </w:p>
        </w:tc>
        <w:tc>
          <w:tcPr>
            <w:tcW w:w="1117" w:type="dxa"/>
            <w:shd w:val="clear" w:color="auto" w:fill="auto"/>
            <w:noWrap/>
            <w:vAlign w:val="bottom"/>
            <w:hideMark/>
          </w:tcPr>
          <w:p w14:paraId="493719F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9F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2:49:57 PM</w:t>
            </w:r>
          </w:p>
        </w:tc>
        <w:tc>
          <w:tcPr>
            <w:tcW w:w="1080" w:type="dxa"/>
            <w:shd w:val="clear" w:color="auto" w:fill="auto"/>
            <w:noWrap/>
            <w:vAlign w:val="bottom"/>
            <w:hideMark/>
          </w:tcPr>
          <w:p w14:paraId="493719F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HEM-15</w:t>
            </w:r>
          </w:p>
        </w:tc>
        <w:tc>
          <w:tcPr>
            <w:tcW w:w="627" w:type="dxa"/>
            <w:shd w:val="clear" w:color="auto" w:fill="auto"/>
            <w:noWrap/>
            <w:vAlign w:val="bottom"/>
            <w:hideMark/>
          </w:tcPr>
          <w:p w14:paraId="493719F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9F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0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0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1,586 </w:t>
            </w:r>
          </w:p>
        </w:tc>
        <w:tc>
          <w:tcPr>
            <w:tcW w:w="1086" w:type="dxa"/>
            <w:shd w:val="clear" w:color="auto" w:fill="auto"/>
            <w:noWrap/>
            <w:vAlign w:val="bottom"/>
            <w:hideMark/>
          </w:tcPr>
          <w:p w14:paraId="49371A0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165,602 </w:t>
            </w:r>
          </w:p>
        </w:tc>
      </w:tr>
      <w:tr w:rsidR="002846B1" w:rsidRPr="002846B1" w14:paraId="49371A0D" w14:textId="77777777" w:rsidTr="002846B1">
        <w:trPr>
          <w:trHeight w:val="300"/>
        </w:trPr>
        <w:tc>
          <w:tcPr>
            <w:tcW w:w="1365" w:type="dxa"/>
            <w:shd w:val="clear" w:color="auto" w:fill="auto"/>
            <w:noWrap/>
            <w:vAlign w:val="bottom"/>
            <w:hideMark/>
          </w:tcPr>
          <w:p w14:paraId="49371A0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P00221672-1</w:t>
            </w:r>
          </w:p>
        </w:tc>
        <w:tc>
          <w:tcPr>
            <w:tcW w:w="1117" w:type="dxa"/>
            <w:shd w:val="clear" w:color="auto" w:fill="auto"/>
            <w:noWrap/>
            <w:vAlign w:val="bottom"/>
            <w:hideMark/>
          </w:tcPr>
          <w:p w14:paraId="49371A0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0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2:50:00 PM</w:t>
            </w:r>
          </w:p>
        </w:tc>
        <w:tc>
          <w:tcPr>
            <w:tcW w:w="1080" w:type="dxa"/>
            <w:shd w:val="clear" w:color="auto" w:fill="auto"/>
            <w:noWrap/>
            <w:vAlign w:val="bottom"/>
            <w:hideMark/>
          </w:tcPr>
          <w:p w14:paraId="49371A0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COT-13</w:t>
            </w:r>
          </w:p>
        </w:tc>
        <w:tc>
          <w:tcPr>
            <w:tcW w:w="627" w:type="dxa"/>
            <w:shd w:val="clear" w:color="auto" w:fill="auto"/>
            <w:noWrap/>
            <w:vAlign w:val="bottom"/>
            <w:hideMark/>
          </w:tcPr>
          <w:p w14:paraId="49371A0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A0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0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0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 </w:t>
            </w:r>
          </w:p>
        </w:tc>
        <w:tc>
          <w:tcPr>
            <w:tcW w:w="1086" w:type="dxa"/>
            <w:shd w:val="clear" w:color="auto" w:fill="auto"/>
            <w:noWrap/>
            <w:vAlign w:val="bottom"/>
            <w:hideMark/>
          </w:tcPr>
          <w:p w14:paraId="49371A0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4,527 </w:t>
            </w:r>
          </w:p>
        </w:tc>
      </w:tr>
      <w:tr w:rsidR="002846B1" w:rsidRPr="002846B1" w14:paraId="49371A17" w14:textId="77777777" w:rsidTr="002846B1">
        <w:trPr>
          <w:trHeight w:val="300"/>
        </w:trPr>
        <w:tc>
          <w:tcPr>
            <w:tcW w:w="1365" w:type="dxa"/>
            <w:shd w:val="clear" w:color="auto" w:fill="auto"/>
            <w:noWrap/>
            <w:vAlign w:val="bottom"/>
            <w:hideMark/>
          </w:tcPr>
          <w:p w14:paraId="49371A0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P00221685-1</w:t>
            </w:r>
          </w:p>
        </w:tc>
        <w:tc>
          <w:tcPr>
            <w:tcW w:w="1117" w:type="dxa"/>
            <w:shd w:val="clear" w:color="auto" w:fill="auto"/>
            <w:noWrap/>
            <w:vAlign w:val="bottom"/>
            <w:hideMark/>
          </w:tcPr>
          <w:p w14:paraId="49371A0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1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2:51:00 PM</w:t>
            </w:r>
          </w:p>
        </w:tc>
        <w:tc>
          <w:tcPr>
            <w:tcW w:w="1080" w:type="dxa"/>
            <w:shd w:val="clear" w:color="auto" w:fill="auto"/>
            <w:noWrap/>
            <w:vAlign w:val="bottom"/>
            <w:hideMark/>
          </w:tcPr>
          <w:p w14:paraId="49371A1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SEQ-17</w:t>
            </w:r>
          </w:p>
        </w:tc>
        <w:tc>
          <w:tcPr>
            <w:tcW w:w="627" w:type="dxa"/>
            <w:shd w:val="clear" w:color="auto" w:fill="auto"/>
            <w:noWrap/>
            <w:vAlign w:val="bottom"/>
            <w:hideMark/>
          </w:tcPr>
          <w:p w14:paraId="49371A1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A1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1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1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 </w:t>
            </w:r>
          </w:p>
        </w:tc>
        <w:tc>
          <w:tcPr>
            <w:tcW w:w="1086" w:type="dxa"/>
            <w:shd w:val="clear" w:color="auto" w:fill="auto"/>
            <w:noWrap/>
            <w:vAlign w:val="bottom"/>
            <w:hideMark/>
          </w:tcPr>
          <w:p w14:paraId="49371A1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14,093 </w:t>
            </w:r>
          </w:p>
        </w:tc>
      </w:tr>
      <w:tr w:rsidR="002846B1" w:rsidRPr="002846B1" w14:paraId="49371A21" w14:textId="77777777" w:rsidTr="002846B1">
        <w:trPr>
          <w:trHeight w:val="240"/>
        </w:trPr>
        <w:tc>
          <w:tcPr>
            <w:tcW w:w="1365" w:type="dxa"/>
            <w:shd w:val="clear" w:color="000000" w:fill="C0C0C0"/>
            <w:noWrap/>
            <w:vAlign w:val="bottom"/>
            <w:hideMark/>
          </w:tcPr>
          <w:p w14:paraId="49371A18"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lastRenderedPageBreak/>
              <w:t>NUMBER</w:t>
            </w:r>
          </w:p>
        </w:tc>
        <w:tc>
          <w:tcPr>
            <w:tcW w:w="1117" w:type="dxa"/>
            <w:shd w:val="clear" w:color="000000" w:fill="C0C0C0"/>
            <w:noWrap/>
            <w:vAlign w:val="bottom"/>
            <w:hideMark/>
          </w:tcPr>
          <w:p w14:paraId="49371A19"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A1A"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A1B"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A1C"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A1D"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A1E"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A1F"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A20"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A2B" w14:textId="77777777" w:rsidTr="002846B1">
        <w:trPr>
          <w:trHeight w:val="300"/>
        </w:trPr>
        <w:tc>
          <w:tcPr>
            <w:tcW w:w="1365" w:type="dxa"/>
            <w:shd w:val="clear" w:color="auto" w:fill="auto"/>
            <w:noWrap/>
            <w:vAlign w:val="bottom"/>
            <w:hideMark/>
          </w:tcPr>
          <w:p w14:paraId="49371A2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P00221677-1</w:t>
            </w:r>
          </w:p>
        </w:tc>
        <w:tc>
          <w:tcPr>
            <w:tcW w:w="1117" w:type="dxa"/>
            <w:shd w:val="clear" w:color="auto" w:fill="auto"/>
            <w:noWrap/>
            <w:vAlign w:val="bottom"/>
            <w:hideMark/>
          </w:tcPr>
          <w:p w14:paraId="49371A2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2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2:51:02 PM</w:t>
            </w:r>
          </w:p>
        </w:tc>
        <w:tc>
          <w:tcPr>
            <w:tcW w:w="1080" w:type="dxa"/>
            <w:shd w:val="clear" w:color="auto" w:fill="auto"/>
            <w:noWrap/>
            <w:vAlign w:val="bottom"/>
            <w:hideMark/>
          </w:tcPr>
          <w:p w14:paraId="49371A2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CHR-22</w:t>
            </w:r>
          </w:p>
        </w:tc>
        <w:tc>
          <w:tcPr>
            <w:tcW w:w="627" w:type="dxa"/>
            <w:shd w:val="clear" w:color="auto" w:fill="auto"/>
            <w:noWrap/>
            <w:vAlign w:val="bottom"/>
            <w:hideMark/>
          </w:tcPr>
          <w:p w14:paraId="49371A2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A2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2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2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A2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2,183 </w:t>
            </w:r>
          </w:p>
        </w:tc>
      </w:tr>
      <w:tr w:rsidR="002846B1" w:rsidRPr="002846B1" w14:paraId="49371A35" w14:textId="77777777" w:rsidTr="002846B1">
        <w:trPr>
          <w:trHeight w:val="300"/>
        </w:trPr>
        <w:tc>
          <w:tcPr>
            <w:tcW w:w="1365" w:type="dxa"/>
            <w:shd w:val="clear" w:color="auto" w:fill="auto"/>
            <w:noWrap/>
            <w:vAlign w:val="bottom"/>
            <w:hideMark/>
          </w:tcPr>
          <w:p w14:paraId="49371A2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P00221686-1</w:t>
            </w:r>
          </w:p>
        </w:tc>
        <w:tc>
          <w:tcPr>
            <w:tcW w:w="1117" w:type="dxa"/>
            <w:shd w:val="clear" w:color="auto" w:fill="auto"/>
            <w:noWrap/>
            <w:vAlign w:val="bottom"/>
            <w:hideMark/>
          </w:tcPr>
          <w:p w14:paraId="49371A2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2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2:51:50 PM</w:t>
            </w:r>
          </w:p>
        </w:tc>
        <w:tc>
          <w:tcPr>
            <w:tcW w:w="1080" w:type="dxa"/>
            <w:shd w:val="clear" w:color="auto" w:fill="auto"/>
            <w:noWrap/>
            <w:vAlign w:val="bottom"/>
            <w:hideMark/>
          </w:tcPr>
          <w:p w14:paraId="49371A2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MIR-15</w:t>
            </w:r>
          </w:p>
        </w:tc>
        <w:tc>
          <w:tcPr>
            <w:tcW w:w="627" w:type="dxa"/>
            <w:shd w:val="clear" w:color="auto" w:fill="auto"/>
            <w:noWrap/>
            <w:vAlign w:val="bottom"/>
            <w:hideMark/>
          </w:tcPr>
          <w:p w14:paraId="49371A3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A3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A3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OFC</w:t>
            </w:r>
          </w:p>
        </w:tc>
        <w:tc>
          <w:tcPr>
            <w:tcW w:w="1433" w:type="dxa"/>
            <w:shd w:val="clear" w:color="auto" w:fill="auto"/>
            <w:noWrap/>
            <w:vAlign w:val="bottom"/>
            <w:hideMark/>
          </w:tcPr>
          <w:p w14:paraId="49371A3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37 </w:t>
            </w:r>
          </w:p>
        </w:tc>
        <w:tc>
          <w:tcPr>
            <w:tcW w:w="1086" w:type="dxa"/>
            <w:shd w:val="clear" w:color="auto" w:fill="auto"/>
            <w:noWrap/>
            <w:vAlign w:val="bottom"/>
            <w:hideMark/>
          </w:tcPr>
          <w:p w14:paraId="49371A3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20,825 </w:t>
            </w:r>
          </w:p>
        </w:tc>
      </w:tr>
      <w:tr w:rsidR="002846B1" w:rsidRPr="002846B1" w14:paraId="49371A3F" w14:textId="77777777" w:rsidTr="002846B1">
        <w:trPr>
          <w:trHeight w:val="300"/>
        </w:trPr>
        <w:tc>
          <w:tcPr>
            <w:tcW w:w="1365" w:type="dxa"/>
            <w:shd w:val="clear" w:color="auto" w:fill="auto"/>
            <w:noWrap/>
            <w:vAlign w:val="bottom"/>
            <w:hideMark/>
          </w:tcPr>
          <w:p w14:paraId="49371A3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P00221709-1</w:t>
            </w:r>
          </w:p>
        </w:tc>
        <w:tc>
          <w:tcPr>
            <w:tcW w:w="1117" w:type="dxa"/>
            <w:shd w:val="clear" w:color="auto" w:fill="auto"/>
            <w:noWrap/>
            <w:vAlign w:val="bottom"/>
            <w:hideMark/>
          </w:tcPr>
          <w:p w14:paraId="49371A3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3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2:52:48 PM</w:t>
            </w:r>
          </w:p>
        </w:tc>
        <w:tc>
          <w:tcPr>
            <w:tcW w:w="1080" w:type="dxa"/>
            <w:shd w:val="clear" w:color="auto" w:fill="auto"/>
            <w:noWrap/>
            <w:vAlign w:val="bottom"/>
            <w:hideMark/>
          </w:tcPr>
          <w:p w14:paraId="49371A3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PAN-12</w:t>
            </w:r>
          </w:p>
        </w:tc>
        <w:tc>
          <w:tcPr>
            <w:tcW w:w="627" w:type="dxa"/>
            <w:shd w:val="clear" w:color="auto" w:fill="auto"/>
            <w:noWrap/>
            <w:vAlign w:val="bottom"/>
            <w:hideMark/>
          </w:tcPr>
          <w:p w14:paraId="49371A3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A3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3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SCB</w:t>
            </w:r>
          </w:p>
        </w:tc>
        <w:tc>
          <w:tcPr>
            <w:tcW w:w="1433" w:type="dxa"/>
            <w:shd w:val="clear" w:color="auto" w:fill="auto"/>
            <w:noWrap/>
            <w:vAlign w:val="bottom"/>
            <w:hideMark/>
          </w:tcPr>
          <w:p w14:paraId="49371A3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507 </w:t>
            </w:r>
          </w:p>
        </w:tc>
        <w:tc>
          <w:tcPr>
            <w:tcW w:w="1086" w:type="dxa"/>
            <w:shd w:val="clear" w:color="auto" w:fill="auto"/>
            <w:noWrap/>
            <w:vAlign w:val="bottom"/>
            <w:hideMark/>
          </w:tcPr>
          <w:p w14:paraId="49371A3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162,477 </w:t>
            </w:r>
          </w:p>
        </w:tc>
      </w:tr>
      <w:tr w:rsidR="002846B1" w:rsidRPr="002846B1" w14:paraId="49371A49" w14:textId="77777777" w:rsidTr="002846B1">
        <w:trPr>
          <w:trHeight w:val="300"/>
        </w:trPr>
        <w:tc>
          <w:tcPr>
            <w:tcW w:w="1365" w:type="dxa"/>
            <w:shd w:val="clear" w:color="auto" w:fill="auto"/>
            <w:noWrap/>
            <w:vAlign w:val="bottom"/>
            <w:hideMark/>
          </w:tcPr>
          <w:p w14:paraId="49371A4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P00221706-1</w:t>
            </w:r>
          </w:p>
        </w:tc>
        <w:tc>
          <w:tcPr>
            <w:tcW w:w="1117" w:type="dxa"/>
            <w:shd w:val="clear" w:color="auto" w:fill="auto"/>
            <w:noWrap/>
            <w:vAlign w:val="bottom"/>
            <w:hideMark/>
          </w:tcPr>
          <w:p w14:paraId="49371A4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4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2:53:53 PM</w:t>
            </w:r>
          </w:p>
        </w:tc>
        <w:tc>
          <w:tcPr>
            <w:tcW w:w="1080" w:type="dxa"/>
            <w:shd w:val="clear" w:color="auto" w:fill="auto"/>
            <w:noWrap/>
            <w:vAlign w:val="bottom"/>
            <w:hideMark/>
          </w:tcPr>
          <w:p w14:paraId="49371A4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SIL-13</w:t>
            </w:r>
          </w:p>
        </w:tc>
        <w:tc>
          <w:tcPr>
            <w:tcW w:w="627" w:type="dxa"/>
            <w:shd w:val="clear" w:color="auto" w:fill="auto"/>
            <w:noWrap/>
            <w:vAlign w:val="bottom"/>
            <w:hideMark/>
          </w:tcPr>
          <w:p w14:paraId="49371A4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A4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4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4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221 </w:t>
            </w:r>
          </w:p>
        </w:tc>
        <w:tc>
          <w:tcPr>
            <w:tcW w:w="1086" w:type="dxa"/>
            <w:shd w:val="clear" w:color="auto" w:fill="auto"/>
            <w:noWrap/>
            <w:vAlign w:val="bottom"/>
            <w:hideMark/>
          </w:tcPr>
          <w:p w14:paraId="49371A4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32,638 </w:t>
            </w:r>
          </w:p>
        </w:tc>
      </w:tr>
      <w:tr w:rsidR="002846B1" w:rsidRPr="002846B1" w14:paraId="49371A53" w14:textId="77777777" w:rsidTr="002846B1">
        <w:trPr>
          <w:trHeight w:val="300"/>
        </w:trPr>
        <w:tc>
          <w:tcPr>
            <w:tcW w:w="1365" w:type="dxa"/>
            <w:shd w:val="clear" w:color="auto" w:fill="auto"/>
            <w:noWrap/>
            <w:vAlign w:val="bottom"/>
            <w:hideMark/>
          </w:tcPr>
          <w:p w14:paraId="49371A4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P00222822-1</w:t>
            </w:r>
          </w:p>
        </w:tc>
        <w:tc>
          <w:tcPr>
            <w:tcW w:w="1117" w:type="dxa"/>
            <w:shd w:val="clear" w:color="auto" w:fill="auto"/>
            <w:noWrap/>
            <w:vAlign w:val="bottom"/>
            <w:hideMark/>
          </w:tcPr>
          <w:p w14:paraId="49371A4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4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2:54:59 PM</w:t>
            </w:r>
          </w:p>
        </w:tc>
        <w:tc>
          <w:tcPr>
            <w:tcW w:w="1080" w:type="dxa"/>
            <w:shd w:val="clear" w:color="auto" w:fill="auto"/>
            <w:noWrap/>
            <w:vAlign w:val="bottom"/>
            <w:hideMark/>
          </w:tcPr>
          <w:p w14:paraId="49371A4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FAL-13</w:t>
            </w:r>
          </w:p>
        </w:tc>
        <w:tc>
          <w:tcPr>
            <w:tcW w:w="627" w:type="dxa"/>
            <w:shd w:val="clear" w:color="auto" w:fill="auto"/>
            <w:noWrap/>
            <w:vAlign w:val="bottom"/>
            <w:hideMark/>
          </w:tcPr>
          <w:p w14:paraId="49371A4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A4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5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5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 </w:t>
            </w:r>
          </w:p>
        </w:tc>
        <w:tc>
          <w:tcPr>
            <w:tcW w:w="1086" w:type="dxa"/>
            <w:shd w:val="clear" w:color="auto" w:fill="auto"/>
            <w:noWrap/>
            <w:vAlign w:val="bottom"/>
            <w:hideMark/>
          </w:tcPr>
          <w:p w14:paraId="49371A5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3,412 </w:t>
            </w:r>
          </w:p>
        </w:tc>
      </w:tr>
      <w:tr w:rsidR="002846B1" w:rsidRPr="002846B1" w14:paraId="49371A5D" w14:textId="77777777" w:rsidTr="002846B1">
        <w:trPr>
          <w:trHeight w:val="300"/>
        </w:trPr>
        <w:tc>
          <w:tcPr>
            <w:tcW w:w="1365" w:type="dxa"/>
            <w:shd w:val="clear" w:color="auto" w:fill="auto"/>
            <w:noWrap/>
            <w:vAlign w:val="bottom"/>
            <w:hideMark/>
          </w:tcPr>
          <w:p w14:paraId="49371A5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P00221885-1</w:t>
            </w:r>
          </w:p>
        </w:tc>
        <w:tc>
          <w:tcPr>
            <w:tcW w:w="1117" w:type="dxa"/>
            <w:shd w:val="clear" w:color="auto" w:fill="auto"/>
            <w:noWrap/>
            <w:vAlign w:val="bottom"/>
            <w:hideMark/>
          </w:tcPr>
          <w:p w14:paraId="49371A5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5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2:55:00 PM</w:t>
            </w:r>
          </w:p>
        </w:tc>
        <w:tc>
          <w:tcPr>
            <w:tcW w:w="1080" w:type="dxa"/>
            <w:shd w:val="clear" w:color="auto" w:fill="auto"/>
            <w:noWrap/>
            <w:vAlign w:val="bottom"/>
            <w:hideMark/>
          </w:tcPr>
          <w:p w14:paraId="49371A5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BON-13</w:t>
            </w:r>
          </w:p>
        </w:tc>
        <w:tc>
          <w:tcPr>
            <w:tcW w:w="627" w:type="dxa"/>
            <w:shd w:val="clear" w:color="auto" w:fill="auto"/>
            <w:noWrap/>
            <w:vAlign w:val="bottom"/>
            <w:hideMark/>
          </w:tcPr>
          <w:p w14:paraId="49371A5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A5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5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5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1,219 </w:t>
            </w:r>
          </w:p>
        </w:tc>
        <w:tc>
          <w:tcPr>
            <w:tcW w:w="1086" w:type="dxa"/>
            <w:shd w:val="clear" w:color="auto" w:fill="auto"/>
            <w:noWrap/>
            <w:vAlign w:val="bottom"/>
            <w:hideMark/>
          </w:tcPr>
          <w:p w14:paraId="49371A5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172,428 </w:t>
            </w:r>
          </w:p>
        </w:tc>
      </w:tr>
      <w:tr w:rsidR="002846B1" w:rsidRPr="002846B1" w14:paraId="49371A67" w14:textId="77777777" w:rsidTr="002846B1">
        <w:trPr>
          <w:trHeight w:val="300"/>
        </w:trPr>
        <w:tc>
          <w:tcPr>
            <w:tcW w:w="1365" w:type="dxa"/>
            <w:shd w:val="clear" w:color="auto" w:fill="auto"/>
            <w:noWrap/>
            <w:vAlign w:val="bottom"/>
            <w:hideMark/>
          </w:tcPr>
          <w:p w14:paraId="49371A5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P00221813-1</w:t>
            </w:r>
          </w:p>
        </w:tc>
        <w:tc>
          <w:tcPr>
            <w:tcW w:w="1117" w:type="dxa"/>
            <w:shd w:val="clear" w:color="auto" w:fill="auto"/>
            <w:noWrap/>
            <w:vAlign w:val="bottom"/>
            <w:hideMark/>
          </w:tcPr>
          <w:p w14:paraId="49371A5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6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2:56:00 PM</w:t>
            </w:r>
          </w:p>
        </w:tc>
        <w:tc>
          <w:tcPr>
            <w:tcW w:w="1080" w:type="dxa"/>
            <w:shd w:val="clear" w:color="auto" w:fill="auto"/>
            <w:noWrap/>
            <w:vAlign w:val="bottom"/>
            <w:hideMark/>
          </w:tcPr>
          <w:p w14:paraId="49371A6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GAR-13</w:t>
            </w:r>
          </w:p>
        </w:tc>
        <w:tc>
          <w:tcPr>
            <w:tcW w:w="627" w:type="dxa"/>
            <w:shd w:val="clear" w:color="auto" w:fill="auto"/>
            <w:noWrap/>
            <w:vAlign w:val="bottom"/>
            <w:hideMark/>
          </w:tcPr>
          <w:p w14:paraId="49371A6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A6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6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6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25 </w:t>
            </w:r>
          </w:p>
        </w:tc>
        <w:tc>
          <w:tcPr>
            <w:tcW w:w="1086" w:type="dxa"/>
            <w:shd w:val="clear" w:color="auto" w:fill="auto"/>
            <w:noWrap/>
            <w:vAlign w:val="bottom"/>
            <w:hideMark/>
          </w:tcPr>
          <w:p w14:paraId="49371A6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14,159 </w:t>
            </w:r>
          </w:p>
        </w:tc>
      </w:tr>
      <w:tr w:rsidR="002846B1" w:rsidRPr="002846B1" w14:paraId="49371A71" w14:textId="77777777" w:rsidTr="002846B1">
        <w:trPr>
          <w:trHeight w:val="300"/>
        </w:trPr>
        <w:tc>
          <w:tcPr>
            <w:tcW w:w="1365" w:type="dxa"/>
            <w:shd w:val="clear" w:color="auto" w:fill="auto"/>
            <w:noWrap/>
            <w:vAlign w:val="bottom"/>
            <w:hideMark/>
          </w:tcPr>
          <w:p w14:paraId="49371A6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P00222753-1</w:t>
            </w:r>
          </w:p>
        </w:tc>
        <w:tc>
          <w:tcPr>
            <w:tcW w:w="1117" w:type="dxa"/>
            <w:shd w:val="clear" w:color="auto" w:fill="auto"/>
            <w:noWrap/>
            <w:vAlign w:val="bottom"/>
            <w:hideMark/>
          </w:tcPr>
          <w:p w14:paraId="49371A6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6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2:56:55 PM</w:t>
            </w:r>
          </w:p>
        </w:tc>
        <w:tc>
          <w:tcPr>
            <w:tcW w:w="1080" w:type="dxa"/>
            <w:shd w:val="clear" w:color="auto" w:fill="auto"/>
            <w:noWrap/>
            <w:vAlign w:val="bottom"/>
            <w:hideMark/>
          </w:tcPr>
          <w:p w14:paraId="49371A6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MIR-13</w:t>
            </w:r>
          </w:p>
        </w:tc>
        <w:tc>
          <w:tcPr>
            <w:tcW w:w="627" w:type="dxa"/>
            <w:shd w:val="clear" w:color="auto" w:fill="auto"/>
            <w:noWrap/>
            <w:vAlign w:val="bottom"/>
            <w:hideMark/>
          </w:tcPr>
          <w:p w14:paraId="49371A6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A6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6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6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26 </w:t>
            </w:r>
          </w:p>
        </w:tc>
        <w:tc>
          <w:tcPr>
            <w:tcW w:w="1086" w:type="dxa"/>
            <w:shd w:val="clear" w:color="auto" w:fill="auto"/>
            <w:noWrap/>
            <w:vAlign w:val="bottom"/>
            <w:hideMark/>
          </w:tcPr>
          <w:p w14:paraId="49371A7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17,605 </w:t>
            </w:r>
          </w:p>
        </w:tc>
      </w:tr>
      <w:tr w:rsidR="002846B1" w:rsidRPr="002846B1" w14:paraId="49371A7B" w14:textId="77777777" w:rsidTr="002846B1">
        <w:trPr>
          <w:trHeight w:val="300"/>
        </w:trPr>
        <w:tc>
          <w:tcPr>
            <w:tcW w:w="1365" w:type="dxa"/>
            <w:shd w:val="clear" w:color="auto" w:fill="auto"/>
            <w:noWrap/>
            <w:vAlign w:val="bottom"/>
            <w:hideMark/>
          </w:tcPr>
          <w:p w14:paraId="49371A7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P00222624-1</w:t>
            </w:r>
          </w:p>
        </w:tc>
        <w:tc>
          <w:tcPr>
            <w:tcW w:w="1117" w:type="dxa"/>
            <w:shd w:val="clear" w:color="auto" w:fill="auto"/>
            <w:noWrap/>
            <w:vAlign w:val="bottom"/>
            <w:hideMark/>
          </w:tcPr>
          <w:p w14:paraId="49371A7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7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2:57:18 PM</w:t>
            </w:r>
          </w:p>
        </w:tc>
        <w:tc>
          <w:tcPr>
            <w:tcW w:w="1080" w:type="dxa"/>
            <w:shd w:val="clear" w:color="auto" w:fill="auto"/>
            <w:noWrap/>
            <w:vAlign w:val="bottom"/>
            <w:hideMark/>
          </w:tcPr>
          <w:p w14:paraId="49371A7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LON-22</w:t>
            </w:r>
          </w:p>
        </w:tc>
        <w:tc>
          <w:tcPr>
            <w:tcW w:w="627" w:type="dxa"/>
            <w:shd w:val="clear" w:color="auto" w:fill="auto"/>
            <w:noWrap/>
            <w:vAlign w:val="bottom"/>
            <w:hideMark/>
          </w:tcPr>
          <w:p w14:paraId="49371A7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A7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7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7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 </w:t>
            </w:r>
          </w:p>
        </w:tc>
        <w:tc>
          <w:tcPr>
            <w:tcW w:w="1086" w:type="dxa"/>
            <w:shd w:val="clear" w:color="auto" w:fill="auto"/>
            <w:noWrap/>
            <w:vAlign w:val="bottom"/>
            <w:hideMark/>
          </w:tcPr>
          <w:p w14:paraId="49371A7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7,365 </w:t>
            </w:r>
          </w:p>
        </w:tc>
      </w:tr>
      <w:tr w:rsidR="002846B1" w:rsidRPr="002846B1" w14:paraId="49371A85" w14:textId="77777777" w:rsidTr="002846B1">
        <w:trPr>
          <w:trHeight w:val="300"/>
        </w:trPr>
        <w:tc>
          <w:tcPr>
            <w:tcW w:w="1365" w:type="dxa"/>
            <w:shd w:val="clear" w:color="auto" w:fill="auto"/>
            <w:noWrap/>
            <w:vAlign w:val="bottom"/>
            <w:hideMark/>
          </w:tcPr>
          <w:p w14:paraId="49371A7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P00221891-1</w:t>
            </w:r>
          </w:p>
        </w:tc>
        <w:tc>
          <w:tcPr>
            <w:tcW w:w="1117" w:type="dxa"/>
            <w:shd w:val="clear" w:color="auto" w:fill="auto"/>
            <w:noWrap/>
            <w:vAlign w:val="bottom"/>
            <w:hideMark/>
          </w:tcPr>
          <w:p w14:paraId="49371A7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7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2:59:00 PM</w:t>
            </w:r>
          </w:p>
        </w:tc>
        <w:tc>
          <w:tcPr>
            <w:tcW w:w="1080" w:type="dxa"/>
            <w:shd w:val="clear" w:color="auto" w:fill="auto"/>
            <w:noWrap/>
            <w:vAlign w:val="bottom"/>
            <w:hideMark/>
          </w:tcPr>
          <w:p w14:paraId="49371A7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DUV-13</w:t>
            </w:r>
          </w:p>
        </w:tc>
        <w:tc>
          <w:tcPr>
            <w:tcW w:w="627" w:type="dxa"/>
            <w:shd w:val="clear" w:color="auto" w:fill="auto"/>
            <w:noWrap/>
            <w:vAlign w:val="bottom"/>
            <w:hideMark/>
          </w:tcPr>
          <w:p w14:paraId="49371A8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A8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8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OPO</w:t>
            </w:r>
          </w:p>
        </w:tc>
        <w:tc>
          <w:tcPr>
            <w:tcW w:w="1433" w:type="dxa"/>
            <w:shd w:val="clear" w:color="auto" w:fill="auto"/>
            <w:noWrap/>
            <w:vAlign w:val="bottom"/>
            <w:hideMark/>
          </w:tcPr>
          <w:p w14:paraId="49371A8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83 </w:t>
            </w:r>
          </w:p>
        </w:tc>
        <w:tc>
          <w:tcPr>
            <w:tcW w:w="1086" w:type="dxa"/>
            <w:shd w:val="clear" w:color="auto" w:fill="auto"/>
            <w:noWrap/>
            <w:vAlign w:val="bottom"/>
            <w:hideMark/>
          </w:tcPr>
          <w:p w14:paraId="49371A8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22,846 </w:t>
            </w:r>
          </w:p>
        </w:tc>
      </w:tr>
      <w:tr w:rsidR="002846B1" w:rsidRPr="002846B1" w14:paraId="49371A8F" w14:textId="77777777" w:rsidTr="002846B1">
        <w:trPr>
          <w:trHeight w:val="300"/>
        </w:trPr>
        <w:tc>
          <w:tcPr>
            <w:tcW w:w="1365" w:type="dxa"/>
            <w:shd w:val="clear" w:color="auto" w:fill="auto"/>
            <w:noWrap/>
            <w:vAlign w:val="bottom"/>
            <w:hideMark/>
          </w:tcPr>
          <w:p w14:paraId="49371A8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P00222796-1</w:t>
            </w:r>
          </w:p>
        </w:tc>
        <w:tc>
          <w:tcPr>
            <w:tcW w:w="1117" w:type="dxa"/>
            <w:shd w:val="clear" w:color="auto" w:fill="auto"/>
            <w:noWrap/>
            <w:vAlign w:val="bottom"/>
            <w:hideMark/>
          </w:tcPr>
          <w:p w14:paraId="49371A8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8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2:59:00 PM</w:t>
            </w:r>
          </w:p>
        </w:tc>
        <w:tc>
          <w:tcPr>
            <w:tcW w:w="1080" w:type="dxa"/>
            <w:shd w:val="clear" w:color="auto" w:fill="auto"/>
            <w:noWrap/>
            <w:vAlign w:val="bottom"/>
            <w:hideMark/>
          </w:tcPr>
          <w:p w14:paraId="49371A8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KIN-24</w:t>
            </w:r>
          </w:p>
        </w:tc>
        <w:tc>
          <w:tcPr>
            <w:tcW w:w="627" w:type="dxa"/>
            <w:shd w:val="clear" w:color="auto" w:fill="auto"/>
            <w:noWrap/>
            <w:vAlign w:val="bottom"/>
            <w:hideMark/>
          </w:tcPr>
          <w:p w14:paraId="49371A8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A8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8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8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 </w:t>
            </w:r>
          </w:p>
        </w:tc>
        <w:tc>
          <w:tcPr>
            <w:tcW w:w="1086" w:type="dxa"/>
            <w:shd w:val="clear" w:color="auto" w:fill="auto"/>
            <w:noWrap/>
            <w:vAlign w:val="bottom"/>
            <w:hideMark/>
          </w:tcPr>
          <w:p w14:paraId="49371A8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7,545 </w:t>
            </w:r>
          </w:p>
        </w:tc>
      </w:tr>
      <w:tr w:rsidR="002846B1" w:rsidRPr="002846B1" w14:paraId="49371A99" w14:textId="77777777" w:rsidTr="002846B1">
        <w:trPr>
          <w:trHeight w:val="300"/>
        </w:trPr>
        <w:tc>
          <w:tcPr>
            <w:tcW w:w="1365" w:type="dxa"/>
            <w:shd w:val="clear" w:color="auto" w:fill="auto"/>
            <w:noWrap/>
            <w:vAlign w:val="bottom"/>
            <w:hideMark/>
          </w:tcPr>
          <w:p w14:paraId="49371A9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P00221797-1</w:t>
            </w:r>
          </w:p>
        </w:tc>
        <w:tc>
          <w:tcPr>
            <w:tcW w:w="1117" w:type="dxa"/>
            <w:shd w:val="clear" w:color="auto" w:fill="auto"/>
            <w:noWrap/>
            <w:vAlign w:val="bottom"/>
            <w:hideMark/>
          </w:tcPr>
          <w:p w14:paraId="49371A9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9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2:59:25 PM</w:t>
            </w:r>
          </w:p>
        </w:tc>
        <w:tc>
          <w:tcPr>
            <w:tcW w:w="1080" w:type="dxa"/>
            <w:shd w:val="clear" w:color="auto" w:fill="auto"/>
            <w:noWrap/>
            <w:vAlign w:val="bottom"/>
            <w:hideMark/>
          </w:tcPr>
          <w:p w14:paraId="49371A9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FAL-15</w:t>
            </w:r>
          </w:p>
        </w:tc>
        <w:tc>
          <w:tcPr>
            <w:tcW w:w="627" w:type="dxa"/>
            <w:shd w:val="clear" w:color="auto" w:fill="auto"/>
            <w:noWrap/>
            <w:vAlign w:val="bottom"/>
            <w:hideMark/>
          </w:tcPr>
          <w:p w14:paraId="49371A9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A9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9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9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962 </w:t>
            </w:r>
          </w:p>
        </w:tc>
        <w:tc>
          <w:tcPr>
            <w:tcW w:w="1086" w:type="dxa"/>
            <w:shd w:val="clear" w:color="auto" w:fill="auto"/>
            <w:noWrap/>
            <w:vAlign w:val="bottom"/>
            <w:hideMark/>
          </w:tcPr>
          <w:p w14:paraId="49371A9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43,755 </w:t>
            </w:r>
          </w:p>
        </w:tc>
      </w:tr>
      <w:tr w:rsidR="002846B1" w:rsidRPr="002846B1" w14:paraId="49371AA3" w14:textId="77777777" w:rsidTr="002846B1">
        <w:trPr>
          <w:trHeight w:val="300"/>
        </w:trPr>
        <w:tc>
          <w:tcPr>
            <w:tcW w:w="1365" w:type="dxa"/>
            <w:shd w:val="clear" w:color="auto" w:fill="auto"/>
            <w:noWrap/>
            <w:vAlign w:val="bottom"/>
            <w:hideMark/>
          </w:tcPr>
          <w:p w14:paraId="49371A9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P00221808-1</w:t>
            </w:r>
          </w:p>
        </w:tc>
        <w:tc>
          <w:tcPr>
            <w:tcW w:w="1117" w:type="dxa"/>
            <w:shd w:val="clear" w:color="auto" w:fill="auto"/>
            <w:noWrap/>
            <w:vAlign w:val="bottom"/>
            <w:hideMark/>
          </w:tcPr>
          <w:p w14:paraId="49371A9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9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3:00:00 PM</w:t>
            </w:r>
          </w:p>
        </w:tc>
        <w:tc>
          <w:tcPr>
            <w:tcW w:w="1080" w:type="dxa"/>
            <w:shd w:val="clear" w:color="auto" w:fill="auto"/>
            <w:noWrap/>
            <w:vAlign w:val="bottom"/>
            <w:hideMark/>
          </w:tcPr>
          <w:p w14:paraId="49371A9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KNT-23</w:t>
            </w:r>
          </w:p>
        </w:tc>
        <w:tc>
          <w:tcPr>
            <w:tcW w:w="627" w:type="dxa"/>
            <w:shd w:val="clear" w:color="auto" w:fill="auto"/>
            <w:noWrap/>
            <w:vAlign w:val="bottom"/>
            <w:hideMark/>
          </w:tcPr>
          <w:p w14:paraId="49371A9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A9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A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A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109 </w:t>
            </w:r>
          </w:p>
        </w:tc>
        <w:tc>
          <w:tcPr>
            <w:tcW w:w="1086" w:type="dxa"/>
            <w:shd w:val="clear" w:color="auto" w:fill="auto"/>
            <w:noWrap/>
            <w:vAlign w:val="bottom"/>
            <w:hideMark/>
          </w:tcPr>
          <w:p w14:paraId="49371AA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66,663 </w:t>
            </w:r>
          </w:p>
        </w:tc>
      </w:tr>
      <w:tr w:rsidR="002846B1" w:rsidRPr="002846B1" w14:paraId="49371AAD" w14:textId="77777777" w:rsidTr="002846B1">
        <w:trPr>
          <w:trHeight w:val="300"/>
        </w:trPr>
        <w:tc>
          <w:tcPr>
            <w:tcW w:w="1365" w:type="dxa"/>
            <w:shd w:val="clear" w:color="auto" w:fill="auto"/>
            <w:noWrap/>
            <w:vAlign w:val="bottom"/>
            <w:hideMark/>
          </w:tcPr>
          <w:p w14:paraId="49371AA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P00221807-1</w:t>
            </w:r>
          </w:p>
        </w:tc>
        <w:tc>
          <w:tcPr>
            <w:tcW w:w="1117" w:type="dxa"/>
            <w:shd w:val="clear" w:color="auto" w:fill="auto"/>
            <w:noWrap/>
            <w:vAlign w:val="bottom"/>
            <w:hideMark/>
          </w:tcPr>
          <w:p w14:paraId="49371AA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A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3:00:50 PM</w:t>
            </w:r>
          </w:p>
        </w:tc>
        <w:tc>
          <w:tcPr>
            <w:tcW w:w="1080" w:type="dxa"/>
            <w:shd w:val="clear" w:color="auto" w:fill="auto"/>
            <w:noWrap/>
            <w:vAlign w:val="bottom"/>
            <w:hideMark/>
          </w:tcPr>
          <w:p w14:paraId="49371AA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CHI-12</w:t>
            </w:r>
          </w:p>
        </w:tc>
        <w:tc>
          <w:tcPr>
            <w:tcW w:w="627" w:type="dxa"/>
            <w:shd w:val="clear" w:color="auto" w:fill="auto"/>
            <w:noWrap/>
            <w:vAlign w:val="bottom"/>
            <w:hideMark/>
          </w:tcPr>
          <w:p w14:paraId="49371AA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AA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A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A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74 </w:t>
            </w:r>
          </w:p>
        </w:tc>
        <w:tc>
          <w:tcPr>
            <w:tcW w:w="1086" w:type="dxa"/>
            <w:shd w:val="clear" w:color="auto" w:fill="auto"/>
            <w:noWrap/>
            <w:vAlign w:val="bottom"/>
            <w:hideMark/>
          </w:tcPr>
          <w:p w14:paraId="49371AA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21,536 </w:t>
            </w:r>
          </w:p>
        </w:tc>
      </w:tr>
      <w:tr w:rsidR="002846B1" w:rsidRPr="002846B1" w14:paraId="49371AB7" w14:textId="77777777" w:rsidTr="002846B1">
        <w:trPr>
          <w:trHeight w:val="300"/>
        </w:trPr>
        <w:tc>
          <w:tcPr>
            <w:tcW w:w="1365" w:type="dxa"/>
            <w:shd w:val="clear" w:color="auto" w:fill="auto"/>
            <w:noWrap/>
            <w:vAlign w:val="bottom"/>
            <w:hideMark/>
          </w:tcPr>
          <w:p w14:paraId="49371AA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P00221875-1</w:t>
            </w:r>
          </w:p>
        </w:tc>
        <w:tc>
          <w:tcPr>
            <w:tcW w:w="1117" w:type="dxa"/>
            <w:shd w:val="clear" w:color="auto" w:fill="auto"/>
            <w:noWrap/>
            <w:vAlign w:val="bottom"/>
            <w:hideMark/>
          </w:tcPr>
          <w:p w14:paraId="49371AA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B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3:01:00 PM</w:t>
            </w:r>
          </w:p>
        </w:tc>
        <w:tc>
          <w:tcPr>
            <w:tcW w:w="1080" w:type="dxa"/>
            <w:shd w:val="clear" w:color="auto" w:fill="auto"/>
            <w:noWrap/>
            <w:vAlign w:val="bottom"/>
            <w:hideMark/>
          </w:tcPr>
          <w:p w14:paraId="49371AB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FCR-12</w:t>
            </w:r>
          </w:p>
        </w:tc>
        <w:tc>
          <w:tcPr>
            <w:tcW w:w="627" w:type="dxa"/>
            <w:shd w:val="clear" w:color="auto" w:fill="auto"/>
            <w:noWrap/>
            <w:vAlign w:val="bottom"/>
            <w:hideMark/>
          </w:tcPr>
          <w:p w14:paraId="49371AB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AB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B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SCB</w:t>
            </w:r>
          </w:p>
        </w:tc>
        <w:tc>
          <w:tcPr>
            <w:tcW w:w="1433" w:type="dxa"/>
            <w:shd w:val="clear" w:color="auto" w:fill="auto"/>
            <w:noWrap/>
            <w:vAlign w:val="bottom"/>
            <w:hideMark/>
          </w:tcPr>
          <w:p w14:paraId="49371AB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2,894 </w:t>
            </w:r>
          </w:p>
        </w:tc>
        <w:tc>
          <w:tcPr>
            <w:tcW w:w="1086" w:type="dxa"/>
            <w:shd w:val="clear" w:color="auto" w:fill="auto"/>
            <w:noWrap/>
            <w:vAlign w:val="bottom"/>
            <w:hideMark/>
          </w:tcPr>
          <w:p w14:paraId="49371AB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265,765 </w:t>
            </w:r>
          </w:p>
        </w:tc>
      </w:tr>
      <w:tr w:rsidR="002846B1" w:rsidRPr="002846B1" w14:paraId="49371AC1" w14:textId="77777777" w:rsidTr="002846B1">
        <w:trPr>
          <w:trHeight w:val="300"/>
        </w:trPr>
        <w:tc>
          <w:tcPr>
            <w:tcW w:w="1365" w:type="dxa"/>
            <w:shd w:val="clear" w:color="auto" w:fill="auto"/>
            <w:noWrap/>
            <w:vAlign w:val="bottom"/>
            <w:hideMark/>
          </w:tcPr>
          <w:p w14:paraId="49371AB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P00221988-1</w:t>
            </w:r>
          </w:p>
        </w:tc>
        <w:tc>
          <w:tcPr>
            <w:tcW w:w="1117" w:type="dxa"/>
            <w:shd w:val="clear" w:color="auto" w:fill="auto"/>
            <w:noWrap/>
            <w:vAlign w:val="bottom"/>
            <w:hideMark/>
          </w:tcPr>
          <w:p w14:paraId="49371AB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B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3:02:00 PM</w:t>
            </w:r>
          </w:p>
        </w:tc>
        <w:tc>
          <w:tcPr>
            <w:tcW w:w="1080" w:type="dxa"/>
            <w:shd w:val="clear" w:color="auto" w:fill="auto"/>
            <w:noWrap/>
            <w:vAlign w:val="bottom"/>
            <w:hideMark/>
          </w:tcPr>
          <w:p w14:paraId="49371AB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ORT-23</w:t>
            </w:r>
          </w:p>
        </w:tc>
        <w:tc>
          <w:tcPr>
            <w:tcW w:w="627" w:type="dxa"/>
            <w:shd w:val="clear" w:color="auto" w:fill="auto"/>
            <w:noWrap/>
            <w:vAlign w:val="bottom"/>
            <w:hideMark/>
          </w:tcPr>
          <w:p w14:paraId="49371AB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AB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B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B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38 </w:t>
            </w:r>
          </w:p>
        </w:tc>
        <w:tc>
          <w:tcPr>
            <w:tcW w:w="1086" w:type="dxa"/>
            <w:shd w:val="clear" w:color="auto" w:fill="auto"/>
            <w:noWrap/>
            <w:vAlign w:val="bottom"/>
            <w:hideMark/>
          </w:tcPr>
          <w:p w14:paraId="49371AC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15,095 </w:t>
            </w:r>
          </w:p>
        </w:tc>
      </w:tr>
      <w:tr w:rsidR="002846B1" w:rsidRPr="002846B1" w14:paraId="49371ACB" w14:textId="77777777" w:rsidTr="002846B1">
        <w:trPr>
          <w:trHeight w:val="300"/>
        </w:trPr>
        <w:tc>
          <w:tcPr>
            <w:tcW w:w="1365" w:type="dxa"/>
            <w:shd w:val="clear" w:color="auto" w:fill="auto"/>
            <w:noWrap/>
            <w:vAlign w:val="bottom"/>
            <w:hideMark/>
          </w:tcPr>
          <w:p w14:paraId="49371AC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P00221857-1</w:t>
            </w:r>
          </w:p>
        </w:tc>
        <w:tc>
          <w:tcPr>
            <w:tcW w:w="1117" w:type="dxa"/>
            <w:shd w:val="clear" w:color="auto" w:fill="auto"/>
            <w:noWrap/>
            <w:vAlign w:val="bottom"/>
            <w:hideMark/>
          </w:tcPr>
          <w:p w14:paraId="49371AC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C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3:04:00 PM</w:t>
            </w:r>
          </w:p>
        </w:tc>
        <w:tc>
          <w:tcPr>
            <w:tcW w:w="1080" w:type="dxa"/>
            <w:shd w:val="clear" w:color="auto" w:fill="auto"/>
            <w:noWrap/>
            <w:vAlign w:val="bottom"/>
            <w:hideMark/>
          </w:tcPr>
          <w:p w14:paraId="49371AC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HOB-16</w:t>
            </w:r>
          </w:p>
        </w:tc>
        <w:tc>
          <w:tcPr>
            <w:tcW w:w="627" w:type="dxa"/>
            <w:shd w:val="clear" w:color="auto" w:fill="auto"/>
            <w:noWrap/>
            <w:vAlign w:val="bottom"/>
            <w:hideMark/>
          </w:tcPr>
          <w:p w14:paraId="49371AC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AC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C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C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 </w:t>
            </w:r>
          </w:p>
        </w:tc>
        <w:tc>
          <w:tcPr>
            <w:tcW w:w="1086" w:type="dxa"/>
            <w:shd w:val="clear" w:color="auto" w:fill="auto"/>
            <w:noWrap/>
            <w:vAlign w:val="bottom"/>
            <w:hideMark/>
          </w:tcPr>
          <w:p w14:paraId="49371AC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7,980 </w:t>
            </w:r>
          </w:p>
        </w:tc>
      </w:tr>
      <w:tr w:rsidR="002846B1" w:rsidRPr="002846B1" w14:paraId="49371AD5" w14:textId="77777777" w:rsidTr="002846B1">
        <w:trPr>
          <w:trHeight w:val="300"/>
        </w:trPr>
        <w:tc>
          <w:tcPr>
            <w:tcW w:w="1365" w:type="dxa"/>
            <w:shd w:val="clear" w:color="auto" w:fill="auto"/>
            <w:noWrap/>
            <w:vAlign w:val="bottom"/>
            <w:hideMark/>
          </w:tcPr>
          <w:p w14:paraId="49371AC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P00222583-1</w:t>
            </w:r>
          </w:p>
        </w:tc>
        <w:tc>
          <w:tcPr>
            <w:tcW w:w="1117" w:type="dxa"/>
            <w:shd w:val="clear" w:color="auto" w:fill="auto"/>
            <w:noWrap/>
            <w:vAlign w:val="bottom"/>
            <w:hideMark/>
          </w:tcPr>
          <w:p w14:paraId="49371AC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C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3:06:00 PM</w:t>
            </w:r>
          </w:p>
        </w:tc>
        <w:tc>
          <w:tcPr>
            <w:tcW w:w="1080" w:type="dxa"/>
            <w:shd w:val="clear" w:color="auto" w:fill="auto"/>
            <w:noWrap/>
            <w:vAlign w:val="bottom"/>
            <w:hideMark/>
          </w:tcPr>
          <w:p w14:paraId="49371AC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YEL-27</w:t>
            </w:r>
          </w:p>
        </w:tc>
        <w:tc>
          <w:tcPr>
            <w:tcW w:w="627" w:type="dxa"/>
            <w:shd w:val="clear" w:color="auto" w:fill="auto"/>
            <w:noWrap/>
            <w:vAlign w:val="bottom"/>
            <w:hideMark/>
          </w:tcPr>
          <w:p w14:paraId="49371AD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AD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D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AD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AD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758 </w:t>
            </w:r>
          </w:p>
        </w:tc>
      </w:tr>
      <w:tr w:rsidR="002846B1" w:rsidRPr="002846B1" w14:paraId="49371ADF" w14:textId="77777777" w:rsidTr="002846B1">
        <w:trPr>
          <w:trHeight w:val="300"/>
        </w:trPr>
        <w:tc>
          <w:tcPr>
            <w:tcW w:w="1365" w:type="dxa"/>
            <w:shd w:val="clear" w:color="auto" w:fill="auto"/>
            <w:noWrap/>
            <w:vAlign w:val="bottom"/>
            <w:hideMark/>
          </w:tcPr>
          <w:p w14:paraId="49371AD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P00221990-1</w:t>
            </w:r>
          </w:p>
        </w:tc>
        <w:tc>
          <w:tcPr>
            <w:tcW w:w="1117" w:type="dxa"/>
            <w:shd w:val="clear" w:color="auto" w:fill="auto"/>
            <w:noWrap/>
            <w:vAlign w:val="bottom"/>
            <w:hideMark/>
          </w:tcPr>
          <w:p w14:paraId="49371AD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D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3:06:08 PM</w:t>
            </w:r>
          </w:p>
        </w:tc>
        <w:tc>
          <w:tcPr>
            <w:tcW w:w="1080" w:type="dxa"/>
            <w:shd w:val="clear" w:color="auto" w:fill="auto"/>
            <w:noWrap/>
            <w:vAlign w:val="bottom"/>
            <w:hideMark/>
          </w:tcPr>
          <w:p w14:paraId="49371AD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BUC-16</w:t>
            </w:r>
          </w:p>
        </w:tc>
        <w:tc>
          <w:tcPr>
            <w:tcW w:w="627" w:type="dxa"/>
            <w:shd w:val="clear" w:color="auto" w:fill="auto"/>
            <w:noWrap/>
            <w:vAlign w:val="bottom"/>
            <w:hideMark/>
          </w:tcPr>
          <w:p w14:paraId="49371AD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AD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D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OHR</w:t>
            </w:r>
          </w:p>
        </w:tc>
        <w:tc>
          <w:tcPr>
            <w:tcW w:w="1433" w:type="dxa"/>
            <w:shd w:val="clear" w:color="auto" w:fill="auto"/>
            <w:noWrap/>
            <w:vAlign w:val="bottom"/>
            <w:hideMark/>
          </w:tcPr>
          <w:p w14:paraId="49371AD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412 </w:t>
            </w:r>
          </w:p>
        </w:tc>
        <w:tc>
          <w:tcPr>
            <w:tcW w:w="1086" w:type="dxa"/>
            <w:shd w:val="clear" w:color="auto" w:fill="auto"/>
            <w:noWrap/>
            <w:vAlign w:val="bottom"/>
            <w:hideMark/>
          </w:tcPr>
          <w:p w14:paraId="49371AD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102,828 </w:t>
            </w:r>
          </w:p>
        </w:tc>
      </w:tr>
      <w:tr w:rsidR="002846B1" w:rsidRPr="002846B1" w14:paraId="49371AE9" w14:textId="77777777" w:rsidTr="002846B1">
        <w:trPr>
          <w:trHeight w:val="300"/>
        </w:trPr>
        <w:tc>
          <w:tcPr>
            <w:tcW w:w="1365" w:type="dxa"/>
            <w:shd w:val="clear" w:color="auto" w:fill="auto"/>
            <w:noWrap/>
            <w:vAlign w:val="bottom"/>
            <w:hideMark/>
          </w:tcPr>
          <w:p w14:paraId="49371AE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P00222613-1</w:t>
            </w:r>
          </w:p>
        </w:tc>
        <w:tc>
          <w:tcPr>
            <w:tcW w:w="1117" w:type="dxa"/>
            <w:shd w:val="clear" w:color="auto" w:fill="auto"/>
            <w:noWrap/>
            <w:vAlign w:val="bottom"/>
            <w:hideMark/>
          </w:tcPr>
          <w:p w14:paraId="49371AE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E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3:07:00 PM</w:t>
            </w:r>
          </w:p>
        </w:tc>
        <w:tc>
          <w:tcPr>
            <w:tcW w:w="1080" w:type="dxa"/>
            <w:shd w:val="clear" w:color="auto" w:fill="auto"/>
            <w:noWrap/>
            <w:vAlign w:val="bottom"/>
            <w:hideMark/>
          </w:tcPr>
          <w:p w14:paraId="49371AE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HOB-17</w:t>
            </w:r>
          </w:p>
        </w:tc>
        <w:tc>
          <w:tcPr>
            <w:tcW w:w="627" w:type="dxa"/>
            <w:shd w:val="clear" w:color="auto" w:fill="auto"/>
            <w:noWrap/>
            <w:vAlign w:val="bottom"/>
            <w:hideMark/>
          </w:tcPr>
          <w:p w14:paraId="49371AE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AE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E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E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199 </w:t>
            </w:r>
          </w:p>
        </w:tc>
        <w:tc>
          <w:tcPr>
            <w:tcW w:w="1086" w:type="dxa"/>
            <w:shd w:val="clear" w:color="auto" w:fill="auto"/>
            <w:noWrap/>
            <w:vAlign w:val="bottom"/>
            <w:hideMark/>
          </w:tcPr>
          <w:p w14:paraId="49371AE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222,658 </w:t>
            </w:r>
          </w:p>
        </w:tc>
      </w:tr>
      <w:tr w:rsidR="002846B1" w:rsidRPr="002846B1" w14:paraId="49371AF3" w14:textId="77777777" w:rsidTr="002846B1">
        <w:trPr>
          <w:trHeight w:val="300"/>
        </w:trPr>
        <w:tc>
          <w:tcPr>
            <w:tcW w:w="1365" w:type="dxa"/>
            <w:shd w:val="clear" w:color="auto" w:fill="auto"/>
            <w:noWrap/>
            <w:vAlign w:val="bottom"/>
            <w:hideMark/>
          </w:tcPr>
          <w:p w14:paraId="49371AE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P00221899-1</w:t>
            </w:r>
          </w:p>
        </w:tc>
        <w:tc>
          <w:tcPr>
            <w:tcW w:w="1117" w:type="dxa"/>
            <w:shd w:val="clear" w:color="auto" w:fill="auto"/>
            <w:noWrap/>
            <w:vAlign w:val="bottom"/>
            <w:hideMark/>
          </w:tcPr>
          <w:p w14:paraId="49371AE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E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3:07:00 PM</w:t>
            </w:r>
          </w:p>
        </w:tc>
        <w:tc>
          <w:tcPr>
            <w:tcW w:w="1080" w:type="dxa"/>
            <w:shd w:val="clear" w:color="auto" w:fill="auto"/>
            <w:noWrap/>
            <w:vAlign w:val="bottom"/>
            <w:hideMark/>
          </w:tcPr>
          <w:p w14:paraId="49371AE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HOB-17</w:t>
            </w:r>
          </w:p>
        </w:tc>
        <w:tc>
          <w:tcPr>
            <w:tcW w:w="627" w:type="dxa"/>
            <w:shd w:val="clear" w:color="auto" w:fill="auto"/>
            <w:noWrap/>
            <w:vAlign w:val="bottom"/>
            <w:hideMark/>
          </w:tcPr>
          <w:p w14:paraId="49371AE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AE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F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F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55 </w:t>
            </w:r>
          </w:p>
        </w:tc>
        <w:tc>
          <w:tcPr>
            <w:tcW w:w="1086" w:type="dxa"/>
            <w:shd w:val="clear" w:color="auto" w:fill="auto"/>
            <w:noWrap/>
            <w:vAlign w:val="bottom"/>
            <w:hideMark/>
          </w:tcPr>
          <w:p w14:paraId="49371AF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55,648 </w:t>
            </w:r>
          </w:p>
        </w:tc>
      </w:tr>
      <w:tr w:rsidR="002846B1" w:rsidRPr="002846B1" w14:paraId="49371AFD" w14:textId="77777777" w:rsidTr="002846B1">
        <w:trPr>
          <w:trHeight w:val="300"/>
        </w:trPr>
        <w:tc>
          <w:tcPr>
            <w:tcW w:w="1365" w:type="dxa"/>
            <w:shd w:val="clear" w:color="auto" w:fill="auto"/>
            <w:noWrap/>
            <w:vAlign w:val="bottom"/>
            <w:hideMark/>
          </w:tcPr>
          <w:p w14:paraId="49371AF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P00222533-1</w:t>
            </w:r>
          </w:p>
        </w:tc>
        <w:tc>
          <w:tcPr>
            <w:tcW w:w="1117" w:type="dxa"/>
            <w:shd w:val="clear" w:color="auto" w:fill="auto"/>
            <w:noWrap/>
            <w:vAlign w:val="bottom"/>
            <w:hideMark/>
          </w:tcPr>
          <w:p w14:paraId="49371AF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AF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3:07:09 PM</w:t>
            </w:r>
          </w:p>
        </w:tc>
        <w:tc>
          <w:tcPr>
            <w:tcW w:w="1080" w:type="dxa"/>
            <w:shd w:val="clear" w:color="auto" w:fill="auto"/>
            <w:noWrap/>
            <w:vAlign w:val="bottom"/>
            <w:hideMark/>
          </w:tcPr>
          <w:p w14:paraId="49371AF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TLN-0098</w:t>
            </w:r>
          </w:p>
        </w:tc>
        <w:tc>
          <w:tcPr>
            <w:tcW w:w="627" w:type="dxa"/>
            <w:shd w:val="clear" w:color="auto" w:fill="auto"/>
            <w:noWrap/>
            <w:vAlign w:val="bottom"/>
            <w:hideMark/>
          </w:tcPr>
          <w:p w14:paraId="49371AF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AF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AF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AF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2,521 </w:t>
            </w:r>
          </w:p>
        </w:tc>
        <w:tc>
          <w:tcPr>
            <w:tcW w:w="1086" w:type="dxa"/>
            <w:shd w:val="clear" w:color="auto" w:fill="auto"/>
            <w:noWrap/>
            <w:vAlign w:val="bottom"/>
            <w:hideMark/>
          </w:tcPr>
          <w:p w14:paraId="49371AF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544,438 </w:t>
            </w:r>
          </w:p>
        </w:tc>
      </w:tr>
      <w:tr w:rsidR="002846B1" w:rsidRPr="002846B1" w14:paraId="49371B07" w14:textId="77777777" w:rsidTr="002846B1">
        <w:trPr>
          <w:trHeight w:val="300"/>
        </w:trPr>
        <w:tc>
          <w:tcPr>
            <w:tcW w:w="1365" w:type="dxa"/>
            <w:shd w:val="clear" w:color="auto" w:fill="auto"/>
            <w:noWrap/>
            <w:vAlign w:val="bottom"/>
            <w:hideMark/>
          </w:tcPr>
          <w:p w14:paraId="49371AF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P00221903-1</w:t>
            </w:r>
          </w:p>
        </w:tc>
        <w:tc>
          <w:tcPr>
            <w:tcW w:w="1117" w:type="dxa"/>
            <w:shd w:val="clear" w:color="auto" w:fill="auto"/>
            <w:noWrap/>
            <w:vAlign w:val="bottom"/>
            <w:hideMark/>
          </w:tcPr>
          <w:p w14:paraId="49371AF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0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3:10:00 PM</w:t>
            </w:r>
          </w:p>
        </w:tc>
        <w:tc>
          <w:tcPr>
            <w:tcW w:w="1080" w:type="dxa"/>
            <w:shd w:val="clear" w:color="auto" w:fill="auto"/>
            <w:noWrap/>
            <w:vAlign w:val="bottom"/>
            <w:hideMark/>
          </w:tcPr>
          <w:p w14:paraId="49371B0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ENU-17</w:t>
            </w:r>
          </w:p>
        </w:tc>
        <w:tc>
          <w:tcPr>
            <w:tcW w:w="627" w:type="dxa"/>
            <w:shd w:val="clear" w:color="auto" w:fill="auto"/>
            <w:noWrap/>
            <w:vAlign w:val="bottom"/>
            <w:hideMark/>
          </w:tcPr>
          <w:p w14:paraId="49371B0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B0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0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0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 </w:t>
            </w:r>
          </w:p>
        </w:tc>
        <w:tc>
          <w:tcPr>
            <w:tcW w:w="1086" w:type="dxa"/>
            <w:shd w:val="clear" w:color="auto" w:fill="auto"/>
            <w:noWrap/>
            <w:vAlign w:val="bottom"/>
            <w:hideMark/>
          </w:tcPr>
          <w:p w14:paraId="49371B0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4,037 </w:t>
            </w:r>
          </w:p>
        </w:tc>
      </w:tr>
      <w:tr w:rsidR="002846B1" w:rsidRPr="002846B1" w14:paraId="49371B11" w14:textId="77777777" w:rsidTr="002846B1">
        <w:trPr>
          <w:trHeight w:val="300"/>
        </w:trPr>
        <w:tc>
          <w:tcPr>
            <w:tcW w:w="1365" w:type="dxa"/>
            <w:shd w:val="clear" w:color="auto" w:fill="auto"/>
            <w:noWrap/>
            <w:vAlign w:val="bottom"/>
            <w:hideMark/>
          </w:tcPr>
          <w:p w14:paraId="49371B0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P00221945-1</w:t>
            </w:r>
          </w:p>
        </w:tc>
        <w:tc>
          <w:tcPr>
            <w:tcW w:w="1117" w:type="dxa"/>
            <w:shd w:val="clear" w:color="auto" w:fill="auto"/>
            <w:noWrap/>
            <w:vAlign w:val="bottom"/>
            <w:hideMark/>
          </w:tcPr>
          <w:p w14:paraId="49371B0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0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3:10:00 PM</w:t>
            </w:r>
          </w:p>
        </w:tc>
        <w:tc>
          <w:tcPr>
            <w:tcW w:w="1080" w:type="dxa"/>
            <w:shd w:val="clear" w:color="auto" w:fill="auto"/>
            <w:noWrap/>
            <w:vAlign w:val="bottom"/>
            <w:hideMark/>
          </w:tcPr>
          <w:p w14:paraId="49371B0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SHE-17</w:t>
            </w:r>
          </w:p>
        </w:tc>
        <w:tc>
          <w:tcPr>
            <w:tcW w:w="627" w:type="dxa"/>
            <w:shd w:val="clear" w:color="auto" w:fill="auto"/>
            <w:noWrap/>
            <w:vAlign w:val="bottom"/>
            <w:hideMark/>
          </w:tcPr>
          <w:p w14:paraId="49371B0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B0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0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0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3,346 </w:t>
            </w:r>
          </w:p>
        </w:tc>
        <w:tc>
          <w:tcPr>
            <w:tcW w:w="1086" w:type="dxa"/>
            <w:shd w:val="clear" w:color="auto" w:fill="auto"/>
            <w:noWrap/>
            <w:vAlign w:val="bottom"/>
            <w:hideMark/>
          </w:tcPr>
          <w:p w14:paraId="49371B1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337,444 </w:t>
            </w:r>
          </w:p>
        </w:tc>
      </w:tr>
      <w:tr w:rsidR="002846B1" w:rsidRPr="002846B1" w14:paraId="49371B1B" w14:textId="77777777" w:rsidTr="002846B1">
        <w:trPr>
          <w:trHeight w:val="300"/>
        </w:trPr>
        <w:tc>
          <w:tcPr>
            <w:tcW w:w="1365" w:type="dxa"/>
            <w:shd w:val="clear" w:color="auto" w:fill="auto"/>
            <w:noWrap/>
            <w:vAlign w:val="bottom"/>
            <w:hideMark/>
          </w:tcPr>
          <w:p w14:paraId="49371B1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P00222150-1</w:t>
            </w:r>
          </w:p>
        </w:tc>
        <w:tc>
          <w:tcPr>
            <w:tcW w:w="1117" w:type="dxa"/>
            <w:shd w:val="clear" w:color="auto" w:fill="auto"/>
            <w:noWrap/>
            <w:vAlign w:val="bottom"/>
            <w:hideMark/>
          </w:tcPr>
          <w:p w14:paraId="49371B1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1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3:11:26 PM</w:t>
            </w:r>
          </w:p>
        </w:tc>
        <w:tc>
          <w:tcPr>
            <w:tcW w:w="1080" w:type="dxa"/>
            <w:shd w:val="clear" w:color="auto" w:fill="auto"/>
            <w:noWrap/>
            <w:vAlign w:val="bottom"/>
            <w:hideMark/>
          </w:tcPr>
          <w:p w14:paraId="49371B1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TLN-0007</w:t>
            </w:r>
          </w:p>
        </w:tc>
        <w:tc>
          <w:tcPr>
            <w:tcW w:w="627" w:type="dxa"/>
            <w:shd w:val="clear" w:color="auto" w:fill="auto"/>
            <w:noWrap/>
            <w:vAlign w:val="bottom"/>
            <w:hideMark/>
          </w:tcPr>
          <w:p w14:paraId="49371B1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B1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1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1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2,174 </w:t>
            </w:r>
          </w:p>
        </w:tc>
        <w:tc>
          <w:tcPr>
            <w:tcW w:w="1086" w:type="dxa"/>
            <w:shd w:val="clear" w:color="auto" w:fill="auto"/>
            <w:noWrap/>
            <w:vAlign w:val="bottom"/>
            <w:hideMark/>
          </w:tcPr>
          <w:p w14:paraId="49371B1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13,442 </w:t>
            </w:r>
          </w:p>
        </w:tc>
      </w:tr>
      <w:tr w:rsidR="002846B1" w:rsidRPr="002846B1" w14:paraId="49371B25" w14:textId="77777777" w:rsidTr="002846B1">
        <w:trPr>
          <w:trHeight w:val="300"/>
        </w:trPr>
        <w:tc>
          <w:tcPr>
            <w:tcW w:w="1365" w:type="dxa"/>
            <w:shd w:val="clear" w:color="auto" w:fill="auto"/>
            <w:noWrap/>
            <w:vAlign w:val="bottom"/>
            <w:hideMark/>
          </w:tcPr>
          <w:p w14:paraId="49371B1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P00221942-1</w:t>
            </w:r>
          </w:p>
        </w:tc>
        <w:tc>
          <w:tcPr>
            <w:tcW w:w="1117" w:type="dxa"/>
            <w:shd w:val="clear" w:color="auto" w:fill="auto"/>
            <w:noWrap/>
            <w:vAlign w:val="bottom"/>
            <w:hideMark/>
          </w:tcPr>
          <w:p w14:paraId="49371B1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1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3:14:00 PM</w:t>
            </w:r>
          </w:p>
        </w:tc>
        <w:tc>
          <w:tcPr>
            <w:tcW w:w="1080" w:type="dxa"/>
            <w:shd w:val="clear" w:color="auto" w:fill="auto"/>
            <w:noWrap/>
            <w:vAlign w:val="bottom"/>
            <w:hideMark/>
          </w:tcPr>
          <w:p w14:paraId="49371B1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KEN-13</w:t>
            </w:r>
          </w:p>
        </w:tc>
        <w:tc>
          <w:tcPr>
            <w:tcW w:w="627" w:type="dxa"/>
            <w:shd w:val="clear" w:color="auto" w:fill="auto"/>
            <w:noWrap/>
            <w:vAlign w:val="bottom"/>
            <w:hideMark/>
          </w:tcPr>
          <w:p w14:paraId="49371B2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B2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2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2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142 </w:t>
            </w:r>
          </w:p>
        </w:tc>
        <w:tc>
          <w:tcPr>
            <w:tcW w:w="1086" w:type="dxa"/>
            <w:shd w:val="clear" w:color="auto" w:fill="auto"/>
            <w:noWrap/>
            <w:vAlign w:val="bottom"/>
            <w:hideMark/>
          </w:tcPr>
          <w:p w14:paraId="49371B2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71,156 </w:t>
            </w:r>
          </w:p>
        </w:tc>
      </w:tr>
      <w:tr w:rsidR="002846B1" w:rsidRPr="002846B1" w14:paraId="49371B2F" w14:textId="77777777" w:rsidTr="002846B1">
        <w:trPr>
          <w:trHeight w:val="300"/>
        </w:trPr>
        <w:tc>
          <w:tcPr>
            <w:tcW w:w="1365" w:type="dxa"/>
            <w:shd w:val="clear" w:color="auto" w:fill="auto"/>
            <w:noWrap/>
            <w:vAlign w:val="bottom"/>
            <w:hideMark/>
          </w:tcPr>
          <w:p w14:paraId="49371B2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P00221937-1</w:t>
            </w:r>
          </w:p>
        </w:tc>
        <w:tc>
          <w:tcPr>
            <w:tcW w:w="1117" w:type="dxa"/>
            <w:shd w:val="clear" w:color="auto" w:fill="auto"/>
            <w:noWrap/>
            <w:vAlign w:val="bottom"/>
            <w:hideMark/>
          </w:tcPr>
          <w:p w14:paraId="49371B2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2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3:14:20 PM</w:t>
            </w:r>
          </w:p>
        </w:tc>
        <w:tc>
          <w:tcPr>
            <w:tcW w:w="1080" w:type="dxa"/>
            <w:shd w:val="clear" w:color="auto" w:fill="auto"/>
            <w:noWrap/>
            <w:vAlign w:val="bottom"/>
            <w:hideMark/>
          </w:tcPr>
          <w:p w14:paraId="49371B2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FRG-25</w:t>
            </w:r>
          </w:p>
        </w:tc>
        <w:tc>
          <w:tcPr>
            <w:tcW w:w="627" w:type="dxa"/>
            <w:shd w:val="clear" w:color="auto" w:fill="auto"/>
            <w:noWrap/>
            <w:vAlign w:val="bottom"/>
            <w:hideMark/>
          </w:tcPr>
          <w:p w14:paraId="49371B2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B2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2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B2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 </w:t>
            </w:r>
          </w:p>
        </w:tc>
        <w:tc>
          <w:tcPr>
            <w:tcW w:w="1086" w:type="dxa"/>
            <w:shd w:val="clear" w:color="auto" w:fill="auto"/>
            <w:noWrap/>
            <w:vAlign w:val="bottom"/>
            <w:hideMark/>
          </w:tcPr>
          <w:p w14:paraId="49371B2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2,910 </w:t>
            </w:r>
          </w:p>
        </w:tc>
      </w:tr>
      <w:tr w:rsidR="002846B1" w:rsidRPr="002846B1" w14:paraId="49371B39" w14:textId="77777777" w:rsidTr="002846B1">
        <w:trPr>
          <w:trHeight w:val="300"/>
        </w:trPr>
        <w:tc>
          <w:tcPr>
            <w:tcW w:w="1365" w:type="dxa"/>
            <w:shd w:val="clear" w:color="auto" w:fill="auto"/>
            <w:noWrap/>
            <w:vAlign w:val="bottom"/>
            <w:hideMark/>
          </w:tcPr>
          <w:p w14:paraId="49371B3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P00221977-1</w:t>
            </w:r>
          </w:p>
        </w:tc>
        <w:tc>
          <w:tcPr>
            <w:tcW w:w="1117" w:type="dxa"/>
            <w:shd w:val="clear" w:color="auto" w:fill="auto"/>
            <w:noWrap/>
            <w:vAlign w:val="bottom"/>
            <w:hideMark/>
          </w:tcPr>
          <w:p w14:paraId="49371B3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3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3:16:25 PM</w:t>
            </w:r>
          </w:p>
        </w:tc>
        <w:tc>
          <w:tcPr>
            <w:tcW w:w="1080" w:type="dxa"/>
            <w:shd w:val="clear" w:color="auto" w:fill="auto"/>
            <w:noWrap/>
            <w:vAlign w:val="bottom"/>
            <w:hideMark/>
          </w:tcPr>
          <w:p w14:paraId="49371B3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WIS-13</w:t>
            </w:r>
          </w:p>
        </w:tc>
        <w:tc>
          <w:tcPr>
            <w:tcW w:w="627" w:type="dxa"/>
            <w:shd w:val="clear" w:color="auto" w:fill="auto"/>
            <w:noWrap/>
            <w:vAlign w:val="bottom"/>
            <w:hideMark/>
          </w:tcPr>
          <w:p w14:paraId="49371B3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B3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3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B3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B3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1,097 </w:t>
            </w:r>
          </w:p>
        </w:tc>
      </w:tr>
      <w:tr w:rsidR="002846B1" w:rsidRPr="002846B1" w14:paraId="49371B43" w14:textId="77777777" w:rsidTr="002846B1">
        <w:trPr>
          <w:trHeight w:val="300"/>
        </w:trPr>
        <w:tc>
          <w:tcPr>
            <w:tcW w:w="1365" w:type="dxa"/>
            <w:shd w:val="clear" w:color="auto" w:fill="auto"/>
            <w:noWrap/>
            <w:vAlign w:val="bottom"/>
            <w:hideMark/>
          </w:tcPr>
          <w:p w14:paraId="49371B3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P00222686-1</w:t>
            </w:r>
          </w:p>
        </w:tc>
        <w:tc>
          <w:tcPr>
            <w:tcW w:w="1117" w:type="dxa"/>
            <w:shd w:val="clear" w:color="auto" w:fill="auto"/>
            <w:noWrap/>
            <w:vAlign w:val="bottom"/>
            <w:hideMark/>
          </w:tcPr>
          <w:p w14:paraId="49371B3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3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3:23:01 PM</w:t>
            </w:r>
          </w:p>
        </w:tc>
        <w:tc>
          <w:tcPr>
            <w:tcW w:w="1080" w:type="dxa"/>
            <w:shd w:val="clear" w:color="auto" w:fill="auto"/>
            <w:noWrap/>
            <w:vAlign w:val="bottom"/>
            <w:hideMark/>
          </w:tcPr>
          <w:p w14:paraId="49371B3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FRA-15</w:t>
            </w:r>
          </w:p>
        </w:tc>
        <w:tc>
          <w:tcPr>
            <w:tcW w:w="627" w:type="dxa"/>
            <w:shd w:val="clear" w:color="auto" w:fill="auto"/>
            <w:noWrap/>
            <w:vAlign w:val="bottom"/>
            <w:hideMark/>
          </w:tcPr>
          <w:p w14:paraId="49371B3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B3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4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4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1,429 </w:t>
            </w:r>
          </w:p>
        </w:tc>
        <w:tc>
          <w:tcPr>
            <w:tcW w:w="1086" w:type="dxa"/>
            <w:shd w:val="clear" w:color="auto" w:fill="auto"/>
            <w:noWrap/>
            <w:vAlign w:val="bottom"/>
            <w:hideMark/>
          </w:tcPr>
          <w:p w14:paraId="49371B4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444,205 </w:t>
            </w:r>
          </w:p>
        </w:tc>
      </w:tr>
      <w:tr w:rsidR="002846B1" w:rsidRPr="002846B1" w14:paraId="49371B4D" w14:textId="77777777" w:rsidTr="002846B1">
        <w:trPr>
          <w:trHeight w:val="240"/>
        </w:trPr>
        <w:tc>
          <w:tcPr>
            <w:tcW w:w="1365" w:type="dxa"/>
            <w:shd w:val="clear" w:color="000000" w:fill="C0C0C0"/>
            <w:noWrap/>
            <w:vAlign w:val="bottom"/>
            <w:hideMark/>
          </w:tcPr>
          <w:p w14:paraId="49371B44"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lastRenderedPageBreak/>
              <w:t>NUMBER</w:t>
            </w:r>
          </w:p>
        </w:tc>
        <w:tc>
          <w:tcPr>
            <w:tcW w:w="1117" w:type="dxa"/>
            <w:shd w:val="clear" w:color="000000" w:fill="C0C0C0"/>
            <w:noWrap/>
            <w:vAlign w:val="bottom"/>
            <w:hideMark/>
          </w:tcPr>
          <w:p w14:paraId="49371B45"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B46"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B47"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B48"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B49"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B4A"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B4B"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B4C"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B57" w14:textId="77777777" w:rsidTr="002846B1">
        <w:trPr>
          <w:trHeight w:val="300"/>
        </w:trPr>
        <w:tc>
          <w:tcPr>
            <w:tcW w:w="1365" w:type="dxa"/>
            <w:shd w:val="clear" w:color="auto" w:fill="auto"/>
            <w:noWrap/>
            <w:vAlign w:val="bottom"/>
            <w:hideMark/>
          </w:tcPr>
          <w:p w14:paraId="49371B4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P00222211-1</w:t>
            </w:r>
          </w:p>
        </w:tc>
        <w:tc>
          <w:tcPr>
            <w:tcW w:w="1117" w:type="dxa"/>
            <w:shd w:val="clear" w:color="auto" w:fill="auto"/>
            <w:noWrap/>
            <w:vAlign w:val="bottom"/>
            <w:hideMark/>
          </w:tcPr>
          <w:p w14:paraId="49371B4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5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3:28:31 PM</w:t>
            </w:r>
          </w:p>
        </w:tc>
        <w:tc>
          <w:tcPr>
            <w:tcW w:w="1080" w:type="dxa"/>
            <w:shd w:val="clear" w:color="auto" w:fill="auto"/>
            <w:noWrap/>
            <w:vAlign w:val="bottom"/>
            <w:hideMark/>
          </w:tcPr>
          <w:p w14:paraId="49371B5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NUG-26</w:t>
            </w:r>
          </w:p>
        </w:tc>
        <w:tc>
          <w:tcPr>
            <w:tcW w:w="627" w:type="dxa"/>
            <w:shd w:val="clear" w:color="auto" w:fill="auto"/>
            <w:noWrap/>
            <w:vAlign w:val="bottom"/>
            <w:hideMark/>
          </w:tcPr>
          <w:p w14:paraId="49371B5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B5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5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OCN</w:t>
            </w:r>
          </w:p>
        </w:tc>
        <w:tc>
          <w:tcPr>
            <w:tcW w:w="1433" w:type="dxa"/>
            <w:shd w:val="clear" w:color="auto" w:fill="auto"/>
            <w:noWrap/>
            <w:vAlign w:val="bottom"/>
            <w:hideMark/>
          </w:tcPr>
          <w:p w14:paraId="49371B5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B5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100 </w:t>
            </w:r>
          </w:p>
        </w:tc>
      </w:tr>
      <w:tr w:rsidR="002846B1" w:rsidRPr="002846B1" w14:paraId="49371B61" w14:textId="77777777" w:rsidTr="002846B1">
        <w:trPr>
          <w:trHeight w:val="300"/>
        </w:trPr>
        <w:tc>
          <w:tcPr>
            <w:tcW w:w="1365" w:type="dxa"/>
            <w:shd w:val="clear" w:color="auto" w:fill="auto"/>
            <w:noWrap/>
            <w:vAlign w:val="bottom"/>
            <w:hideMark/>
          </w:tcPr>
          <w:p w14:paraId="49371B5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P00222269-1</w:t>
            </w:r>
          </w:p>
        </w:tc>
        <w:tc>
          <w:tcPr>
            <w:tcW w:w="1117" w:type="dxa"/>
            <w:shd w:val="clear" w:color="auto" w:fill="auto"/>
            <w:noWrap/>
            <w:vAlign w:val="bottom"/>
            <w:hideMark/>
          </w:tcPr>
          <w:p w14:paraId="49371B5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5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3:30:00 PM</w:t>
            </w:r>
          </w:p>
        </w:tc>
        <w:tc>
          <w:tcPr>
            <w:tcW w:w="1080" w:type="dxa"/>
            <w:shd w:val="clear" w:color="auto" w:fill="auto"/>
            <w:noWrap/>
            <w:vAlign w:val="bottom"/>
            <w:hideMark/>
          </w:tcPr>
          <w:p w14:paraId="49371B5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PGA-13</w:t>
            </w:r>
          </w:p>
        </w:tc>
        <w:tc>
          <w:tcPr>
            <w:tcW w:w="627" w:type="dxa"/>
            <w:shd w:val="clear" w:color="auto" w:fill="auto"/>
            <w:noWrap/>
            <w:vAlign w:val="bottom"/>
            <w:hideMark/>
          </w:tcPr>
          <w:p w14:paraId="49371B5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B5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5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OPO</w:t>
            </w:r>
          </w:p>
        </w:tc>
        <w:tc>
          <w:tcPr>
            <w:tcW w:w="1433" w:type="dxa"/>
            <w:shd w:val="clear" w:color="auto" w:fill="auto"/>
            <w:noWrap/>
            <w:vAlign w:val="bottom"/>
            <w:hideMark/>
          </w:tcPr>
          <w:p w14:paraId="49371B5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B6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1,046 </w:t>
            </w:r>
          </w:p>
        </w:tc>
      </w:tr>
      <w:tr w:rsidR="002846B1" w:rsidRPr="002846B1" w14:paraId="49371B6B" w14:textId="77777777" w:rsidTr="002846B1">
        <w:trPr>
          <w:trHeight w:val="300"/>
        </w:trPr>
        <w:tc>
          <w:tcPr>
            <w:tcW w:w="1365" w:type="dxa"/>
            <w:shd w:val="clear" w:color="auto" w:fill="auto"/>
            <w:noWrap/>
            <w:vAlign w:val="bottom"/>
            <w:hideMark/>
          </w:tcPr>
          <w:p w14:paraId="49371B6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P00222353-1</w:t>
            </w:r>
          </w:p>
        </w:tc>
        <w:tc>
          <w:tcPr>
            <w:tcW w:w="1117" w:type="dxa"/>
            <w:shd w:val="clear" w:color="auto" w:fill="auto"/>
            <w:noWrap/>
            <w:vAlign w:val="bottom"/>
            <w:hideMark/>
          </w:tcPr>
          <w:p w14:paraId="49371B6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6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3:32:00 PM</w:t>
            </w:r>
          </w:p>
        </w:tc>
        <w:tc>
          <w:tcPr>
            <w:tcW w:w="1080" w:type="dxa"/>
            <w:shd w:val="clear" w:color="auto" w:fill="auto"/>
            <w:noWrap/>
            <w:vAlign w:val="bottom"/>
            <w:hideMark/>
          </w:tcPr>
          <w:p w14:paraId="49371B6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TLN-0012</w:t>
            </w:r>
          </w:p>
        </w:tc>
        <w:tc>
          <w:tcPr>
            <w:tcW w:w="627" w:type="dxa"/>
            <w:shd w:val="clear" w:color="auto" w:fill="auto"/>
            <w:noWrap/>
            <w:vAlign w:val="bottom"/>
            <w:hideMark/>
          </w:tcPr>
          <w:p w14:paraId="49371B6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B6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6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6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753 </w:t>
            </w:r>
          </w:p>
        </w:tc>
        <w:tc>
          <w:tcPr>
            <w:tcW w:w="1086" w:type="dxa"/>
            <w:shd w:val="clear" w:color="auto" w:fill="auto"/>
            <w:noWrap/>
            <w:vAlign w:val="bottom"/>
            <w:hideMark/>
          </w:tcPr>
          <w:p w14:paraId="49371B6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620,924 </w:t>
            </w:r>
          </w:p>
        </w:tc>
      </w:tr>
      <w:tr w:rsidR="002846B1" w:rsidRPr="002846B1" w14:paraId="49371B75" w14:textId="77777777" w:rsidTr="002846B1">
        <w:trPr>
          <w:trHeight w:val="300"/>
        </w:trPr>
        <w:tc>
          <w:tcPr>
            <w:tcW w:w="1365" w:type="dxa"/>
            <w:shd w:val="clear" w:color="auto" w:fill="auto"/>
            <w:noWrap/>
            <w:vAlign w:val="bottom"/>
            <w:hideMark/>
          </w:tcPr>
          <w:p w14:paraId="49371B6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P00222313-1</w:t>
            </w:r>
          </w:p>
        </w:tc>
        <w:tc>
          <w:tcPr>
            <w:tcW w:w="1117" w:type="dxa"/>
            <w:shd w:val="clear" w:color="auto" w:fill="auto"/>
            <w:noWrap/>
            <w:vAlign w:val="bottom"/>
            <w:hideMark/>
          </w:tcPr>
          <w:p w14:paraId="49371B6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6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3:33:48 PM</w:t>
            </w:r>
          </w:p>
        </w:tc>
        <w:tc>
          <w:tcPr>
            <w:tcW w:w="1080" w:type="dxa"/>
            <w:shd w:val="clear" w:color="auto" w:fill="auto"/>
            <w:noWrap/>
            <w:vAlign w:val="bottom"/>
            <w:hideMark/>
          </w:tcPr>
          <w:p w14:paraId="49371B6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HAM-15</w:t>
            </w:r>
          </w:p>
        </w:tc>
        <w:tc>
          <w:tcPr>
            <w:tcW w:w="627" w:type="dxa"/>
            <w:shd w:val="clear" w:color="auto" w:fill="auto"/>
            <w:noWrap/>
            <w:vAlign w:val="bottom"/>
            <w:hideMark/>
          </w:tcPr>
          <w:p w14:paraId="49371B7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B7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7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7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30 </w:t>
            </w:r>
          </w:p>
        </w:tc>
        <w:tc>
          <w:tcPr>
            <w:tcW w:w="1086" w:type="dxa"/>
            <w:shd w:val="clear" w:color="auto" w:fill="auto"/>
            <w:noWrap/>
            <w:vAlign w:val="bottom"/>
            <w:hideMark/>
          </w:tcPr>
          <w:p w14:paraId="49371B7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13,319 </w:t>
            </w:r>
          </w:p>
        </w:tc>
      </w:tr>
      <w:tr w:rsidR="002846B1" w:rsidRPr="002846B1" w14:paraId="49371B7F" w14:textId="77777777" w:rsidTr="002846B1">
        <w:trPr>
          <w:trHeight w:val="300"/>
        </w:trPr>
        <w:tc>
          <w:tcPr>
            <w:tcW w:w="1365" w:type="dxa"/>
            <w:shd w:val="clear" w:color="auto" w:fill="auto"/>
            <w:noWrap/>
            <w:vAlign w:val="bottom"/>
            <w:hideMark/>
          </w:tcPr>
          <w:p w14:paraId="49371B7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P00222724-1</w:t>
            </w:r>
          </w:p>
        </w:tc>
        <w:tc>
          <w:tcPr>
            <w:tcW w:w="1117" w:type="dxa"/>
            <w:shd w:val="clear" w:color="auto" w:fill="auto"/>
            <w:noWrap/>
            <w:vAlign w:val="bottom"/>
            <w:hideMark/>
          </w:tcPr>
          <w:p w14:paraId="49371B7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7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3:34:00 PM</w:t>
            </w:r>
          </w:p>
        </w:tc>
        <w:tc>
          <w:tcPr>
            <w:tcW w:w="1080" w:type="dxa"/>
            <w:shd w:val="clear" w:color="auto" w:fill="auto"/>
            <w:noWrap/>
            <w:vAlign w:val="bottom"/>
            <w:hideMark/>
          </w:tcPr>
          <w:p w14:paraId="49371B7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MIL-22</w:t>
            </w:r>
          </w:p>
        </w:tc>
        <w:tc>
          <w:tcPr>
            <w:tcW w:w="627" w:type="dxa"/>
            <w:shd w:val="clear" w:color="auto" w:fill="auto"/>
            <w:noWrap/>
            <w:vAlign w:val="bottom"/>
            <w:hideMark/>
          </w:tcPr>
          <w:p w14:paraId="49371B7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B7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7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7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20 </w:t>
            </w:r>
          </w:p>
        </w:tc>
        <w:tc>
          <w:tcPr>
            <w:tcW w:w="1086" w:type="dxa"/>
            <w:shd w:val="clear" w:color="auto" w:fill="auto"/>
            <w:noWrap/>
            <w:vAlign w:val="bottom"/>
            <w:hideMark/>
          </w:tcPr>
          <w:p w14:paraId="49371B7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13,074 </w:t>
            </w:r>
          </w:p>
        </w:tc>
      </w:tr>
      <w:tr w:rsidR="002846B1" w:rsidRPr="002846B1" w14:paraId="49371B89" w14:textId="77777777" w:rsidTr="002846B1">
        <w:trPr>
          <w:trHeight w:val="300"/>
        </w:trPr>
        <w:tc>
          <w:tcPr>
            <w:tcW w:w="1365" w:type="dxa"/>
            <w:shd w:val="clear" w:color="auto" w:fill="auto"/>
            <w:noWrap/>
            <w:vAlign w:val="bottom"/>
            <w:hideMark/>
          </w:tcPr>
          <w:p w14:paraId="49371B8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P00222711-1</w:t>
            </w:r>
          </w:p>
        </w:tc>
        <w:tc>
          <w:tcPr>
            <w:tcW w:w="1117" w:type="dxa"/>
            <w:shd w:val="clear" w:color="auto" w:fill="auto"/>
            <w:noWrap/>
            <w:vAlign w:val="bottom"/>
            <w:hideMark/>
          </w:tcPr>
          <w:p w14:paraId="49371B8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8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3:37:00 PM</w:t>
            </w:r>
          </w:p>
        </w:tc>
        <w:tc>
          <w:tcPr>
            <w:tcW w:w="1080" w:type="dxa"/>
            <w:shd w:val="clear" w:color="auto" w:fill="auto"/>
            <w:noWrap/>
            <w:vAlign w:val="bottom"/>
            <w:hideMark/>
          </w:tcPr>
          <w:p w14:paraId="49371B8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MIL-17</w:t>
            </w:r>
          </w:p>
        </w:tc>
        <w:tc>
          <w:tcPr>
            <w:tcW w:w="627" w:type="dxa"/>
            <w:shd w:val="clear" w:color="auto" w:fill="auto"/>
            <w:noWrap/>
            <w:vAlign w:val="bottom"/>
            <w:hideMark/>
          </w:tcPr>
          <w:p w14:paraId="49371B8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B8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8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8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45 </w:t>
            </w:r>
          </w:p>
        </w:tc>
        <w:tc>
          <w:tcPr>
            <w:tcW w:w="1086" w:type="dxa"/>
            <w:shd w:val="clear" w:color="auto" w:fill="auto"/>
            <w:noWrap/>
            <w:vAlign w:val="bottom"/>
            <w:hideMark/>
          </w:tcPr>
          <w:p w14:paraId="49371B8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14,639 </w:t>
            </w:r>
          </w:p>
        </w:tc>
      </w:tr>
      <w:tr w:rsidR="002846B1" w:rsidRPr="002846B1" w14:paraId="49371B93" w14:textId="77777777" w:rsidTr="002846B1">
        <w:trPr>
          <w:trHeight w:val="300"/>
        </w:trPr>
        <w:tc>
          <w:tcPr>
            <w:tcW w:w="1365" w:type="dxa"/>
            <w:shd w:val="clear" w:color="auto" w:fill="auto"/>
            <w:noWrap/>
            <w:vAlign w:val="bottom"/>
            <w:hideMark/>
          </w:tcPr>
          <w:p w14:paraId="49371B8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P00222356-1</w:t>
            </w:r>
          </w:p>
        </w:tc>
        <w:tc>
          <w:tcPr>
            <w:tcW w:w="1117" w:type="dxa"/>
            <w:shd w:val="clear" w:color="auto" w:fill="auto"/>
            <w:noWrap/>
            <w:vAlign w:val="bottom"/>
            <w:hideMark/>
          </w:tcPr>
          <w:p w14:paraId="49371B8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8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3:38:00 PM</w:t>
            </w:r>
          </w:p>
        </w:tc>
        <w:tc>
          <w:tcPr>
            <w:tcW w:w="1080" w:type="dxa"/>
            <w:shd w:val="clear" w:color="auto" w:fill="auto"/>
            <w:noWrap/>
            <w:vAlign w:val="bottom"/>
            <w:hideMark/>
          </w:tcPr>
          <w:p w14:paraId="49371B8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LWS-15</w:t>
            </w:r>
          </w:p>
        </w:tc>
        <w:tc>
          <w:tcPr>
            <w:tcW w:w="627" w:type="dxa"/>
            <w:shd w:val="clear" w:color="auto" w:fill="auto"/>
            <w:noWrap/>
            <w:vAlign w:val="bottom"/>
            <w:hideMark/>
          </w:tcPr>
          <w:p w14:paraId="49371B8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B8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9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B9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B9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1,819 </w:t>
            </w:r>
          </w:p>
        </w:tc>
      </w:tr>
      <w:tr w:rsidR="002846B1" w:rsidRPr="002846B1" w14:paraId="49371B9D" w14:textId="77777777" w:rsidTr="002846B1">
        <w:trPr>
          <w:trHeight w:val="300"/>
        </w:trPr>
        <w:tc>
          <w:tcPr>
            <w:tcW w:w="1365" w:type="dxa"/>
            <w:shd w:val="clear" w:color="auto" w:fill="auto"/>
            <w:noWrap/>
            <w:vAlign w:val="bottom"/>
            <w:hideMark/>
          </w:tcPr>
          <w:p w14:paraId="49371B9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P00222363-1</w:t>
            </w:r>
          </w:p>
        </w:tc>
        <w:tc>
          <w:tcPr>
            <w:tcW w:w="1117" w:type="dxa"/>
            <w:shd w:val="clear" w:color="auto" w:fill="auto"/>
            <w:noWrap/>
            <w:vAlign w:val="bottom"/>
            <w:hideMark/>
          </w:tcPr>
          <w:p w14:paraId="49371B9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9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3:38:12 PM</w:t>
            </w:r>
          </w:p>
        </w:tc>
        <w:tc>
          <w:tcPr>
            <w:tcW w:w="1080" w:type="dxa"/>
            <w:shd w:val="clear" w:color="auto" w:fill="auto"/>
            <w:noWrap/>
            <w:vAlign w:val="bottom"/>
            <w:hideMark/>
          </w:tcPr>
          <w:p w14:paraId="49371B9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PMA-15</w:t>
            </w:r>
          </w:p>
        </w:tc>
        <w:tc>
          <w:tcPr>
            <w:tcW w:w="627" w:type="dxa"/>
            <w:shd w:val="clear" w:color="auto" w:fill="auto"/>
            <w:noWrap/>
            <w:vAlign w:val="bottom"/>
            <w:hideMark/>
          </w:tcPr>
          <w:p w14:paraId="49371B9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B9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9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9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36 </w:t>
            </w:r>
          </w:p>
        </w:tc>
        <w:tc>
          <w:tcPr>
            <w:tcW w:w="1086" w:type="dxa"/>
            <w:shd w:val="clear" w:color="auto" w:fill="auto"/>
            <w:noWrap/>
            <w:vAlign w:val="bottom"/>
            <w:hideMark/>
          </w:tcPr>
          <w:p w14:paraId="49371B9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40,596 </w:t>
            </w:r>
          </w:p>
        </w:tc>
      </w:tr>
      <w:tr w:rsidR="002846B1" w:rsidRPr="002846B1" w14:paraId="49371BA7" w14:textId="77777777" w:rsidTr="002846B1">
        <w:trPr>
          <w:trHeight w:val="300"/>
        </w:trPr>
        <w:tc>
          <w:tcPr>
            <w:tcW w:w="1365" w:type="dxa"/>
            <w:shd w:val="clear" w:color="auto" w:fill="auto"/>
            <w:noWrap/>
            <w:vAlign w:val="bottom"/>
            <w:hideMark/>
          </w:tcPr>
          <w:p w14:paraId="49371B9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P00222431-1</w:t>
            </w:r>
          </w:p>
        </w:tc>
        <w:tc>
          <w:tcPr>
            <w:tcW w:w="1117" w:type="dxa"/>
            <w:shd w:val="clear" w:color="auto" w:fill="auto"/>
            <w:noWrap/>
            <w:vAlign w:val="bottom"/>
            <w:hideMark/>
          </w:tcPr>
          <w:p w14:paraId="49371B9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A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3:44:18 PM</w:t>
            </w:r>
          </w:p>
        </w:tc>
        <w:tc>
          <w:tcPr>
            <w:tcW w:w="1080" w:type="dxa"/>
            <w:shd w:val="clear" w:color="auto" w:fill="auto"/>
            <w:noWrap/>
            <w:vAlign w:val="bottom"/>
            <w:hideMark/>
          </w:tcPr>
          <w:p w14:paraId="49371BA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BLU-17</w:t>
            </w:r>
          </w:p>
        </w:tc>
        <w:tc>
          <w:tcPr>
            <w:tcW w:w="627" w:type="dxa"/>
            <w:shd w:val="clear" w:color="auto" w:fill="auto"/>
            <w:noWrap/>
            <w:vAlign w:val="bottom"/>
            <w:hideMark/>
          </w:tcPr>
          <w:p w14:paraId="49371BA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BA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A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A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42 </w:t>
            </w:r>
          </w:p>
        </w:tc>
        <w:tc>
          <w:tcPr>
            <w:tcW w:w="1086" w:type="dxa"/>
            <w:shd w:val="clear" w:color="auto" w:fill="auto"/>
            <w:noWrap/>
            <w:vAlign w:val="bottom"/>
            <w:hideMark/>
          </w:tcPr>
          <w:p w14:paraId="49371BA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9,699 </w:t>
            </w:r>
          </w:p>
        </w:tc>
      </w:tr>
      <w:tr w:rsidR="002846B1" w:rsidRPr="002846B1" w14:paraId="49371BB1" w14:textId="77777777" w:rsidTr="002846B1">
        <w:trPr>
          <w:trHeight w:val="300"/>
        </w:trPr>
        <w:tc>
          <w:tcPr>
            <w:tcW w:w="1365" w:type="dxa"/>
            <w:shd w:val="clear" w:color="auto" w:fill="auto"/>
            <w:noWrap/>
            <w:vAlign w:val="bottom"/>
            <w:hideMark/>
          </w:tcPr>
          <w:p w14:paraId="49371BA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P00222391-1</w:t>
            </w:r>
          </w:p>
        </w:tc>
        <w:tc>
          <w:tcPr>
            <w:tcW w:w="1117" w:type="dxa"/>
            <w:shd w:val="clear" w:color="auto" w:fill="auto"/>
            <w:noWrap/>
            <w:vAlign w:val="bottom"/>
            <w:hideMark/>
          </w:tcPr>
          <w:p w14:paraId="49371BA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A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3:48:54 PM</w:t>
            </w:r>
          </w:p>
        </w:tc>
        <w:tc>
          <w:tcPr>
            <w:tcW w:w="1080" w:type="dxa"/>
            <w:shd w:val="clear" w:color="auto" w:fill="auto"/>
            <w:noWrap/>
            <w:vAlign w:val="bottom"/>
            <w:hideMark/>
          </w:tcPr>
          <w:p w14:paraId="49371BA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HAM-15</w:t>
            </w:r>
          </w:p>
        </w:tc>
        <w:tc>
          <w:tcPr>
            <w:tcW w:w="627" w:type="dxa"/>
            <w:shd w:val="clear" w:color="auto" w:fill="auto"/>
            <w:noWrap/>
            <w:vAlign w:val="bottom"/>
            <w:hideMark/>
          </w:tcPr>
          <w:p w14:paraId="49371BA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BA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A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BA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34 </w:t>
            </w:r>
          </w:p>
        </w:tc>
        <w:tc>
          <w:tcPr>
            <w:tcW w:w="1086" w:type="dxa"/>
            <w:shd w:val="clear" w:color="auto" w:fill="auto"/>
            <w:noWrap/>
            <w:vAlign w:val="bottom"/>
            <w:hideMark/>
          </w:tcPr>
          <w:p w14:paraId="49371BB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2,005 </w:t>
            </w:r>
          </w:p>
        </w:tc>
      </w:tr>
      <w:tr w:rsidR="002846B1" w:rsidRPr="002846B1" w14:paraId="49371BBB" w14:textId="77777777" w:rsidTr="002846B1">
        <w:trPr>
          <w:trHeight w:val="300"/>
        </w:trPr>
        <w:tc>
          <w:tcPr>
            <w:tcW w:w="1365" w:type="dxa"/>
            <w:shd w:val="clear" w:color="auto" w:fill="auto"/>
            <w:noWrap/>
            <w:vAlign w:val="bottom"/>
            <w:hideMark/>
          </w:tcPr>
          <w:p w14:paraId="49371BB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P00222453-1</w:t>
            </w:r>
          </w:p>
        </w:tc>
        <w:tc>
          <w:tcPr>
            <w:tcW w:w="1117" w:type="dxa"/>
            <w:shd w:val="clear" w:color="auto" w:fill="auto"/>
            <w:noWrap/>
            <w:vAlign w:val="bottom"/>
            <w:hideMark/>
          </w:tcPr>
          <w:p w14:paraId="49371BB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B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3:49:49 PM</w:t>
            </w:r>
          </w:p>
        </w:tc>
        <w:tc>
          <w:tcPr>
            <w:tcW w:w="1080" w:type="dxa"/>
            <w:shd w:val="clear" w:color="auto" w:fill="auto"/>
            <w:noWrap/>
            <w:vAlign w:val="bottom"/>
            <w:hideMark/>
          </w:tcPr>
          <w:p w14:paraId="49371BB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BDI-13</w:t>
            </w:r>
          </w:p>
        </w:tc>
        <w:tc>
          <w:tcPr>
            <w:tcW w:w="627" w:type="dxa"/>
            <w:shd w:val="clear" w:color="auto" w:fill="auto"/>
            <w:noWrap/>
            <w:vAlign w:val="bottom"/>
            <w:hideMark/>
          </w:tcPr>
          <w:p w14:paraId="49371BB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BB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B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BB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46 </w:t>
            </w:r>
          </w:p>
        </w:tc>
        <w:tc>
          <w:tcPr>
            <w:tcW w:w="1086" w:type="dxa"/>
            <w:shd w:val="clear" w:color="auto" w:fill="auto"/>
            <w:noWrap/>
            <w:vAlign w:val="bottom"/>
            <w:hideMark/>
          </w:tcPr>
          <w:p w14:paraId="49371BB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6,235 </w:t>
            </w:r>
          </w:p>
        </w:tc>
      </w:tr>
      <w:tr w:rsidR="002846B1" w:rsidRPr="002846B1" w14:paraId="49371BC5" w14:textId="77777777" w:rsidTr="002846B1">
        <w:trPr>
          <w:trHeight w:val="300"/>
        </w:trPr>
        <w:tc>
          <w:tcPr>
            <w:tcW w:w="1365" w:type="dxa"/>
            <w:shd w:val="clear" w:color="auto" w:fill="auto"/>
            <w:noWrap/>
            <w:vAlign w:val="bottom"/>
            <w:hideMark/>
          </w:tcPr>
          <w:p w14:paraId="49371BB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P00222407-1</w:t>
            </w:r>
          </w:p>
        </w:tc>
        <w:tc>
          <w:tcPr>
            <w:tcW w:w="1117" w:type="dxa"/>
            <w:shd w:val="clear" w:color="auto" w:fill="auto"/>
            <w:noWrap/>
            <w:vAlign w:val="bottom"/>
            <w:hideMark/>
          </w:tcPr>
          <w:p w14:paraId="49371BB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B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3:51:00 PM</w:t>
            </w:r>
          </w:p>
        </w:tc>
        <w:tc>
          <w:tcPr>
            <w:tcW w:w="1080" w:type="dxa"/>
            <w:shd w:val="clear" w:color="auto" w:fill="auto"/>
            <w:noWrap/>
            <w:vAlign w:val="bottom"/>
            <w:hideMark/>
          </w:tcPr>
          <w:p w14:paraId="49371BB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HOL-15</w:t>
            </w:r>
          </w:p>
        </w:tc>
        <w:tc>
          <w:tcPr>
            <w:tcW w:w="627" w:type="dxa"/>
            <w:shd w:val="clear" w:color="auto" w:fill="auto"/>
            <w:noWrap/>
            <w:vAlign w:val="bottom"/>
            <w:hideMark/>
          </w:tcPr>
          <w:p w14:paraId="49371BC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BC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C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BC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 </w:t>
            </w:r>
          </w:p>
        </w:tc>
        <w:tc>
          <w:tcPr>
            <w:tcW w:w="1086" w:type="dxa"/>
            <w:shd w:val="clear" w:color="auto" w:fill="auto"/>
            <w:noWrap/>
            <w:vAlign w:val="bottom"/>
            <w:hideMark/>
          </w:tcPr>
          <w:p w14:paraId="49371BC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2,243 </w:t>
            </w:r>
          </w:p>
        </w:tc>
      </w:tr>
      <w:tr w:rsidR="002846B1" w:rsidRPr="002846B1" w14:paraId="49371BCF" w14:textId="77777777" w:rsidTr="002846B1">
        <w:trPr>
          <w:trHeight w:val="300"/>
        </w:trPr>
        <w:tc>
          <w:tcPr>
            <w:tcW w:w="1365" w:type="dxa"/>
            <w:shd w:val="clear" w:color="auto" w:fill="auto"/>
            <w:noWrap/>
            <w:vAlign w:val="bottom"/>
            <w:hideMark/>
          </w:tcPr>
          <w:p w14:paraId="49371BC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P00222413-1</w:t>
            </w:r>
          </w:p>
        </w:tc>
        <w:tc>
          <w:tcPr>
            <w:tcW w:w="1117" w:type="dxa"/>
            <w:shd w:val="clear" w:color="auto" w:fill="auto"/>
            <w:noWrap/>
            <w:vAlign w:val="bottom"/>
            <w:hideMark/>
          </w:tcPr>
          <w:p w14:paraId="49371BC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C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3:52:55 PM</w:t>
            </w:r>
          </w:p>
        </w:tc>
        <w:tc>
          <w:tcPr>
            <w:tcW w:w="1080" w:type="dxa"/>
            <w:shd w:val="clear" w:color="auto" w:fill="auto"/>
            <w:noWrap/>
            <w:vAlign w:val="bottom"/>
            <w:hideMark/>
          </w:tcPr>
          <w:p w14:paraId="49371BC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FNW-15</w:t>
            </w:r>
          </w:p>
        </w:tc>
        <w:tc>
          <w:tcPr>
            <w:tcW w:w="627" w:type="dxa"/>
            <w:shd w:val="clear" w:color="auto" w:fill="auto"/>
            <w:noWrap/>
            <w:vAlign w:val="bottom"/>
            <w:hideMark/>
          </w:tcPr>
          <w:p w14:paraId="49371BC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BC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BC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C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60 </w:t>
            </w:r>
          </w:p>
        </w:tc>
        <w:tc>
          <w:tcPr>
            <w:tcW w:w="1086" w:type="dxa"/>
            <w:shd w:val="clear" w:color="auto" w:fill="auto"/>
            <w:noWrap/>
            <w:vAlign w:val="bottom"/>
            <w:hideMark/>
          </w:tcPr>
          <w:p w14:paraId="49371BC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26,012 </w:t>
            </w:r>
          </w:p>
        </w:tc>
      </w:tr>
      <w:tr w:rsidR="002846B1" w:rsidRPr="002846B1" w14:paraId="49371BD9" w14:textId="77777777" w:rsidTr="002846B1">
        <w:trPr>
          <w:trHeight w:val="300"/>
        </w:trPr>
        <w:tc>
          <w:tcPr>
            <w:tcW w:w="1365" w:type="dxa"/>
            <w:shd w:val="clear" w:color="auto" w:fill="auto"/>
            <w:noWrap/>
            <w:vAlign w:val="bottom"/>
            <w:hideMark/>
          </w:tcPr>
          <w:p w14:paraId="49371BD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P00222417-1</w:t>
            </w:r>
          </w:p>
        </w:tc>
        <w:tc>
          <w:tcPr>
            <w:tcW w:w="1117" w:type="dxa"/>
            <w:shd w:val="clear" w:color="auto" w:fill="auto"/>
            <w:noWrap/>
            <w:vAlign w:val="bottom"/>
            <w:hideMark/>
          </w:tcPr>
          <w:p w14:paraId="49371BD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D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3:55:00 PM</w:t>
            </w:r>
          </w:p>
        </w:tc>
        <w:tc>
          <w:tcPr>
            <w:tcW w:w="1080" w:type="dxa"/>
            <w:shd w:val="clear" w:color="auto" w:fill="auto"/>
            <w:noWrap/>
            <w:vAlign w:val="bottom"/>
            <w:hideMark/>
          </w:tcPr>
          <w:p w14:paraId="49371BD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TOL-16</w:t>
            </w:r>
          </w:p>
        </w:tc>
        <w:tc>
          <w:tcPr>
            <w:tcW w:w="627" w:type="dxa"/>
            <w:shd w:val="clear" w:color="auto" w:fill="auto"/>
            <w:noWrap/>
            <w:vAlign w:val="bottom"/>
            <w:hideMark/>
          </w:tcPr>
          <w:p w14:paraId="49371BD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BD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D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D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74 </w:t>
            </w:r>
          </w:p>
        </w:tc>
        <w:tc>
          <w:tcPr>
            <w:tcW w:w="1086" w:type="dxa"/>
            <w:shd w:val="clear" w:color="auto" w:fill="auto"/>
            <w:noWrap/>
            <w:vAlign w:val="bottom"/>
            <w:hideMark/>
          </w:tcPr>
          <w:p w14:paraId="49371BD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20,556 </w:t>
            </w:r>
          </w:p>
        </w:tc>
      </w:tr>
      <w:tr w:rsidR="002846B1" w:rsidRPr="002846B1" w14:paraId="49371BE3" w14:textId="77777777" w:rsidTr="002846B1">
        <w:trPr>
          <w:trHeight w:val="300"/>
        </w:trPr>
        <w:tc>
          <w:tcPr>
            <w:tcW w:w="1365" w:type="dxa"/>
            <w:shd w:val="clear" w:color="auto" w:fill="auto"/>
            <w:noWrap/>
            <w:vAlign w:val="bottom"/>
            <w:hideMark/>
          </w:tcPr>
          <w:p w14:paraId="49371BD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P00222471-1</w:t>
            </w:r>
          </w:p>
        </w:tc>
        <w:tc>
          <w:tcPr>
            <w:tcW w:w="1117" w:type="dxa"/>
            <w:shd w:val="clear" w:color="auto" w:fill="auto"/>
            <w:noWrap/>
            <w:vAlign w:val="bottom"/>
            <w:hideMark/>
          </w:tcPr>
          <w:p w14:paraId="49371BD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D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3:55:10 PM</w:t>
            </w:r>
          </w:p>
        </w:tc>
        <w:tc>
          <w:tcPr>
            <w:tcW w:w="1080" w:type="dxa"/>
            <w:shd w:val="clear" w:color="auto" w:fill="auto"/>
            <w:noWrap/>
            <w:vAlign w:val="bottom"/>
            <w:hideMark/>
          </w:tcPr>
          <w:p w14:paraId="49371BD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MWD-16</w:t>
            </w:r>
          </w:p>
        </w:tc>
        <w:tc>
          <w:tcPr>
            <w:tcW w:w="627" w:type="dxa"/>
            <w:shd w:val="clear" w:color="auto" w:fill="auto"/>
            <w:noWrap/>
            <w:vAlign w:val="bottom"/>
            <w:hideMark/>
          </w:tcPr>
          <w:p w14:paraId="49371BD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BD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E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BE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66 </w:t>
            </w:r>
          </w:p>
        </w:tc>
        <w:tc>
          <w:tcPr>
            <w:tcW w:w="1086" w:type="dxa"/>
            <w:shd w:val="clear" w:color="auto" w:fill="auto"/>
            <w:noWrap/>
            <w:vAlign w:val="bottom"/>
            <w:hideMark/>
          </w:tcPr>
          <w:p w14:paraId="49371BE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12,254 </w:t>
            </w:r>
          </w:p>
        </w:tc>
      </w:tr>
      <w:tr w:rsidR="002846B1" w:rsidRPr="002846B1" w14:paraId="49371BED" w14:textId="77777777" w:rsidTr="002846B1">
        <w:trPr>
          <w:trHeight w:val="300"/>
        </w:trPr>
        <w:tc>
          <w:tcPr>
            <w:tcW w:w="1365" w:type="dxa"/>
            <w:shd w:val="clear" w:color="auto" w:fill="auto"/>
            <w:noWrap/>
            <w:vAlign w:val="bottom"/>
            <w:hideMark/>
          </w:tcPr>
          <w:p w14:paraId="49371BE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P00222426-1</w:t>
            </w:r>
          </w:p>
        </w:tc>
        <w:tc>
          <w:tcPr>
            <w:tcW w:w="1117" w:type="dxa"/>
            <w:shd w:val="clear" w:color="auto" w:fill="auto"/>
            <w:noWrap/>
            <w:vAlign w:val="bottom"/>
            <w:hideMark/>
          </w:tcPr>
          <w:p w14:paraId="49371BE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E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3:56:03 PM</w:t>
            </w:r>
          </w:p>
        </w:tc>
        <w:tc>
          <w:tcPr>
            <w:tcW w:w="1080" w:type="dxa"/>
            <w:shd w:val="clear" w:color="auto" w:fill="auto"/>
            <w:noWrap/>
            <w:vAlign w:val="bottom"/>
            <w:hideMark/>
          </w:tcPr>
          <w:p w14:paraId="49371BE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GAR-12</w:t>
            </w:r>
          </w:p>
        </w:tc>
        <w:tc>
          <w:tcPr>
            <w:tcW w:w="627" w:type="dxa"/>
            <w:shd w:val="clear" w:color="auto" w:fill="auto"/>
            <w:noWrap/>
            <w:vAlign w:val="bottom"/>
            <w:hideMark/>
          </w:tcPr>
          <w:p w14:paraId="49371BE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BE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E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BE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BE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1,188 </w:t>
            </w:r>
          </w:p>
        </w:tc>
      </w:tr>
      <w:tr w:rsidR="002846B1" w:rsidRPr="002846B1" w14:paraId="49371BF7" w14:textId="77777777" w:rsidTr="002846B1">
        <w:trPr>
          <w:trHeight w:val="300"/>
        </w:trPr>
        <w:tc>
          <w:tcPr>
            <w:tcW w:w="1365" w:type="dxa"/>
            <w:shd w:val="clear" w:color="auto" w:fill="auto"/>
            <w:noWrap/>
            <w:vAlign w:val="bottom"/>
            <w:hideMark/>
          </w:tcPr>
          <w:p w14:paraId="49371BE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P00222432-1</w:t>
            </w:r>
          </w:p>
        </w:tc>
        <w:tc>
          <w:tcPr>
            <w:tcW w:w="1117" w:type="dxa"/>
            <w:shd w:val="clear" w:color="auto" w:fill="auto"/>
            <w:noWrap/>
            <w:vAlign w:val="bottom"/>
            <w:hideMark/>
          </w:tcPr>
          <w:p w14:paraId="49371BE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F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3:58:15 PM</w:t>
            </w:r>
          </w:p>
        </w:tc>
        <w:tc>
          <w:tcPr>
            <w:tcW w:w="1080" w:type="dxa"/>
            <w:shd w:val="clear" w:color="auto" w:fill="auto"/>
            <w:noWrap/>
            <w:vAlign w:val="bottom"/>
            <w:hideMark/>
          </w:tcPr>
          <w:p w14:paraId="49371BF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MAN-16</w:t>
            </w:r>
          </w:p>
        </w:tc>
        <w:tc>
          <w:tcPr>
            <w:tcW w:w="627" w:type="dxa"/>
            <w:shd w:val="clear" w:color="auto" w:fill="auto"/>
            <w:noWrap/>
            <w:vAlign w:val="bottom"/>
            <w:hideMark/>
          </w:tcPr>
          <w:p w14:paraId="49371BF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BF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F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BF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BF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836 </w:t>
            </w:r>
          </w:p>
        </w:tc>
      </w:tr>
      <w:tr w:rsidR="002846B1" w:rsidRPr="002846B1" w14:paraId="49371C01" w14:textId="77777777" w:rsidTr="002846B1">
        <w:trPr>
          <w:trHeight w:val="300"/>
        </w:trPr>
        <w:tc>
          <w:tcPr>
            <w:tcW w:w="1365" w:type="dxa"/>
            <w:shd w:val="clear" w:color="auto" w:fill="auto"/>
            <w:noWrap/>
            <w:vAlign w:val="bottom"/>
            <w:hideMark/>
          </w:tcPr>
          <w:p w14:paraId="49371BF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P00222472-1</w:t>
            </w:r>
          </w:p>
        </w:tc>
        <w:tc>
          <w:tcPr>
            <w:tcW w:w="1117" w:type="dxa"/>
            <w:shd w:val="clear" w:color="auto" w:fill="auto"/>
            <w:noWrap/>
            <w:vAlign w:val="bottom"/>
            <w:hideMark/>
          </w:tcPr>
          <w:p w14:paraId="49371BF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BF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3:59:14 PM</w:t>
            </w:r>
          </w:p>
        </w:tc>
        <w:tc>
          <w:tcPr>
            <w:tcW w:w="1080" w:type="dxa"/>
            <w:shd w:val="clear" w:color="auto" w:fill="auto"/>
            <w:noWrap/>
            <w:vAlign w:val="bottom"/>
            <w:hideMark/>
          </w:tcPr>
          <w:p w14:paraId="49371BF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HOB-16</w:t>
            </w:r>
          </w:p>
        </w:tc>
        <w:tc>
          <w:tcPr>
            <w:tcW w:w="627" w:type="dxa"/>
            <w:shd w:val="clear" w:color="auto" w:fill="auto"/>
            <w:noWrap/>
            <w:vAlign w:val="bottom"/>
            <w:hideMark/>
          </w:tcPr>
          <w:p w14:paraId="49371BF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BF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BF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BF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 </w:t>
            </w:r>
          </w:p>
        </w:tc>
        <w:tc>
          <w:tcPr>
            <w:tcW w:w="1086" w:type="dxa"/>
            <w:shd w:val="clear" w:color="auto" w:fill="auto"/>
            <w:noWrap/>
            <w:vAlign w:val="bottom"/>
            <w:hideMark/>
          </w:tcPr>
          <w:p w14:paraId="49371C0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3,109 </w:t>
            </w:r>
          </w:p>
        </w:tc>
      </w:tr>
      <w:tr w:rsidR="002846B1" w:rsidRPr="002846B1" w14:paraId="49371C0B" w14:textId="77777777" w:rsidTr="002846B1">
        <w:trPr>
          <w:trHeight w:val="300"/>
        </w:trPr>
        <w:tc>
          <w:tcPr>
            <w:tcW w:w="1365" w:type="dxa"/>
            <w:shd w:val="clear" w:color="auto" w:fill="auto"/>
            <w:noWrap/>
            <w:vAlign w:val="bottom"/>
            <w:hideMark/>
          </w:tcPr>
          <w:p w14:paraId="49371C0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P00222441-1</w:t>
            </w:r>
          </w:p>
        </w:tc>
        <w:tc>
          <w:tcPr>
            <w:tcW w:w="1117" w:type="dxa"/>
            <w:shd w:val="clear" w:color="auto" w:fill="auto"/>
            <w:noWrap/>
            <w:vAlign w:val="bottom"/>
            <w:hideMark/>
          </w:tcPr>
          <w:p w14:paraId="49371C0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0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4:00:40 PM</w:t>
            </w:r>
          </w:p>
        </w:tc>
        <w:tc>
          <w:tcPr>
            <w:tcW w:w="1080" w:type="dxa"/>
            <w:shd w:val="clear" w:color="auto" w:fill="auto"/>
            <w:noWrap/>
            <w:vAlign w:val="bottom"/>
            <w:hideMark/>
          </w:tcPr>
          <w:p w14:paraId="49371C0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HAM-13</w:t>
            </w:r>
          </w:p>
        </w:tc>
        <w:tc>
          <w:tcPr>
            <w:tcW w:w="627" w:type="dxa"/>
            <w:shd w:val="clear" w:color="auto" w:fill="auto"/>
            <w:noWrap/>
            <w:vAlign w:val="bottom"/>
            <w:hideMark/>
          </w:tcPr>
          <w:p w14:paraId="49371C0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C0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0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OSW</w:t>
            </w:r>
          </w:p>
        </w:tc>
        <w:tc>
          <w:tcPr>
            <w:tcW w:w="1433" w:type="dxa"/>
            <w:shd w:val="clear" w:color="auto" w:fill="auto"/>
            <w:noWrap/>
            <w:vAlign w:val="bottom"/>
            <w:hideMark/>
          </w:tcPr>
          <w:p w14:paraId="49371C0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C0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240 </w:t>
            </w:r>
          </w:p>
        </w:tc>
      </w:tr>
      <w:tr w:rsidR="002846B1" w:rsidRPr="002846B1" w14:paraId="49371C15" w14:textId="77777777" w:rsidTr="002846B1">
        <w:trPr>
          <w:trHeight w:val="300"/>
        </w:trPr>
        <w:tc>
          <w:tcPr>
            <w:tcW w:w="1365" w:type="dxa"/>
            <w:shd w:val="clear" w:color="auto" w:fill="auto"/>
            <w:noWrap/>
            <w:vAlign w:val="bottom"/>
            <w:hideMark/>
          </w:tcPr>
          <w:p w14:paraId="49371C0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P00222443-1</w:t>
            </w:r>
          </w:p>
        </w:tc>
        <w:tc>
          <w:tcPr>
            <w:tcW w:w="1117" w:type="dxa"/>
            <w:shd w:val="clear" w:color="auto" w:fill="auto"/>
            <w:noWrap/>
            <w:vAlign w:val="bottom"/>
            <w:hideMark/>
          </w:tcPr>
          <w:p w14:paraId="49371C0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0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4:01:49 PM</w:t>
            </w:r>
          </w:p>
        </w:tc>
        <w:tc>
          <w:tcPr>
            <w:tcW w:w="1080" w:type="dxa"/>
            <w:shd w:val="clear" w:color="auto" w:fill="auto"/>
            <w:noWrap/>
            <w:vAlign w:val="bottom"/>
            <w:hideMark/>
          </w:tcPr>
          <w:p w14:paraId="49371C0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MAP-13</w:t>
            </w:r>
          </w:p>
        </w:tc>
        <w:tc>
          <w:tcPr>
            <w:tcW w:w="627" w:type="dxa"/>
            <w:shd w:val="clear" w:color="auto" w:fill="auto"/>
            <w:noWrap/>
            <w:vAlign w:val="bottom"/>
            <w:hideMark/>
          </w:tcPr>
          <w:p w14:paraId="49371C1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C1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1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1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C1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1,816 </w:t>
            </w:r>
          </w:p>
        </w:tc>
      </w:tr>
      <w:tr w:rsidR="002846B1" w:rsidRPr="002846B1" w14:paraId="49371C1F" w14:textId="77777777" w:rsidTr="002846B1">
        <w:trPr>
          <w:trHeight w:val="300"/>
        </w:trPr>
        <w:tc>
          <w:tcPr>
            <w:tcW w:w="1365" w:type="dxa"/>
            <w:shd w:val="clear" w:color="auto" w:fill="auto"/>
            <w:noWrap/>
            <w:vAlign w:val="bottom"/>
            <w:hideMark/>
          </w:tcPr>
          <w:p w14:paraId="49371C1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P00222474-1</w:t>
            </w:r>
          </w:p>
        </w:tc>
        <w:tc>
          <w:tcPr>
            <w:tcW w:w="1117" w:type="dxa"/>
            <w:shd w:val="clear" w:color="auto" w:fill="auto"/>
            <w:noWrap/>
            <w:vAlign w:val="bottom"/>
            <w:hideMark/>
          </w:tcPr>
          <w:p w14:paraId="49371C1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1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4:08:31 PM</w:t>
            </w:r>
          </w:p>
        </w:tc>
        <w:tc>
          <w:tcPr>
            <w:tcW w:w="1080" w:type="dxa"/>
            <w:shd w:val="clear" w:color="auto" w:fill="auto"/>
            <w:noWrap/>
            <w:vAlign w:val="bottom"/>
            <w:hideMark/>
          </w:tcPr>
          <w:p w14:paraId="49371C1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PIK-21</w:t>
            </w:r>
          </w:p>
        </w:tc>
        <w:tc>
          <w:tcPr>
            <w:tcW w:w="627" w:type="dxa"/>
            <w:shd w:val="clear" w:color="auto" w:fill="auto"/>
            <w:noWrap/>
            <w:vAlign w:val="bottom"/>
            <w:hideMark/>
          </w:tcPr>
          <w:p w14:paraId="49371C1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C1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1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C1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C1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583 </w:t>
            </w:r>
          </w:p>
        </w:tc>
      </w:tr>
      <w:tr w:rsidR="002846B1" w:rsidRPr="002846B1" w14:paraId="49371C29" w14:textId="77777777" w:rsidTr="002846B1">
        <w:trPr>
          <w:trHeight w:val="300"/>
        </w:trPr>
        <w:tc>
          <w:tcPr>
            <w:tcW w:w="1365" w:type="dxa"/>
            <w:shd w:val="clear" w:color="auto" w:fill="auto"/>
            <w:noWrap/>
            <w:vAlign w:val="bottom"/>
            <w:hideMark/>
          </w:tcPr>
          <w:p w14:paraId="49371C2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P00222475-1</w:t>
            </w:r>
          </w:p>
        </w:tc>
        <w:tc>
          <w:tcPr>
            <w:tcW w:w="1117" w:type="dxa"/>
            <w:shd w:val="clear" w:color="auto" w:fill="auto"/>
            <w:noWrap/>
            <w:vAlign w:val="bottom"/>
            <w:hideMark/>
          </w:tcPr>
          <w:p w14:paraId="49371C2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2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4:08:55 PM</w:t>
            </w:r>
          </w:p>
        </w:tc>
        <w:tc>
          <w:tcPr>
            <w:tcW w:w="1080" w:type="dxa"/>
            <w:shd w:val="clear" w:color="auto" w:fill="auto"/>
            <w:noWrap/>
            <w:vAlign w:val="bottom"/>
            <w:hideMark/>
          </w:tcPr>
          <w:p w14:paraId="49371C2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BIG-12</w:t>
            </w:r>
          </w:p>
        </w:tc>
        <w:tc>
          <w:tcPr>
            <w:tcW w:w="627" w:type="dxa"/>
            <w:shd w:val="clear" w:color="auto" w:fill="auto"/>
            <w:noWrap/>
            <w:vAlign w:val="bottom"/>
            <w:hideMark/>
          </w:tcPr>
          <w:p w14:paraId="49371C2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C2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2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2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C2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1,056 </w:t>
            </w:r>
          </w:p>
        </w:tc>
      </w:tr>
      <w:tr w:rsidR="002846B1" w:rsidRPr="002846B1" w14:paraId="49371C33" w14:textId="77777777" w:rsidTr="002846B1">
        <w:trPr>
          <w:trHeight w:val="300"/>
        </w:trPr>
        <w:tc>
          <w:tcPr>
            <w:tcW w:w="1365" w:type="dxa"/>
            <w:shd w:val="clear" w:color="auto" w:fill="auto"/>
            <w:noWrap/>
            <w:vAlign w:val="bottom"/>
            <w:hideMark/>
          </w:tcPr>
          <w:p w14:paraId="49371C2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P00222479-1</w:t>
            </w:r>
          </w:p>
        </w:tc>
        <w:tc>
          <w:tcPr>
            <w:tcW w:w="1117" w:type="dxa"/>
            <w:shd w:val="clear" w:color="auto" w:fill="auto"/>
            <w:noWrap/>
            <w:vAlign w:val="bottom"/>
            <w:hideMark/>
          </w:tcPr>
          <w:p w14:paraId="49371C2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2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4:11:13 PM</w:t>
            </w:r>
          </w:p>
        </w:tc>
        <w:tc>
          <w:tcPr>
            <w:tcW w:w="1080" w:type="dxa"/>
            <w:shd w:val="clear" w:color="auto" w:fill="auto"/>
            <w:noWrap/>
            <w:vAlign w:val="bottom"/>
            <w:hideMark/>
          </w:tcPr>
          <w:p w14:paraId="49371C2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BRI-14</w:t>
            </w:r>
          </w:p>
        </w:tc>
        <w:tc>
          <w:tcPr>
            <w:tcW w:w="627" w:type="dxa"/>
            <w:shd w:val="clear" w:color="auto" w:fill="auto"/>
            <w:noWrap/>
            <w:vAlign w:val="bottom"/>
            <w:hideMark/>
          </w:tcPr>
          <w:p w14:paraId="49371C2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EAA</w:t>
            </w:r>
          </w:p>
        </w:tc>
        <w:tc>
          <w:tcPr>
            <w:tcW w:w="723" w:type="dxa"/>
            <w:shd w:val="clear" w:color="auto" w:fill="auto"/>
            <w:noWrap/>
            <w:vAlign w:val="bottom"/>
            <w:hideMark/>
          </w:tcPr>
          <w:p w14:paraId="49371C2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3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C3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19 </w:t>
            </w:r>
          </w:p>
        </w:tc>
        <w:tc>
          <w:tcPr>
            <w:tcW w:w="1086" w:type="dxa"/>
            <w:shd w:val="clear" w:color="auto" w:fill="auto"/>
            <w:noWrap/>
            <w:vAlign w:val="bottom"/>
            <w:hideMark/>
          </w:tcPr>
          <w:p w14:paraId="49371C3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2,269 </w:t>
            </w:r>
          </w:p>
        </w:tc>
      </w:tr>
      <w:tr w:rsidR="002846B1" w:rsidRPr="002846B1" w14:paraId="49371C3D" w14:textId="77777777" w:rsidTr="002846B1">
        <w:trPr>
          <w:trHeight w:val="300"/>
        </w:trPr>
        <w:tc>
          <w:tcPr>
            <w:tcW w:w="1365" w:type="dxa"/>
            <w:shd w:val="clear" w:color="auto" w:fill="auto"/>
            <w:noWrap/>
            <w:vAlign w:val="bottom"/>
            <w:hideMark/>
          </w:tcPr>
          <w:p w14:paraId="49371C3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P00222488-1</w:t>
            </w:r>
          </w:p>
        </w:tc>
        <w:tc>
          <w:tcPr>
            <w:tcW w:w="1117" w:type="dxa"/>
            <w:shd w:val="clear" w:color="auto" w:fill="auto"/>
            <w:noWrap/>
            <w:vAlign w:val="bottom"/>
            <w:hideMark/>
          </w:tcPr>
          <w:p w14:paraId="49371C3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3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4:15:16 PM</w:t>
            </w:r>
          </w:p>
        </w:tc>
        <w:tc>
          <w:tcPr>
            <w:tcW w:w="1080" w:type="dxa"/>
            <w:shd w:val="clear" w:color="auto" w:fill="auto"/>
            <w:noWrap/>
            <w:vAlign w:val="bottom"/>
            <w:hideMark/>
          </w:tcPr>
          <w:p w14:paraId="49371C3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FWY-11</w:t>
            </w:r>
          </w:p>
        </w:tc>
        <w:tc>
          <w:tcPr>
            <w:tcW w:w="627" w:type="dxa"/>
            <w:shd w:val="clear" w:color="auto" w:fill="auto"/>
            <w:noWrap/>
            <w:vAlign w:val="bottom"/>
            <w:hideMark/>
          </w:tcPr>
          <w:p w14:paraId="49371C3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C3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C3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OPO</w:t>
            </w:r>
          </w:p>
        </w:tc>
        <w:tc>
          <w:tcPr>
            <w:tcW w:w="1433" w:type="dxa"/>
            <w:shd w:val="clear" w:color="auto" w:fill="auto"/>
            <w:noWrap/>
            <w:vAlign w:val="bottom"/>
            <w:hideMark/>
          </w:tcPr>
          <w:p w14:paraId="49371C3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C3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1,532 </w:t>
            </w:r>
          </w:p>
        </w:tc>
      </w:tr>
      <w:tr w:rsidR="002846B1" w:rsidRPr="002846B1" w14:paraId="49371C47" w14:textId="77777777" w:rsidTr="002846B1">
        <w:trPr>
          <w:trHeight w:val="300"/>
        </w:trPr>
        <w:tc>
          <w:tcPr>
            <w:tcW w:w="1365" w:type="dxa"/>
            <w:shd w:val="clear" w:color="auto" w:fill="auto"/>
            <w:noWrap/>
            <w:vAlign w:val="bottom"/>
            <w:hideMark/>
          </w:tcPr>
          <w:p w14:paraId="49371C3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P00222516-1</w:t>
            </w:r>
          </w:p>
        </w:tc>
        <w:tc>
          <w:tcPr>
            <w:tcW w:w="1117" w:type="dxa"/>
            <w:shd w:val="clear" w:color="auto" w:fill="auto"/>
            <w:noWrap/>
            <w:vAlign w:val="bottom"/>
            <w:hideMark/>
          </w:tcPr>
          <w:p w14:paraId="49371C3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4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4:23:00 PM</w:t>
            </w:r>
          </w:p>
        </w:tc>
        <w:tc>
          <w:tcPr>
            <w:tcW w:w="1080" w:type="dxa"/>
            <w:shd w:val="clear" w:color="auto" w:fill="auto"/>
            <w:noWrap/>
            <w:vAlign w:val="bottom"/>
            <w:hideMark/>
          </w:tcPr>
          <w:p w14:paraId="49371C4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SHD-18</w:t>
            </w:r>
          </w:p>
        </w:tc>
        <w:tc>
          <w:tcPr>
            <w:tcW w:w="627" w:type="dxa"/>
            <w:shd w:val="clear" w:color="auto" w:fill="auto"/>
            <w:noWrap/>
            <w:vAlign w:val="bottom"/>
            <w:hideMark/>
          </w:tcPr>
          <w:p w14:paraId="49371C4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C4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4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4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C4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1,391 </w:t>
            </w:r>
          </w:p>
        </w:tc>
      </w:tr>
      <w:tr w:rsidR="002846B1" w:rsidRPr="002846B1" w14:paraId="49371C51" w14:textId="77777777" w:rsidTr="002846B1">
        <w:trPr>
          <w:trHeight w:val="300"/>
        </w:trPr>
        <w:tc>
          <w:tcPr>
            <w:tcW w:w="1365" w:type="dxa"/>
            <w:shd w:val="clear" w:color="auto" w:fill="auto"/>
            <w:noWrap/>
            <w:vAlign w:val="bottom"/>
            <w:hideMark/>
          </w:tcPr>
          <w:p w14:paraId="49371C4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P00222539-1</w:t>
            </w:r>
          </w:p>
        </w:tc>
        <w:tc>
          <w:tcPr>
            <w:tcW w:w="1117" w:type="dxa"/>
            <w:shd w:val="clear" w:color="auto" w:fill="auto"/>
            <w:noWrap/>
            <w:vAlign w:val="bottom"/>
            <w:hideMark/>
          </w:tcPr>
          <w:p w14:paraId="49371C4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4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4:40:50 PM</w:t>
            </w:r>
          </w:p>
        </w:tc>
        <w:tc>
          <w:tcPr>
            <w:tcW w:w="1080" w:type="dxa"/>
            <w:shd w:val="clear" w:color="auto" w:fill="auto"/>
            <w:noWrap/>
            <w:vAlign w:val="bottom"/>
            <w:hideMark/>
          </w:tcPr>
          <w:p w14:paraId="49371C4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OSC-23</w:t>
            </w:r>
          </w:p>
        </w:tc>
        <w:tc>
          <w:tcPr>
            <w:tcW w:w="627" w:type="dxa"/>
            <w:shd w:val="clear" w:color="auto" w:fill="auto"/>
            <w:noWrap/>
            <w:vAlign w:val="bottom"/>
            <w:hideMark/>
          </w:tcPr>
          <w:p w14:paraId="49371C4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C4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4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C4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33 </w:t>
            </w:r>
          </w:p>
        </w:tc>
        <w:tc>
          <w:tcPr>
            <w:tcW w:w="1086" w:type="dxa"/>
            <w:shd w:val="clear" w:color="auto" w:fill="auto"/>
            <w:noWrap/>
            <w:vAlign w:val="bottom"/>
            <w:hideMark/>
          </w:tcPr>
          <w:p w14:paraId="49371C5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4,076 </w:t>
            </w:r>
          </w:p>
        </w:tc>
      </w:tr>
      <w:tr w:rsidR="002846B1" w:rsidRPr="002846B1" w14:paraId="49371C5B" w14:textId="77777777" w:rsidTr="002846B1">
        <w:trPr>
          <w:trHeight w:val="300"/>
        </w:trPr>
        <w:tc>
          <w:tcPr>
            <w:tcW w:w="1365" w:type="dxa"/>
            <w:shd w:val="clear" w:color="auto" w:fill="auto"/>
            <w:noWrap/>
            <w:vAlign w:val="bottom"/>
            <w:hideMark/>
          </w:tcPr>
          <w:p w14:paraId="49371C5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P00222540-1</w:t>
            </w:r>
          </w:p>
        </w:tc>
        <w:tc>
          <w:tcPr>
            <w:tcW w:w="1117" w:type="dxa"/>
            <w:shd w:val="clear" w:color="auto" w:fill="auto"/>
            <w:noWrap/>
            <w:vAlign w:val="bottom"/>
            <w:hideMark/>
          </w:tcPr>
          <w:p w14:paraId="49371C5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5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4:42:39 PM</w:t>
            </w:r>
          </w:p>
        </w:tc>
        <w:tc>
          <w:tcPr>
            <w:tcW w:w="1080" w:type="dxa"/>
            <w:shd w:val="clear" w:color="auto" w:fill="auto"/>
            <w:noWrap/>
            <w:vAlign w:val="bottom"/>
            <w:hideMark/>
          </w:tcPr>
          <w:p w14:paraId="49371C5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HAM-13</w:t>
            </w:r>
          </w:p>
        </w:tc>
        <w:tc>
          <w:tcPr>
            <w:tcW w:w="627" w:type="dxa"/>
            <w:shd w:val="clear" w:color="auto" w:fill="auto"/>
            <w:noWrap/>
            <w:vAlign w:val="bottom"/>
            <w:hideMark/>
          </w:tcPr>
          <w:p w14:paraId="49371C5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C5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5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C5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70 </w:t>
            </w:r>
          </w:p>
        </w:tc>
        <w:tc>
          <w:tcPr>
            <w:tcW w:w="1086" w:type="dxa"/>
            <w:shd w:val="clear" w:color="auto" w:fill="auto"/>
            <w:noWrap/>
            <w:vAlign w:val="bottom"/>
            <w:hideMark/>
          </w:tcPr>
          <w:p w14:paraId="49371C5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5,291 </w:t>
            </w:r>
          </w:p>
        </w:tc>
      </w:tr>
      <w:tr w:rsidR="002846B1" w:rsidRPr="002846B1" w14:paraId="49371C65" w14:textId="77777777" w:rsidTr="002846B1">
        <w:trPr>
          <w:trHeight w:val="300"/>
        </w:trPr>
        <w:tc>
          <w:tcPr>
            <w:tcW w:w="1365" w:type="dxa"/>
            <w:shd w:val="clear" w:color="auto" w:fill="auto"/>
            <w:noWrap/>
            <w:vAlign w:val="bottom"/>
            <w:hideMark/>
          </w:tcPr>
          <w:p w14:paraId="49371C5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P00222543-1</w:t>
            </w:r>
          </w:p>
        </w:tc>
        <w:tc>
          <w:tcPr>
            <w:tcW w:w="1117" w:type="dxa"/>
            <w:shd w:val="clear" w:color="auto" w:fill="auto"/>
            <w:noWrap/>
            <w:vAlign w:val="bottom"/>
            <w:hideMark/>
          </w:tcPr>
          <w:p w14:paraId="49371C5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5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4:45:03 PM</w:t>
            </w:r>
          </w:p>
        </w:tc>
        <w:tc>
          <w:tcPr>
            <w:tcW w:w="1080" w:type="dxa"/>
            <w:shd w:val="clear" w:color="auto" w:fill="auto"/>
            <w:noWrap/>
            <w:vAlign w:val="bottom"/>
            <w:hideMark/>
          </w:tcPr>
          <w:p w14:paraId="49371C5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HEM-15</w:t>
            </w:r>
          </w:p>
        </w:tc>
        <w:tc>
          <w:tcPr>
            <w:tcW w:w="627" w:type="dxa"/>
            <w:shd w:val="clear" w:color="auto" w:fill="auto"/>
            <w:noWrap/>
            <w:vAlign w:val="bottom"/>
            <w:hideMark/>
          </w:tcPr>
          <w:p w14:paraId="49371C6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C6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6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6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58 </w:t>
            </w:r>
          </w:p>
        </w:tc>
        <w:tc>
          <w:tcPr>
            <w:tcW w:w="1086" w:type="dxa"/>
            <w:shd w:val="clear" w:color="auto" w:fill="auto"/>
            <w:noWrap/>
            <w:vAlign w:val="bottom"/>
            <w:hideMark/>
          </w:tcPr>
          <w:p w14:paraId="49371C6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3,452 </w:t>
            </w:r>
          </w:p>
        </w:tc>
      </w:tr>
      <w:tr w:rsidR="002846B1" w:rsidRPr="002846B1" w14:paraId="49371C6F" w14:textId="77777777" w:rsidTr="002846B1">
        <w:trPr>
          <w:trHeight w:val="300"/>
        </w:trPr>
        <w:tc>
          <w:tcPr>
            <w:tcW w:w="1365" w:type="dxa"/>
            <w:shd w:val="clear" w:color="auto" w:fill="auto"/>
            <w:noWrap/>
            <w:vAlign w:val="bottom"/>
            <w:hideMark/>
          </w:tcPr>
          <w:p w14:paraId="49371C6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P00222549-1</w:t>
            </w:r>
          </w:p>
        </w:tc>
        <w:tc>
          <w:tcPr>
            <w:tcW w:w="1117" w:type="dxa"/>
            <w:shd w:val="clear" w:color="auto" w:fill="auto"/>
            <w:noWrap/>
            <w:vAlign w:val="bottom"/>
            <w:hideMark/>
          </w:tcPr>
          <w:p w14:paraId="49371C6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6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4:46:43 PM</w:t>
            </w:r>
          </w:p>
        </w:tc>
        <w:tc>
          <w:tcPr>
            <w:tcW w:w="1080" w:type="dxa"/>
            <w:shd w:val="clear" w:color="auto" w:fill="auto"/>
            <w:noWrap/>
            <w:vAlign w:val="bottom"/>
            <w:hideMark/>
          </w:tcPr>
          <w:p w14:paraId="49371C6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MIR-13</w:t>
            </w:r>
          </w:p>
        </w:tc>
        <w:tc>
          <w:tcPr>
            <w:tcW w:w="627" w:type="dxa"/>
            <w:shd w:val="clear" w:color="auto" w:fill="auto"/>
            <w:noWrap/>
            <w:vAlign w:val="bottom"/>
            <w:hideMark/>
          </w:tcPr>
          <w:p w14:paraId="49371C6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C6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6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C6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C6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516 </w:t>
            </w:r>
          </w:p>
        </w:tc>
      </w:tr>
      <w:tr w:rsidR="002846B1" w:rsidRPr="002846B1" w14:paraId="49371C79" w14:textId="77777777" w:rsidTr="002846B1">
        <w:trPr>
          <w:trHeight w:val="240"/>
        </w:trPr>
        <w:tc>
          <w:tcPr>
            <w:tcW w:w="1365" w:type="dxa"/>
            <w:shd w:val="clear" w:color="000000" w:fill="C0C0C0"/>
            <w:noWrap/>
            <w:vAlign w:val="bottom"/>
            <w:hideMark/>
          </w:tcPr>
          <w:p w14:paraId="49371C70"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lastRenderedPageBreak/>
              <w:t>NUMBER</w:t>
            </w:r>
          </w:p>
        </w:tc>
        <w:tc>
          <w:tcPr>
            <w:tcW w:w="1117" w:type="dxa"/>
            <w:shd w:val="clear" w:color="000000" w:fill="C0C0C0"/>
            <w:noWrap/>
            <w:vAlign w:val="bottom"/>
            <w:hideMark/>
          </w:tcPr>
          <w:p w14:paraId="49371C71"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C72"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C73"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C74"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C75"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C76"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C77"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C78"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C83" w14:textId="77777777" w:rsidTr="002846B1">
        <w:trPr>
          <w:trHeight w:val="300"/>
        </w:trPr>
        <w:tc>
          <w:tcPr>
            <w:tcW w:w="1365" w:type="dxa"/>
            <w:shd w:val="clear" w:color="auto" w:fill="auto"/>
            <w:noWrap/>
            <w:vAlign w:val="bottom"/>
            <w:hideMark/>
          </w:tcPr>
          <w:p w14:paraId="49371C7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P00222588-1</w:t>
            </w:r>
          </w:p>
        </w:tc>
        <w:tc>
          <w:tcPr>
            <w:tcW w:w="1117" w:type="dxa"/>
            <w:shd w:val="clear" w:color="auto" w:fill="auto"/>
            <w:noWrap/>
            <w:vAlign w:val="bottom"/>
            <w:hideMark/>
          </w:tcPr>
          <w:p w14:paraId="49371C7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7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4:49:52 PM</w:t>
            </w:r>
          </w:p>
        </w:tc>
        <w:tc>
          <w:tcPr>
            <w:tcW w:w="1080" w:type="dxa"/>
            <w:shd w:val="clear" w:color="auto" w:fill="auto"/>
            <w:noWrap/>
            <w:vAlign w:val="bottom"/>
            <w:hideMark/>
          </w:tcPr>
          <w:p w14:paraId="49371C7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VAS-12</w:t>
            </w:r>
          </w:p>
        </w:tc>
        <w:tc>
          <w:tcPr>
            <w:tcW w:w="627" w:type="dxa"/>
            <w:shd w:val="clear" w:color="auto" w:fill="auto"/>
            <w:noWrap/>
            <w:vAlign w:val="bottom"/>
            <w:hideMark/>
          </w:tcPr>
          <w:p w14:paraId="49371C7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C7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8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8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175 </w:t>
            </w:r>
          </w:p>
        </w:tc>
        <w:tc>
          <w:tcPr>
            <w:tcW w:w="1086" w:type="dxa"/>
            <w:shd w:val="clear" w:color="auto" w:fill="auto"/>
            <w:noWrap/>
            <w:vAlign w:val="bottom"/>
            <w:hideMark/>
          </w:tcPr>
          <w:p w14:paraId="49371C8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37,902 </w:t>
            </w:r>
          </w:p>
        </w:tc>
      </w:tr>
      <w:tr w:rsidR="002846B1" w:rsidRPr="002846B1" w14:paraId="49371C8D" w14:textId="77777777" w:rsidTr="002846B1">
        <w:trPr>
          <w:trHeight w:val="300"/>
        </w:trPr>
        <w:tc>
          <w:tcPr>
            <w:tcW w:w="1365" w:type="dxa"/>
            <w:shd w:val="clear" w:color="auto" w:fill="auto"/>
            <w:noWrap/>
            <w:vAlign w:val="bottom"/>
            <w:hideMark/>
          </w:tcPr>
          <w:p w14:paraId="49371C8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P00222569-1</w:t>
            </w:r>
          </w:p>
        </w:tc>
        <w:tc>
          <w:tcPr>
            <w:tcW w:w="1117" w:type="dxa"/>
            <w:shd w:val="clear" w:color="auto" w:fill="auto"/>
            <w:noWrap/>
            <w:vAlign w:val="bottom"/>
            <w:hideMark/>
          </w:tcPr>
          <w:p w14:paraId="49371C8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8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4:56:14 PM</w:t>
            </w:r>
          </w:p>
        </w:tc>
        <w:tc>
          <w:tcPr>
            <w:tcW w:w="1080" w:type="dxa"/>
            <w:shd w:val="clear" w:color="auto" w:fill="auto"/>
            <w:noWrap/>
            <w:vAlign w:val="bottom"/>
            <w:hideMark/>
          </w:tcPr>
          <w:p w14:paraId="49371C8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WIN-13</w:t>
            </w:r>
          </w:p>
        </w:tc>
        <w:tc>
          <w:tcPr>
            <w:tcW w:w="627" w:type="dxa"/>
            <w:shd w:val="clear" w:color="auto" w:fill="auto"/>
            <w:noWrap/>
            <w:vAlign w:val="bottom"/>
            <w:hideMark/>
          </w:tcPr>
          <w:p w14:paraId="49371C8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C8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8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8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30 </w:t>
            </w:r>
          </w:p>
        </w:tc>
        <w:tc>
          <w:tcPr>
            <w:tcW w:w="1086" w:type="dxa"/>
            <w:shd w:val="clear" w:color="auto" w:fill="auto"/>
            <w:noWrap/>
            <w:vAlign w:val="bottom"/>
            <w:hideMark/>
          </w:tcPr>
          <w:p w14:paraId="49371C8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12,386 </w:t>
            </w:r>
          </w:p>
        </w:tc>
      </w:tr>
      <w:tr w:rsidR="002846B1" w:rsidRPr="002846B1" w14:paraId="49371C97" w14:textId="77777777" w:rsidTr="002846B1">
        <w:trPr>
          <w:trHeight w:val="300"/>
        </w:trPr>
        <w:tc>
          <w:tcPr>
            <w:tcW w:w="1365" w:type="dxa"/>
            <w:shd w:val="clear" w:color="auto" w:fill="auto"/>
            <w:noWrap/>
            <w:vAlign w:val="bottom"/>
            <w:hideMark/>
          </w:tcPr>
          <w:p w14:paraId="49371C8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P00222580-1</w:t>
            </w:r>
          </w:p>
        </w:tc>
        <w:tc>
          <w:tcPr>
            <w:tcW w:w="1117" w:type="dxa"/>
            <w:shd w:val="clear" w:color="auto" w:fill="auto"/>
            <w:noWrap/>
            <w:vAlign w:val="bottom"/>
            <w:hideMark/>
          </w:tcPr>
          <w:p w14:paraId="49371C8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9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5:03:47 PM</w:t>
            </w:r>
          </w:p>
        </w:tc>
        <w:tc>
          <w:tcPr>
            <w:tcW w:w="1080" w:type="dxa"/>
            <w:shd w:val="clear" w:color="auto" w:fill="auto"/>
            <w:noWrap/>
            <w:vAlign w:val="bottom"/>
            <w:hideMark/>
          </w:tcPr>
          <w:p w14:paraId="49371C9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WIN-15</w:t>
            </w:r>
          </w:p>
        </w:tc>
        <w:tc>
          <w:tcPr>
            <w:tcW w:w="627" w:type="dxa"/>
            <w:shd w:val="clear" w:color="auto" w:fill="auto"/>
            <w:noWrap/>
            <w:vAlign w:val="bottom"/>
            <w:hideMark/>
          </w:tcPr>
          <w:p w14:paraId="49371C9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C9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9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9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35 </w:t>
            </w:r>
          </w:p>
        </w:tc>
        <w:tc>
          <w:tcPr>
            <w:tcW w:w="1086" w:type="dxa"/>
            <w:shd w:val="clear" w:color="auto" w:fill="auto"/>
            <w:noWrap/>
            <w:vAlign w:val="bottom"/>
            <w:hideMark/>
          </w:tcPr>
          <w:p w14:paraId="49371C9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15,669 </w:t>
            </w:r>
          </w:p>
        </w:tc>
      </w:tr>
      <w:tr w:rsidR="002846B1" w:rsidRPr="002846B1" w14:paraId="49371CA1" w14:textId="77777777" w:rsidTr="002846B1">
        <w:trPr>
          <w:trHeight w:val="300"/>
        </w:trPr>
        <w:tc>
          <w:tcPr>
            <w:tcW w:w="1365" w:type="dxa"/>
            <w:shd w:val="clear" w:color="auto" w:fill="auto"/>
            <w:noWrap/>
            <w:vAlign w:val="bottom"/>
            <w:hideMark/>
          </w:tcPr>
          <w:p w14:paraId="49371C9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P00222658-1</w:t>
            </w:r>
          </w:p>
        </w:tc>
        <w:tc>
          <w:tcPr>
            <w:tcW w:w="1117" w:type="dxa"/>
            <w:shd w:val="clear" w:color="auto" w:fill="auto"/>
            <w:noWrap/>
            <w:vAlign w:val="bottom"/>
            <w:hideMark/>
          </w:tcPr>
          <w:p w14:paraId="49371C9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9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5:07:18 PM</w:t>
            </w:r>
          </w:p>
        </w:tc>
        <w:tc>
          <w:tcPr>
            <w:tcW w:w="1080" w:type="dxa"/>
            <w:shd w:val="clear" w:color="auto" w:fill="auto"/>
            <w:noWrap/>
            <w:vAlign w:val="bottom"/>
            <w:hideMark/>
          </w:tcPr>
          <w:p w14:paraId="49371C9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WIN-13</w:t>
            </w:r>
          </w:p>
        </w:tc>
        <w:tc>
          <w:tcPr>
            <w:tcW w:w="627" w:type="dxa"/>
            <w:shd w:val="clear" w:color="auto" w:fill="auto"/>
            <w:noWrap/>
            <w:vAlign w:val="bottom"/>
            <w:hideMark/>
          </w:tcPr>
          <w:p w14:paraId="49371C9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C9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9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9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179 </w:t>
            </w:r>
          </w:p>
        </w:tc>
        <w:tc>
          <w:tcPr>
            <w:tcW w:w="1086" w:type="dxa"/>
            <w:shd w:val="clear" w:color="auto" w:fill="auto"/>
            <w:noWrap/>
            <w:vAlign w:val="bottom"/>
            <w:hideMark/>
          </w:tcPr>
          <w:p w14:paraId="49371CA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66,540 </w:t>
            </w:r>
          </w:p>
        </w:tc>
      </w:tr>
      <w:tr w:rsidR="002846B1" w:rsidRPr="002846B1" w14:paraId="49371CAB" w14:textId="77777777" w:rsidTr="002846B1">
        <w:trPr>
          <w:trHeight w:val="300"/>
        </w:trPr>
        <w:tc>
          <w:tcPr>
            <w:tcW w:w="1365" w:type="dxa"/>
            <w:shd w:val="clear" w:color="auto" w:fill="auto"/>
            <w:noWrap/>
            <w:vAlign w:val="bottom"/>
            <w:hideMark/>
          </w:tcPr>
          <w:p w14:paraId="49371CA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P00222772-1</w:t>
            </w:r>
          </w:p>
        </w:tc>
        <w:tc>
          <w:tcPr>
            <w:tcW w:w="1117" w:type="dxa"/>
            <w:shd w:val="clear" w:color="auto" w:fill="auto"/>
            <w:noWrap/>
            <w:vAlign w:val="bottom"/>
            <w:hideMark/>
          </w:tcPr>
          <w:p w14:paraId="49371CA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A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5:09:12 PM</w:t>
            </w:r>
          </w:p>
        </w:tc>
        <w:tc>
          <w:tcPr>
            <w:tcW w:w="1080" w:type="dxa"/>
            <w:shd w:val="clear" w:color="auto" w:fill="auto"/>
            <w:noWrap/>
            <w:vAlign w:val="bottom"/>
            <w:hideMark/>
          </w:tcPr>
          <w:p w14:paraId="49371CA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VAS-12</w:t>
            </w:r>
          </w:p>
        </w:tc>
        <w:tc>
          <w:tcPr>
            <w:tcW w:w="627" w:type="dxa"/>
            <w:shd w:val="clear" w:color="auto" w:fill="auto"/>
            <w:noWrap/>
            <w:vAlign w:val="bottom"/>
            <w:hideMark/>
          </w:tcPr>
          <w:p w14:paraId="49371CA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CA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A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A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 </w:t>
            </w:r>
          </w:p>
        </w:tc>
        <w:tc>
          <w:tcPr>
            <w:tcW w:w="1086" w:type="dxa"/>
            <w:shd w:val="clear" w:color="auto" w:fill="auto"/>
            <w:noWrap/>
            <w:vAlign w:val="bottom"/>
            <w:hideMark/>
          </w:tcPr>
          <w:p w14:paraId="49371CA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4,213 </w:t>
            </w:r>
          </w:p>
        </w:tc>
      </w:tr>
      <w:tr w:rsidR="002846B1" w:rsidRPr="002846B1" w14:paraId="49371CB5" w14:textId="77777777" w:rsidTr="002846B1">
        <w:trPr>
          <w:trHeight w:val="300"/>
        </w:trPr>
        <w:tc>
          <w:tcPr>
            <w:tcW w:w="1365" w:type="dxa"/>
            <w:shd w:val="clear" w:color="auto" w:fill="auto"/>
            <w:noWrap/>
            <w:vAlign w:val="bottom"/>
            <w:hideMark/>
          </w:tcPr>
          <w:p w14:paraId="49371CA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P00222592-1</w:t>
            </w:r>
          </w:p>
        </w:tc>
        <w:tc>
          <w:tcPr>
            <w:tcW w:w="1117" w:type="dxa"/>
            <w:shd w:val="clear" w:color="auto" w:fill="auto"/>
            <w:noWrap/>
            <w:vAlign w:val="bottom"/>
            <w:hideMark/>
          </w:tcPr>
          <w:p w14:paraId="49371CA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A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5:10:21 PM</w:t>
            </w:r>
          </w:p>
        </w:tc>
        <w:tc>
          <w:tcPr>
            <w:tcW w:w="1080" w:type="dxa"/>
            <w:shd w:val="clear" w:color="auto" w:fill="auto"/>
            <w:noWrap/>
            <w:vAlign w:val="bottom"/>
            <w:hideMark/>
          </w:tcPr>
          <w:p w14:paraId="49371CA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CEK-15</w:t>
            </w:r>
          </w:p>
        </w:tc>
        <w:tc>
          <w:tcPr>
            <w:tcW w:w="627" w:type="dxa"/>
            <w:shd w:val="clear" w:color="auto" w:fill="auto"/>
            <w:noWrap/>
            <w:vAlign w:val="bottom"/>
            <w:hideMark/>
          </w:tcPr>
          <w:p w14:paraId="49371CB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CB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B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CB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 </w:t>
            </w:r>
          </w:p>
        </w:tc>
        <w:tc>
          <w:tcPr>
            <w:tcW w:w="1086" w:type="dxa"/>
            <w:shd w:val="clear" w:color="auto" w:fill="auto"/>
            <w:noWrap/>
            <w:vAlign w:val="bottom"/>
            <w:hideMark/>
          </w:tcPr>
          <w:p w14:paraId="49371CB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1,881 </w:t>
            </w:r>
          </w:p>
        </w:tc>
      </w:tr>
      <w:tr w:rsidR="002846B1" w:rsidRPr="002846B1" w14:paraId="49371CBF" w14:textId="77777777" w:rsidTr="002846B1">
        <w:trPr>
          <w:trHeight w:val="300"/>
        </w:trPr>
        <w:tc>
          <w:tcPr>
            <w:tcW w:w="1365" w:type="dxa"/>
            <w:shd w:val="clear" w:color="auto" w:fill="auto"/>
            <w:noWrap/>
            <w:vAlign w:val="bottom"/>
            <w:hideMark/>
          </w:tcPr>
          <w:p w14:paraId="49371CB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P00222598-1</w:t>
            </w:r>
          </w:p>
        </w:tc>
        <w:tc>
          <w:tcPr>
            <w:tcW w:w="1117" w:type="dxa"/>
            <w:shd w:val="clear" w:color="auto" w:fill="auto"/>
            <w:noWrap/>
            <w:vAlign w:val="bottom"/>
            <w:hideMark/>
          </w:tcPr>
          <w:p w14:paraId="49371CB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B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5:14:16 PM</w:t>
            </w:r>
          </w:p>
        </w:tc>
        <w:tc>
          <w:tcPr>
            <w:tcW w:w="1080" w:type="dxa"/>
            <w:shd w:val="clear" w:color="auto" w:fill="auto"/>
            <w:noWrap/>
            <w:vAlign w:val="bottom"/>
            <w:hideMark/>
          </w:tcPr>
          <w:p w14:paraId="49371CB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CUM-13</w:t>
            </w:r>
          </w:p>
        </w:tc>
        <w:tc>
          <w:tcPr>
            <w:tcW w:w="627" w:type="dxa"/>
            <w:shd w:val="clear" w:color="auto" w:fill="auto"/>
            <w:noWrap/>
            <w:vAlign w:val="bottom"/>
            <w:hideMark/>
          </w:tcPr>
          <w:p w14:paraId="49371CB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CB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B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OCR</w:t>
            </w:r>
          </w:p>
        </w:tc>
        <w:tc>
          <w:tcPr>
            <w:tcW w:w="1433" w:type="dxa"/>
            <w:shd w:val="clear" w:color="auto" w:fill="auto"/>
            <w:noWrap/>
            <w:vAlign w:val="bottom"/>
            <w:hideMark/>
          </w:tcPr>
          <w:p w14:paraId="49371CB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149 </w:t>
            </w:r>
          </w:p>
        </w:tc>
        <w:tc>
          <w:tcPr>
            <w:tcW w:w="1086" w:type="dxa"/>
            <w:shd w:val="clear" w:color="auto" w:fill="auto"/>
            <w:noWrap/>
            <w:vAlign w:val="bottom"/>
            <w:hideMark/>
          </w:tcPr>
          <w:p w14:paraId="49371CB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5,756 </w:t>
            </w:r>
          </w:p>
        </w:tc>
      </w:tr>
      <w:tr w:rsidR="002846B1" w:rsidRPr="002846B1" w14:paraId="49371CC9" w14:textId="77777777" w:rsidTr="002846B1">
        <w:trPr>
          <w:trHeight w:val="300"/>
        </w:trPr>
        <w:tc>
          <w:tcPr>
            <w:tcW w:w="1365" w:type="dxa"/>
            <w:shd w:val="clear" w:color="auto" w:fill="auto"/>
            <w:noWrap/>
            <w:vAlign w:val="bottom"/>
            <w:hideMark/>
          </w:tcPr>
          <w:p w14:paraId="49371CC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P00222578-1</w:t>
            </w:r>
          </w:p>
        </w:tc>
        <w:tc>
          <w:tcPr>
            <w:tcW w:w="1117" w:type="dxa"/>
            <w:shd w:val="clear" w:color="auto" w:fill="auto"/>
            <w:noWrap/>
            <w:vAlign w:val="bottom"/>
            <w:hideMark/>
          </w:tcPr>
          <w:p w14:paraId="49371CC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C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5:17:33 PM</w:t>
            </w:r>
          </w:p>
        </w:tc>
        <w:tc>
          <w:tcPr>
            <w:tcW w:w="1080" w:type="dxa"/>
            <w:shd w:val="clear" w:color="auto" w:fill="auto"/>
            <w:noWrap/>
            <w:vAlign w:val="bottom"/>
            <w:hideMark/>
          </w:tcPr>
          <w:p w14:paraId="49371CC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LAT-16</w:t>
            </w:r>
          </w:p>
        </w:tc>
        <w:tc>
          <w:tcPr>
            <w:tcW w:w="627" w:type="dxa"/>
            <w:shd w:val="clear" w:color="auto" w:fill="auto"/>
            <w:noWrap/>
            <w:vAlign w:val="bottom"/>
            <w:hideMark/>
          </w:tcPr>
          <w:p w14:paraId="49371CC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CC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C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C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31 </w:t>
            </w:r>
          </w:p>
        </w:tc>
        <w:tc>
          <w:tcPr>
            <w:tcW w:w="1086" w:type="dxa"/>
            <w:shd w:val="clear" w:color="auto" w:fill="auto"/>
            <w:noWrap/>
            <w:vAlign w:val="bottom"/>
            <w:hideMark/>
          </w:tcPr>
          <w:p w14:paraId="49371CC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1,252 </w:t>
            </w:r>
          </w:p>
        </w:tc>
      </w:tr>
      <w:tr w:rsidR="002846B1" w:rsidRPr="002846B1" w14:paraId="49371CD3" w14:textId="77777777" w:rsidTr="002846B1">
        <w:trPr>
          <w:trHeight w:val="300"/>
        </w:trPr>
        <w:tc>
          <w:tcPr>
            <w:tcW w:w="1365" w:type="dxa"/>
            <w:shd w:val="clear" w:color="auto" w:fill="auto"/>
            <w:noWrap/>
            <w:vAlign w:val="bottom"/>
            <w:hideMark/>
          </w:tcPr>
          <w:p w14:paraId="49371CC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P00222608-1</w:t>
            </w:r>
          </w:p>
        </w:tc>
        <w:tc>
          <w:tcPr>
            <w:tcW w:w="1117" w:type="dxa"/>
            <w:shd w:val="clear" w:color="auto" w:fill="auto"/>
            <w:noWrap/>
            <w:vAlign w:val="bottom"/>
            <w:hideMark/>
          </w:tcPr>
          <w:p w14:paraId="49371CC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C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5:18:19 PM</w:t>
            </w:r>
          </w:p>
        </w:tc>
        <w:tc>
          <w:tcPr>
            <w:tcW w:w="1080" w:type="dxa"/>
            <w:shd w:val="clear" w:color="auto" w:fill="auto"/>
            <w:noWrap/>
            <w:vAlign w:val="bottom"/>
            <w:hideMark/>
          </w:tcPr>
          <w:p w14:paraId="49371CC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SIN-23</w:t>
            </w:r>
          </w:p>
        </w:tc>
        <w:tc>
          <w:tcPr>
            <w:tcW w:w="627" w:type="dxa"/>
            <w:shd w:val="clear" w:color="auto" w:fill="auto"/>
            <w:noWrap/>
            <w:vAlign w:val="bottom"/>
            <w:hideMark/>
          </w:tcPr>
          <w:p w14:paraId="49371CC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CC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D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D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CD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957 </w:t>
            </w:r>
          </w:p>
        </w:tc>
      </w:tr>
      <w:tr w:rsidR="002846B1" w:rsidRPr="002846B1" w14:paraId="49371CDD" w14:textId="77777777" w:rsidTr="002846B1">
        <w:trPr>
          <w:trHeight w:val="300"/>
        </w:trPr>
        <w:tc>
          <w:tcPr>
            <w:tcW w:w="1365" w:type="dxa"/>
            <w:shd w:val="clear" w:color="auto" w:fill="auto"/>
            <w:noWrap/>
            <w:vAlign w:val="bottom"/>
            <w:hideMark/>
          </w:tcPr>
          <w:p w14:paraId="49371CD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P00222627-1</w:t>
            </w:r>
          </w:p>
        </w:tc>
        <w:tc>
          <w:tcPr>
            <w:tcW w:w="1117" w:type="dxa"/>
            <w:shd w:val="clear" w:color="auto" w:fill="auto"/>
            <w:noWrap/>
            <w:vAlign w:val="bottom"/>
            <w:hideMark/>
          </w:tcPr>
          <w:p w14:paraId="49371CD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D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5:33:38 PM</w:t>
            </w:r>
          </w:p>
        </w:tc>
        <w:tc>
          <w:tcPr>
            <w:tcW w:w="1080" w:type="dxa"/>
            <w:shd w:val="clear" w:color="auto" w:fill="auto"/>
            <w:noWrap/>
            <w:vAlign w:val="bottom"/>
            <w:hideMark/>
          </w:tcPr>
          <w:p w14:paraId="49371CD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VAS-23</w:t>
            </w:r>
          </w:p>
        </w:tc>
        <w:tc>
          <w:tcPr>
            <w:tcW w:w="627" w:type="dxa"/>
            <w:shd w:val="clear" w:color="auto" w:fill="auto"/>
            <w:noWrap/>
            <w:vAlign w:val="bottom"/>
            <w:hideMark/>
          </w:tcPr>
          <w:p w14:paraId="49371CD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CD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D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D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43 </w:t>
            </w:r>
          </w:p>
        </w:tc>
        <w:tc>
          <w:tcPr>
            <w:tcW w:w="1086" w:type="dxa"/>
            <w:shd w:val="clear" w:color="auto" w:fill="auto"/>
            <w:noWrap/>
            <w:vAlign w:val="bottom"/>
            <w:hideMark/>
          </w:tcPr>
          <w:p w14:paraId="49371CD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37,759 </w:t>
            </w:r>
          </w:p>
        </w:tc>
      </w:tr>
      <w:tr w:rsidR="002846B1" w:rsidRPr="002846B1" w14:paraId="49371CE7" w14:textId="77777777" w:rsidTr="002846B1">
        <w:trPr>
          <w:trHeight w:val="300"/>
        </w:trPr>
        <w:tc>
          <w:tcPr>
            <w:tcW w:w="1365" w:type="dxa"/>
            <w:shd w:val="clear" w:color="auto" w:fill="auto"/>
            <w:noWrap/>
            <w:vAlign w:val="bottom"/>
            <w:hideMark/>
          </w:tcPr>
          <w:p w14:paraId="49371CD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P00222628-1</w:t>
            </w:r>
          </w:p>
        </w:tc>
        <w:tc>
          <w:tcPr>
            <w:tcW w:w="1117" w:type="dxa"/>
            <w:shd w:val="clear" w:color="auto" w:fill="auto"/>
            <w:noWrap/>
            <w:vAlign w:val="bottom"/>
            <w:hideMark/>
          </w:tcPr>
          <w:p w14:paraId="49371CD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E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5:35:43 PM</w:t>
            </w:r>
          </w:p>
        </w:tc>
        <w:tc>
          <w:tcPr>
            <w:tcW w:w="1080" w:type="dxa"/>
            <w:shd w:val="clear" w:color="auto" w:fill="auto"/>
            <w:noWrap/>
            <w:vAlign w:val="bottom"/>
            <w:hideMark/>
          </w:tcPr>
          <w:p w14:paraId="49371CE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VAS-13</w:t>
            </w:r>
          </w:p>
        </w:tc>
        <w:tc>
          <w:tcPr>
            <w:tcW w:w="627" w:type="dxa"/>
            <w:shd w:val="clear" w:color="auto" w:fill="auto"/>
            <w:noWrap/>
            <w:vAlign w:val="bottom"/>
            <w:hideMark/>
          </w:tcPr>
          <w:p w14:paraId="49371CE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CE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E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E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 </w:t>
            </w:r>
          </w:p>
        </w:tc>
        <w:tc>
          <w:tcPr>
            <w:tcW w:w="1086" w:type="dxa"/>
            <w:shd w:val="clear" w:color="auto" w:fill="auto"/>
            <w:noWrap/>
            <w:vAlign w:val="bottom"/>
            <w:hideMark/>
          </w:tcPr>
          <w:p w14:paraId="49371CE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3,725 </w:t>
            </w:r>
          </w:p>
        </w:tc>
      </w:tr>
      <w:tr w:rsidR="002846B1" w:rsidRPr="002846B1" w14:paraId="49371CF1" w14:textId="77777777" w:rsidTr="002846B1">
        <w:trPr>
          <w:trHeight w:val="300"/>
        </w:trPr>
        <w:tc>
          <w:tcPr>
            <w:tcW w:w="1365" w:type="dxa"/>
            <w:shd w:val="clear" w:color="auto" w:fill="auto"/>
            <w:noWrap/>
            <w:vAlign w:val="bottom"/>
            <w:hideMark/>
          </w:tcPr>
          <w:p w14:paraId="49371CE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P00222635-1</w:t>
            </w:r>
          </w:p>
        </w:tc>
        <w:tc>
          <w:tcPr>
            <w:tcW w:w="1117" w:type="dxa"/>
            <w:shd w:val="clear" w:color="auto" w:fill="auto"/>
            <w:noWrap/>
            <w:vAlign w:val="bottom"/>
            <w:hideMark/>
          </w:tcPr>
          <w:p w14:paraId="49371CE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E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5:36:00 PM</w:t>
            </w:r>
          </w:p>
        </w:tc>
        <w:tc>
          <w:tcPr>
            <w:tcW w:w="1080" w:type="dxa"/>
            <w:shd w:val="clear" w:color="auto" w:fill="auto"/>
            <w:noWrap/>
            <w:vAlign w:val="bottom"/>
            <w:hideMark/>
          </w:tcPr>
          <w:p w14:paraId="49371CE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MIR-17</w:t>
            </w:r>
          </w:p>
        </w:tc>
        <w:tc>
          <w:tcPr>
            <w:tcW w:w="627" w:type="dxa"/>
            <w:shd w:val="clear" w:color="auto" w:fill="auto"/>
            <w:noWrap/>
            <w:vAlign w:val="bottom"/>
            <w:hideMark/>
          </w:tcPr>
          <w:p w14:paraId="49371CE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CE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E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E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 </w:t>
            </w:r>
          </w:p>
        </w:tc>
        <w:tc>
          <w:tcPr>
            <w:tcW w:w="1086" w:type="dxa"/>
            <w:shd w:val="clear" w:color="auto" w:fill="auto"/>
            <w:noWrap/>
            <w:vAlign w:val="bottom"/>
            <w:hideMark/>
          </w:tcPr>
          <w:p w14:paraId="49371CF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36,493 </w:t>
            </w:r>
          </w:p>
        </w:tc>
      </w:tr>
      <w:tr w:rsidR="002846B1" w:rsidRPr="002846B1" w14:paraId="49371CFB" w14:textId="77777777" w:rsidTr="002846B1">
        <w:trPr>
          <w:trHeight w:val="300"/>
        </w:trPr>
        <w:tc>
          <w:tcPr>
            <w:tcW w:w="1365" w:type="dxa"/>
            <w:shd w:val="clear" w:color="auto" w:fill="auto"/>
            <w:noWrap/>
            <w:vAlign w:val="bottom"/>
            <w:hideMark/>
          </w:tcPr>
          <w:p w14:paraId="49371CF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P00222642-1</w:t>
            </w:r>
          </w:p>
        </w:tc>
        <w:tc>
          <w:tcPr>
            <w:tcW w:w="1117" w:type="dxa"/>
            <w:shd w:val="clear" w:color="auto" w:fill="auto"/>
            <w:noWrap/>
            <w:vAlign w:val="bottom"/>
            <w:hideMark/>
          </w:tcPr>
          <w:p w14:paraId="49371CF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F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5:46:36 PM</w:t>
            </w:r>
          </w:p>
        </w:tc>
        <w:tc>
          <w:tcPr>
            <w:tcW w:w="1080" w:type="dxa"/>
            <w:shd w:val="clear" w:color="auto" w:fill="auto"/>
            <w:noWrap/>
            <w:vAlign w:val="bottom"/>
            <w:hideMark/>
          </w:tcPr>
          <w:p w14:paraId="49371CF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PMA-15</w:t>
            </w:r>
          </w:p>
        </w:tc>
        <w:tc>
          <w:tcPr>
            <w:tcW w:w="627" w:type="dxa"/>
            <w:shd w:val="clear" w:color="auto" w:fill="auto"/>
            <w:noWrap/>
            <w:vAlign w:val="bottom"/>
            <w:hideMark/>
          </w:tcPr>
          <w:p w14:paraId="49371CF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CF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CF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CF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13 </w:t>
            </w:r>
          </w:p>
        </w:tc>
        <w:tc>
          <w:tcPr>
            <w:tcW w:w="1086" w:type="dxa"/>
            <w:shd w:val="clear" w:color="auto" w:fill="auto"/>
            <w:noWrap/>
            <w:vAlign w:val="bottom"/>
            <w:hideMark/>
          </w:tcPr>
          <w:p w14:paraId="49371CF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11,791 </w:t>
            </w:r>
          </w:p>
        </w:tc>
      </w:tr>
      <w:tr w:rsidR="002846B1" w:rsidRPr="002846B1" w14:paraId="49371D05" w14:textId="77777777" w:rsidTr="002846B1">
        <w:trPr>
          <w:trHeight w:val="300"/>
        </w:trPr>
        <w:tc>
          <w:tcPr>
            <w:tcW w:w="1365" w:type="dxa"/>
            <w:shd w:val="clear" w:color="auto" w:fill="auto"/>
            <w:noWrap/>
            <w:vAlign w:val="bottom"/>
            <w:hideMark/>
          </w:tcPr>
          <w:p w14:paraId="49371CF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P00222647-1</w:t>
            </w:r>
          </w:p>
        </w:tc>
        <w:tc>
          <w:tcPr>
            <w:tcW w:w="1117" w:type="dxa"/>
            <w:shd w:val="clear" w:color="auto" w:fill="auto"/>
            <w:noWrap/>
            <w:vAlign w:val="bottom"/>
            <w:hideMark/>
          </w:tcPr>
          <w:p w14:paraId="49371CF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CF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5:51:45 PM</w:t>
            </w:r>
          </w:p>
        </w:tc>
        <w:tc>
          <w:tcPr>
            <w:tcW w:w="1080" w:type="dxa"/>
            <w:shd w:val="clear" w:color="auto" w:fill="auto"/>
            <w:noWrap/>
            <w:vAlign w:val="bottom"/>
            <w:hideMark/>
          </w:tcPr>
          <w:p w14:paraId="49371CF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VAS-22</w:t>
            </w:r>
          </w:p>
        </w:tc>
        <w:tc>
          <w:tcPr>
            <w:tcW w:w="627" w:type="dxa"/>
            <w:shd w:val="clear" w:color="auto" w:fill="auto"/>
            <w:noWrap/>
            <w:vAlign w:val="bottom"/>
            <w:hideMark/>
          </w:tcPr>
          <w:p w14:paraId="49371D0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EBL</w:t>
            </w:r>
          </w:p>
        </w:tc>
        <w:tc>
          <w:tcPr>
            <w:tcW w:w="723" w:type="dxa"/>
            <w:shd w:val="clear" w:color="auto" w:fill="auto"/>
            <w:noWrap/>
            <w:vAlign w:val="bottom"/>
            <w:hideMark/>
          </w:tcPr>
          <w:p w14:paraId="49371D0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0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0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0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623 </w:t>
            </w:r>
          </w:p>
        </w:tc>
      </w:tr>
      <w:tr w:rsidR="002846B1" w:rsidRPr="002846B1" w14:paraId="49371D0F" w14:textId="77777777" w:rsidTr="002846B1">
        <w:trPr>
          <w:trHeight w:val="300"/>
        </w:trPr>
        <w:tc>
          <w:tcPr>
            <w:tcW w:w="1365" w:type="dxa"/>
            <w:shd w:val="clear" w:color="auto" w:fill="auto"/>
            <w:noWrap/>
            <w:vAlign w:val="bottom"/>
            <w:hideMark/>
          </w:tcPr>
          <w:p w14:paraId="49371D0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P00222653-1</w:t>
            </w:r>
          </w:p>
        </w:tc>
        <w:tc>
          <w:tcPr>
            <w:tcW w:w="1117" w:type="dxa"/>
            <w:shd w:val="clear" w:color="auto" w:fill="auto"/>
            <w:noWrap/>
            <w:vAlign w:val="bottom"/>
            <w:hideMark/>
          </w:tcPr>
          <w:p w14:paraId="49371D0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0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5:56:53 PM</w:t>
            </w:r>
          </w:p>
        </w:tc>
        <w:tc>
          <w:tcPr>
            <w:tcW w:w="1080" w:type="dxa"/>
            <w:shd w:val="clear" w:color="auto" w:fill="auto"/>
            <w:noWrap/>
            <w:vAlign w:val="bottom"/>
            <w:hideMark/>
          </w:tcPr>
          <w:p w14:paraId="49371D0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CEK-16</w:t>
            </w:r>
          </w:p>
        </w:tc>
        <w:tc>
          <w:tcPr>
            <w:tcW w:w="627" w:type="dxa"/>
            <w:shd w:val="clear" w:color="auto" w:fill="auto"/>
            <w:noWrap/>
            <w:vAlign w:val="bottom"/>
            <w:hideMark/>
          </w:tcPr>
          <w:p w14:paraId="49371D0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D0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0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0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0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688 </w:t>
            </w:r>
          </w:p>
        </w:tc>
      </w:tr>
      <w:tr w:rsidR="002846B1" w:rsidRPr="002846B1" w14:paraId="49371D19" w14:textId="77777777" w:rsidTr="002846B1">
        <w:trPr>
          <w:trHeight w:val="300"/>
        </w:trPr>
        <w:tc>
          <w:tcPr>
            <w:tcW w:w="1365" w:type="dxa"/>
            <w:shd w:val="clear" w:color="auto" w:fill="auto"/>
            <w:noWrap/>
            <w:vAlign w:val="bottom"/>
            <w:hideMark/>
          </w:tcPr>
          <w:p w14:paraId="49371D1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P00222786-1</w:t>
            </w:r>
          </w:p>
        </w:tc>
        <w:tc>
          <w:tcPr>
            <w:tcW w:w="1117" w:type="dxa"/>
            <w:shd w:val="clear" w:color="auto" w:fill="auto"/>
            <w:noWrap/>
            <w:vAlign w:val="bottom"/>
            <w:hideMark/>
          </w:tcPr>
          <w:p w14:paraId="49371D1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1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6:22:24 PM</w:t>
            </w:r>
          </w:p>
        </w:tc>
        <w:tc>
          <w:tcPr>
            <w:tcW w:w="1080" w:type="dxa"/>
            <w:shd w:val="clear" w:color="auto" w:fill="auto"/>
            <w:noWrap/>
            <w:vAlign w:val="bottom"/>
            <w:hideMark/>
          </w:tcPr>
          <w:p w14:paraId="49371D1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MAP-15</w:t>
            </w:r>
          </w:p>
        </w:tc>
        <w:tc>
          <w:tcPr>
            <w:tcW w:w="627" w:type="dxa"/>
            <w:shd w:val="clear" w:color="auto" w:fill="auto"/>
            <w:noWrap/>
            <w:vAlign w:val="bottom"/>
            <w:hideMark/>
          </w:tcPr>
          <w:p w14:paraId="49371D1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D1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1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1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 </w:t>
            </w:r>
          </w:p>
        </w:tc>
        <w:tc>
          <w:tcPr>
            <w:tcW w:w="1086" w:type="dxa"/>
            <w:shd w:val="clear" w:color="auto" w:fill="auto"/>
            <w:noWrap/>
            <w:vAlign w:val="bottom"/>
            <w:hideMark/>
          </w:tcPr>
          <w:p w14:paraId="49371D1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1,078 </w:t>
            </w:r>
          </w:p>
        </w:tc>
      </w:tr>
      <w:tr w:rsidR="002846B1" w:rsidRPr="002846B1" w14:paraId="49371D23" w14:textId="77777777" w:rsidTr="002846B1">
        <w:trPr>
          <w:trHeight w:val="300"/>
        </w:trPr>
        <w:tc>
          <w:tcPr>
            <w:tcW w:w="1365" w:type="dxa"/>
            <w:shd w:val="clear" w:color="auto" w:fill="auto"/>
            <w:noWrap/>
            <w:vAlign w:val="bottom"/>
            <w:hideMark/>
          </w:tcPr>
          <w:p w14:paraId="49371D1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P00222680-1</w:t>
            </w:r>
          </w:p>
        </w:tc>
        <w:tc>
          <w:tcPr>
            <w:tcW w:w="1117" w:type="dxa"/>
            <w:shd w:val="clear" w:color="auto" w:fill="auto"/>
            <w:noWrap/>
            <w:vAlign w:val="bottom"/>
            <w:hideMark/>
          </w:tcPr>
          <w:p w14:paraId="49371D1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1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6:22:47 PM</w:t>
            </w:r>
          </w:p>
        </w:tc>
        <w:tc>
          <w:tcPr>
            <w:tcW w:w="1080" w:type="dxa"/>
            <w:shd w:val="clear" w:color="auto" w:fill="auto"/>
            <w:noWrap/>
            <w:vAlign w:val="bottom"/>
            <w:hideMark/>
          </w:tcPr>
          <w:p w14:paraId="49371D1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CHI-12</w:t>
            </w:r>
          </w:p>
        </w:tc>
        <w:tc>
          <w:tcPr>
            <w:tcW w:w="627" w:type="dxa"/>
            <w:shd w:val="clear" w:color="auto" w:fill="auto"/>
            <w:noWrap/>
            <w:vAlign w:val="bottom"/>
            <w:hideMark/>
          </w:tcPr>
          <w:p w14:paraId="49371D1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ECD</w:t>
            </w:r>
          </w:p>
        </w:tc>
        <w:tc>
          <w:tcPr>
            <w:tcW w:w="723" w:type="dxa"/>
            <w:shd w:val="clear" w:color="auto" w:fill="auto"/>
            <w:noWrap/>
            <w:vAlign w:val="bottom"/>
            <w:hideMark/>
          </w:tcPr>
          <w:p w14:paraId="49371D1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2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2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2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1,822 </w:t>
            </w:r>
          </w:p>
        </w:tc>
      </w:tr>
      <w:tr w:rsidR="002846B1" w:rsidRPr="002846B1" w14:paraId="49371D2D" w14:textId="77777777" w:rsidTr="002846B1">
        <w:trPr>
          <w:trHeight w:val="300"/>
        </w:trPr>
        <w:tc>
          <w:tcPr>
            <w:tcW w:w="1365" w:type="dxa"/>
            <w:shd w:val="clear" w:color="auto" w:fill="auto"/>
            <w:noWrap/>
            <w:vAlign w:val="bottom"/>
            <w:hideMark/>
          </w:tcPr>
          <w:p w14:paraId="49371D2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P00222681-1</w:t>
            </w:r>
          </w:p>
        </w:tc>
        <w:tc>
          <w:tcPr>
            <w:tcW w:w="1117" w:type="dxa"/>
            <w:shd w:val="clear" w:color="auto" w:fill="auto"/>
            <w:noWrap/>
            <w:vAlign w:val="bottom"/>
            <w:hideMark/>
          </w:tcPr>
          <w:p w14:paraId="49371D2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2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6:23:34 PM</w:t>
            </w:r>
          </w:p>
        </w:tc>
        <w:tc>
          <w:tcPr>
            <w:tcW w:w="1080" w:type="dxa"/>
            <w:shd w:val="clear" w:color="auto" w:fill="auto"/>
            <w:noWrap/>
            <w:vAlign w:val="bottom"/>
            <w:hideMark/>
          </w:tcPr>
          <w:p w14:paraId="49371D2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NBO-26</w:t>
            </w:r>
          </w:p>
        </w:tc>
        <w:tc>
          <w:tcPr>
            <w:tcW w:w="627" w:type="dxa"/>
            <w:shd w:val="clear" w:color="auto" w:fill="auto"/>
            <w:noWrap/>
            <w:vAlign w:val="bottom"/>
            <w:hideMark/>
          </w:tcPr>
          <w:p w14:paraId="49371D2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EBD</w:t>
            </w:r>
          </w:p>
        </w:tc>
        <w:tc>
          <w:tcPr>
            <w:tcW w:w="723" w:type="dxa"/>
            <w:shd w:val="clear" w:color="auto" w:fill="auto"/>
            <w:noWrap/>
            <w:vAlign w:val="bottom"/>
            <w:hideMark/>
          </w:tcPr>
          <w:p w14:paraId="49371D2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2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2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45 </w:t>
            </w:r>
          </w:p>
        </w:tc>
        <w:tc>
          <w:tcPr>
            <w:tcW w:w="1086" w:type="dxa"/>
            <w:shd w:val="clear" w:color="auto" w:fill="auto"/>
            <w:noWrap/>
            <w:vAlign w:val="bottom"/>
            <w:hideMark/>
          </w:tcPr>
          <w:p w14:paraId="49371D2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7,888 </w:t>
            </w:r>
          </w:p>
        </w:tc>
      </w:tr>
      <w:tr w:rsidR="002846B1" w:rsidRPr="002846B1" w14:paraId="49371D37" w14:textId="77777777" w:rsidTr="002846B1">
        <w:trPr>
          <w:trHeight w:val="300"/>
        </w:trPr>
        <w:tc>
          <w:tcPr>
            <w:tcW w:w="1365" w:type="dxa"/>
            <w:shd w:val="clear" w:color="auto" w:fill="auto"/>
            <w:noWrap/>
            <w:vAlign w:val="bottom"/>
            <w:hideMark/>
          </w:tcPr>
          <w:p w14:paraId="49371D2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P00222683-1</w:t>
            </w:r>
          </w:p>
        </w:tc>
        <w:tc>
          <w:tcPr>
            <w:tcW w:w="1117" w:type="dxa"/>
            <w:shd w:val="clear" w:color="auto" w:fill="auto"/>
            <w:noWrap/>
            <w:vAlign w:val="bottom"/>
            <w:hideMark/>
          </w:tcPr>
          <w:p w14:paraId="49371D2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3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6:24:00 PM</w:t>
            </w:r>
          </w:p>
        </w:tc>
        <w:tc>
          <w:tcPr>
            <w:tcW w:w="1080" w:type="dxa"/>
            <w:shd w:val="clear" w:color="auto" w:fill="auto"/>
            <w:noWrap/>
            <w:vAlign w:val="bottom"/>
            <w:hideMark/>
          </w:tcPr>
          <w:p w14:paraId="49371D3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LMC-25</w:t>
            </w:r>
          </w:p>
        </w:tc>
        <w:tc>
          <w:tcPr>
            <w:tcW w:w="627" w:type="dxa"/>
            <w:shd w:val="clear" w:color="auto" w:fill="auto"/>
            <w:noWrap/>
            <w:vAlign w:val="bottom"/>
            <w:hideMark/>
          </w:tcPr>
          <w:p w14:paraId="49371D3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D3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3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3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 </w:t>
            </w:r>
          </w:p>
        </w:tc>
        <w:tc>
          <w:tcPr>
            <w:tcW w:w="1086" w:type="dxa"/>
            <w:shd w:val="clear" w:color="auto" w:fill="auto"/>
            <w:noWrap/>
            <w:vAlign w:val="bottom"/>
            <w:hideMark/>
          </w:tcPr>
          <w:p w14:paraId="49371D3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2,070 </w:t>
            </w:r>
          </w:p>
        </w:tc>
      </w:tr>
      <w:tr w:rsidR="002846B1" w:rsidRPr="002846B1" w14:paraId="49371D41" w14:textId="77777777" w:rsidTr="002846B1">
        <w:trPr>
          <w:trHeight w:val="300"/>
        </w:trPr>
        <w:tc>
          <w:tcPr>
            <w:tcW w:w="1365" w:type="dxa"/>
            <w:shd w:val="clear" w:color="auto" w:fill="auto"/>
            <w:noWrap/>
            <w:vAlign w:val="bottom"/>
            <w:hideMark/>
          </w:tcPr>
          <w:p w14:paraId="49371D3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P00222703-1</w:t>
            </w:r>
          </w:p>
        </w:tc>
        <w:tc>
          <w:tcPr>
            <w:tcW w:w="1117" w:type="dxa"/>
            <w:shd w:val="clear" w:color="auto" w:fill="auto"/>
            <w:noWrap/>
            <w:vAlign w:val="bottom"/>
            <w:hideMark/>
          </w:tcPr>
          <w:p w14:paraId="49371D3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3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6:29:39 PM</w:t>
            </w:r>
          </w:p>
        </w:tc>
        <w:tc>
          <w:tcPr>
            <w:tcW w:w="1080" w:type="dxa"/>
            <w:shd w:val="clear" w:color="auto" w:fill="auto"/>
            <w:noWrap/>
            <w:vAlign w:val="bottom"/>
            <w:hideMark/>
          </w:tcPr>
          <w:p w14:paraId="49371D3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BRS-15</w:t>
            </w:r>
          </w:p>
        </w:tc>
        <w:tc>
          <w:tcPr>
            <w:tcW w:w="627" w:type="dxa"/>
            <w:shd w:val="clear" w:color="auto" w:fill="auto"/>
            <w:noWrap/>
            <w:vAlign w:val="bottom"/>
            <w:hideMark/>
          </w:tcPr>
          <w:p w14:paraId="49371D3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D3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3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D3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 </w:t>
            </w:r>
          </w:p>
        </w:tc>
        <w:tc>
          <w:tcPr>
            <w:tcW w:w="1086" w:type="dxa"/>
            <w:shd w:val="clear" w:color="auto" w:fill="auto"/>
            <w:noWrap/>
            <w:vAlign w:val="bottom"/>
            <w:hideMark/>
          </w:tcPr>
          <w:p w14:paraId="49371D4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583 </w:t>
            </w:r>
          </w:p>
        </w:tc>
      </w:tr>
      <w:tr w:rsidR="002846B1" w:rsidRPr="002846B1" w14:paraId="49371D4B" w14:textId="77777777" w:rsidTr="002846B1">
        <w:trPr>
          <w:trHeight w:val="300"/>
        </w:trPr>
        <w:tc>
          <w:tcPr>
            <w:tcW w:w="1365" w:type="dxa"/>
            <w:shd w:val="clear" w:color="auto" w:fill="auto"/>
            <w:noWrap/>
            <w:vAlign w:val="bottom"/>
            <w:hideMark/>
          </w:tcPr>
          <w:p w14:paraId="49371D4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P00222705-1</w:t>
            </w:r>
          </w:p>
        </w:tc>
        <w:tc>
          <w:tcPr>
            <w:tcW w:w="1117" w:type="dxa"/>
            <w:shd w:val="clear" w:color="auto" w:fill="auto"/>
            <w:noWrap/>
            <w:vAlign w:val="bottom"/>
            <w:hideMark/>
          </w:tcPr>
          <w:p w14:paraId="49371D4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4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6:49:00 PM</w:t>
            </w:r>
          </w:p>
        </w:tc>
        <w:tc>
          <w:tcPr>
            <w:tcW w:w="1080" w:type="dxa"/>
            <w:shd w:val="clear" w:color="auto" w:fill="auto"/>
            <w:noWrap/>
            <w:vAlign w:val="bottom"/>
            <w:hideMark/>
          </w:tcPr>
          <w:p w14:paraId="49371D4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LMC-26</w:t>
            </w:r>
          </w:p>
        </w:tc>
        <w:tc>
          <w:tcPr>
            <w:tcW w:w="627" w:type="dxa"/>
            <w:shd w:val="clear" w:color="auto" w:fill="auto"/>
            <w:noWrap/>
            <w:vAlign w:val="bottom"/>
            <w:hideMark/>
          </w:tcPr>
          <w:p w14:paraId="49371D4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EBE</w:t>
            </w:r>
          </w:p>
        </w:tc>
        <w:tc>
          <w:tcPr>
            <w:tcW w:w="723" w:type="dxa"/>
            <w:shd w:val="clear" w:color="auto" w:fill="auto"/>
            <w:noWrap/>
            <w:vAlign w:val="bottom"/>
            <w:hideMark/>
          </w:tcPr>
          <w:p w14:paraId="49371D4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4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4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365 </w:t>
            </w:r>
          </w:p>
        </w:tc>
        <w:tc>
          <w:tcPr>
            <w:tcW w:w="1086" w:type="dxa"/>
            <w:shd w:val="clear" w:color="auto" w:fill="auto"/>
            <w:noWrap/>
            <w:vAlign w:val="bottom"/>
            <w:hideMark/>
          </w:tcPr>
          <w:p w14:paraId="49371D4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35,711 </w:t>
            </w:r>
          </w:p>
        </w:tc>
      </w:tr>
      <w:tr w:rsidR="002846B1" w:rsidRPr="002846B1" w14:paraId="49371D55" w14:textId="77777777" w:rsidTr="002846B1">
        <w:trPr>
          <w:trHeight w:val="300"/>
        </w:trPr>
        <w:tc>
          <w:tcPr>
            <w:tcW w:w="1365" w:type="dxa"/>
            <w:shd w:val="clear" w:color="auto" w:fill="auto"/>
            <w:noWrap/>
            <w:vAlign w:val="bottom"/>
            <w:hideMark/>
          </w:tcPr>
          <w:p w14:paraId="49371D4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P00222713-1</w:t>
            </w:r>
          </w:p>
        </w:tc>
        <w:tc>
          <w:tcPr>
            <w:tcW w:w="1117" w:type="dxa"/>
            <w:shd w:val="clear" w:color="auto" w:fill="auto"/>
            <w:noWrap/>
            <w:vAlign w:val="bottom"/>
            <w:hideMark/>
          </w:tcPr>
          <w:p w14:paraId="49371D4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4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6:57:09 PM</w:t>
            </w:r>
          </w:p>
        </w:tc>
        <w:tc>
          <w:tcPr>
            <w:tcW w:w="1080" w:type="dxa"/>
            <w:shd w:val="clear" w:color="auto" w:fill="auto"/>
            <w:noWrap/>
            <w:vAlign w:val="bottom"/>
            <w:hideMark/>
          </w:tcPr>
          <w:p w14:paraId="49371D4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PMA-15</w:t>
            </w:r>
          </w:p>
        </w:tc>
        <w:tc>
          <w:tcPr>
            <w:tcW w:w="627" w:type="dxa"/>
            <w:shd w:val="clear" w:color="auto" w:fill="auto"/>
            <w:noWrap/>
            <w:vAlign w:val="bottom"/>
            <w:hideMark/>
          </w:tcPr>
          <w:p w14:paraId="49371D5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D5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D5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OFC</w:t>
            </w:r>
          </w:p>
        </w:tc>
        <w:tc>
          <w:tcPr>
            <w:tcW w:w="1433" w:type="dxa"/>
            <w:shd w:val="clear" w:color="auto" w:fill="auto"/>
            <w:noWrap/>
            <w:vAlign w:val="bottom"/>
            <w:hideMark/>
          </w:tcPr>
          <w:p w14:paraId="49371D5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5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786 </w:t>
            </w:r>
          </w:p>
        </w:tc>
      </w:tr>
      <w:tr w:rsidR="002846B1" w:rsidRPr="002846B1" w14:paraId="49371D5F" w14:textId="77777777" w:rsidTr="002846B1">
        <w:trPr>
          <w:trHeight w:val="300"/>
        </w:trPr>
        <w:tc>
          <w:tcPr>
            <w:tcW w:w="1365" w:type="dxa"/>
            <w:shd w:val="clear" w:color="auto" w:fill="auto"/>
            <w:noWrap/>
            <w:vAlign w:val="bottom"/>
            <w:hideMark/>
          </w:tcPr>
          <w:p w14:paraId="49371D5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P00222714-1</w:t>
            </w:r>
          </w:p>
        </w:tc>
        <w:tc>
          <w:tcPr>
            <w:tcW w:w="1117" w:type="dxa"/>
            <w:shd w:val="clear" w:color="auto" w:fill="auto"/>
            <w:noWrap/>
            <w:vAlign w:val="bottom"/>
            <w:hideMark/>
          </w:tcPr>
          <w:p w14:paraId="49371D5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5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7:00:55 PM</w:t>
            </w:r>
          </w:p>
        </w:tc>
        <w:tc>
          <w:tcPr>
            <w:tcW w:w="1080" w:type="dxa"/>
            <w:shd w:val="clear" w:color="auto" w:fill="auto"/>
            <w:noWrap/>
            <w:vAlign w:val="bottom"/>
            <w:hideMark/>
          </w:tcPr>
          <w:p w14:paraId="49371D5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MVW-16</w:t>
            </w:r>
          </w:p>
        </w:tc>
        <w:tc>
          <w:tcPr>
            <w:tcW w:w="627" w:type="dxa"/>
            <w:shd w:val="clear" w:color="auto" w:fill="auto"/>
            <w:noWrap/>
            <w:vAlign w:val="bottom"/>
            <w:hideMark/>
          </w:tcPr>
          <w:p w14:paraId="49371D5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D5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5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D5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 </w:t>
            </w:r>
          </w:p>
        </w:tc>
        <w:tc>
          <w:tcPr>
            <w:tcW w:w="1086" w:type="dxa"/>
            <w:shd w:val="clear" w:color="auto" w:fill="auto"/>
            <w:noWrap/>
            <w:vAlign w:val="bottom"/>
            <w:hideMark/>
          </w:tcPr>
          <w:p w14:paraId="49371D5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2,398 </w:t>
            </w:r>
          </w:p>
        </w:tc>
      </w:tr>
      <w:tr w:rsidR="002846B1" w:rsidRPr="002846B1" w14:paraId="49371D69" w14:textId="77777777" w:rsidTr="002846B1">
        <w:trPr>
          <w:trHeight w:val="300"/>
        </w:trPr>
        <w:tc>
          <w:tcPr>
            <w:tcW w:w="1365" w:type="dxa"/>
            <w:shd w:val="clear" w:color="auto" w:fill="auto"/>
            <w:noWrap/>
            <w:vAlign w:val="bottom"/>
            <w:hideMark/>
          </w:tcPr>
          <w:p w14:paraId="49371D6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P00222717-1</w:t>
            </w:r>
          </w:p>
        </w:tc>
        <w:tc>
          <w:tcPr>
            <w:tcW w:w="1117" w:type="dxa"/>
            <w:shd w:val="clear" w:color="auto" w:fill="auto"/>
            <w:noWrap/>
            <w:vAlign w:val="bottom"/>
            <w:hideMark/>
          </w:tcPr>
          <w:p w14:paraId="49371D6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6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7:03:48 PM</w:t>
            </w:r>
          </w:p>
        </w:tc>
        <w:tc>
          <w:tcPr>
            <w:tcW w:w="1080" w:type="dxa"/>
            <w:shd w:val="clear" w:color="auto" w:fill="auto"/>
            <w:noWrap/>
            <w:vAlign w:val="bottom"/>
            <w:hideMark/>
          </w:tcPr>
          <w:p w14:paraId="49371D6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MST-26</w:t>
            </w:r>
          </w:p>
        </w:tc>
        <w:tc>
          <w:tcPr>
            <w:tcW w:w="627" w:type="dxa"/>
            <w:shd w:val="clear" w:color="auto" w:fill="auto"/>
            <w:noWrap/>
            <w:vAlign w:val="bottom"/>
            <w:hideMark/>
          </w:tcPr>
          <w:p w14:paraId="49371D6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D6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6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D6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6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831 </w:t>
            </w:r>
          </w:p>
        </w:tc>
      </w:tr>
      <w:tr w:rsidR="002846B1" w:rsidRPr="002846B1" w14:paraId="49371D73" w14:textId="77777777" w:rsidTr="002846B1">
        <w:trPr>
          <w:trHeight w:val="300"/>
        </w:trPr>
        <w:tc>
          <w:tcPr>
            <w:tcW w:w="1365" w:type="dxa"/>
            <w:shd w:val="clear" w:color="auto" w:fill="auto"/>
            <w:noWrap/>
            <w:vAlign w:val="bottom"/>
            <w:hideMark/>
          </w:tcPr>
          <w:p w14:paraId="49371D6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P00222727-1</w:t>
            </w:r>
          </w:p>
        </w:tc>
        <w:tc>
          <w:tcPr>
            <w:tcW w:w="1117" w:type="dxa"/>
            <w:shd w:val="clear" w:color="auto" w:fill="auto"/>
            <w:noWrap/>
            <w:vAlign w:val="bottom"/>
            <w:hideMark/>
          </w:tcPr>
          <w:p w14:paraId="49371D6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6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7:24:00 PM</w:t>
            </w:r>
          </w:p>
        </w:tc>
        <w:tc>
          <w:tcPr>
            <w:tcW w:w="1080" w:type="dxa"/>
            <w:shd w:val="clear" w:color="auto" w:fill="auto"/>
            <w:noWrap/>
            <w:vAlign w:val="bottom"/>
            <w:hideMark/>
          </w:tcPr>
          <w:p w14:paraId="49371D6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FWD-15</w:t>
            </w:r>
          </w:p>
        </w:tc>
        <w:tc>
          <w:tcPr>
            <w:tcW w:w="627" w:type="dxa"/>
            <w:shd w:val="clear" w:color="auto" w:fill="auto"/>
            <w:noWrap/>
            <w:vAlign w:val="bottom"/>
            <w:hideMark/>
          </w:tcPr>
          <w:p w14:paraId="49371D6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D6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EF</w:t>
            </w:r>
          </w:p>
        </w:tc>
        <w:tc>
          <w:tcPr>
            <w:tcW w:w="900" w:type="dxa"/>
            <w:shd w:val="clear" w:color="auto" w:fill="auto"/>
            <w:noWrap/>
            <w:vAlign w:val="bottom"/>
            <w:hideMark/>
          </w:tcPr>
          <w:p w14:paraId="49371D7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UTR</w:t>
            </w:r>
          </w:p>
        </w:tc>
        <w:tc>
          <w:tcPr>
            <w:tcW w:w="1433" w:type="dxa"/>
            <w:shd w:val="clear" w:color="auto" w:fill="auto"/>
            <w:noWrap/>
            <w:vAlign w:val="bottom"/>
            <w:hideMark/>
          </w:tcPr>
          <w:p w14:paraId="49371D7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48 </w:t>
            </w:r>
          </w:p>
        </w:tc>
        <w:tc>
          <w:tcPr>
            <w:tcW w:w="1086" w:type="dxa"/>
            <w:shd w:val="clear" w:color="auto" w:fill="auto"/>
            <w:noWrap/>
            <w:vAlign w:val="bottom"/>
            <w:hideMark/>
          </w:tcPr>
          <w:p w14:paraId="49371D7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16,259 </w:t>
            </w:r>
          </w:p>
        </w:tc>
      </w:tr>
      <w:tr w:rsidR="002846B1" w:rsidRPr="002846B1" w14:paraId="49371D7D" w14:textId="77777777" w:rsidTr="002846B1">
        <w:trPr>
          <w:trHeight w:val="300"/>
        </w:trPr>
        <w:tc>
          <w:tcPr>
            <w:tcW w:w="1365" w:type="dxa"/>
            <w:shd w:val="clear" w:color="auto" w:fill="auto"/>
            <w:noWrap/>
            <w:vAlign w:val="bottom"/>
            <w:hideMark/>
          </w:tcPr>
          <w:p w14:paraId="49371D7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P00222729-1</w:t>
            </w:r>
          </w:p>
        </w:tc>
        <w:tc>
          <w:tcPr>
            <w:tcW w:w="1117" w:type="dxa"/>
            <w:shd w:val="clear" w:color="auto" w:fill="auto"/>
            <w:noWrap/>
            <w:vAlign w:val="bottom"/>
            <w:hideMark/>
          </w:tcPr>
          <w:p w14:paraId="49371D7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7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7:28:00 PM</w:t>
            </w:r>
          </w:p>
        </w:tc>
        <w:tc>
          <w:tcPr>
            <w:tcW w:w="1080" w:type="dxa"/>
            <w:shd w:val="clear" w:color="auto" w:fill="auto"/>
            <w:noWrap/>
            <w:vAlign w:val="bottom"/>
            <w:hideMark/>
          </w:tcPr>
          <w:p w14:paraId="49371D7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KNT-23</w:t>
            </w:r>
          </w:p>
        </w:tc>
        <w:tc>
          <w:tcPr>
            <w:tcW w:w="627" w:type="dxa"/>
            <w:shd w:val="clear" w:color="auto" w:fill="auto"/>
            <w:noWrap/>
            <w:vAlign w:val="bottom"/>
            <w:hideMark/>
          </w:tcPr>
          <w:p w14:paraId="49371D7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D7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7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7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D7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326 </w:t>
            </w:r>
          </w:p>
        </w:tc>
      </w:tr>
      <w:tr w:rsidR="002846B1" w:rsidRPr="002846B1" w14:paraId="49371D87" w14:textId="77777777" w:rsidTr="002846B1">
        <w:trPr>
          <w:trHeight w:val="300"/>
        </w:trPr>
        <w:tc>
          <w:tcPr>
            <w:tcW w:w="1365" w:type="dxa"/>
            <w:shd w:val="clear" w:color="auto" w:fill="auto"/>
            <w:noWrap/>
            <w:vAlign w:val="bottom"/>
            <w:hideMark/>
          </w:tcPr>
          <w:p w14:paraId="49371D7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P00222732-1</w:t>
            </w:r>
          </w:p>
        </w:tc>
        <w:tc>
          <w:tcPr>
            <w:tcW w:w="1117" w:type="dxa"/>
            <w:shd w:val="clear" w:color="auto" w:fill="auto"/>
            <w:noWrap/>
            <w:vAlign w:val="bottom"/>
            <w:hideMark/>
          </w:tcPr>
          <w:p w14:paraId="49371D7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8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7:32:11 PM</w:t>
            </w:r>
          </w:p>
        </w:tc>
        <w:tc>
          <w:tcPr>
            <w:tcW w:w="1080" w:type="dxa"/>
            <w:shd w:val="clear" w:color="auto" w:fill="auto"/>
            <w:noWrap/>
            <w:vAlign w:val="bottom"/>
            <w:hideMark/>
          </w:tcPr>
          <w:p w14:paraId="49371D8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LGY-12</w:t>
            </w:r>
          </w:p>
        </w:tc>
        <w:tc>
          <w:tcPr>
            <w:tcW w:w="627" w:type="dxa"/>
            <w:shd w:val="clear" w:color="auto" w:fill="auto"/>
            <w:noWrap/>
            <w:vAlign w:val="bottom"/>
            <w:hideMark/>
          </w:tcPr>
          <w:p w14:paraId="49371D8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EAD</w:t>
            </w:r>
          </w:p>
        </w:tc>
        <w:tc>
          <w:tcPr>
            <w:tcW w:w="723" w:type="dxa"/>
            <w:shd w:val="clear" w:color="auto" w:fill="auto"/>
            <w:noWrap/>
            <w:vAlign w:val="bottom"/>
            <w:hideMark/>
          </w:tcPr>
          <w:p w14:paraId="49371D8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8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OFU</w:t>
            </w:r>
          </w:p>
        </w:tc>
        <w:tc>
          <w:tcPr>
            <w:tcW w:w="1433" w:type="dxa"/>
            <w:shd w:val="clear" w:color="auto" w:fill="auto"/>
            <w:noWrap/>
            <w:vAlign w:val="bottom"/>
            <w:hideMark/>
          </w:tcPr>
          <w:p w14:paraId="49371D8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8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214 </w:t>
            </w:r>
          </w:p>
        </w:tc>
      </w:tr>
      <w:tr w:rsidR="002846B1" w:rsidRPr="002846B1" w14:paraId="49371D91" w14:textId="77777777" w:rsidTr="002846B1">
        <w:trPr>
          <w:trHeight w:val="300"/>
        </w:trPr>
        <w:tc>
          <w:tcPr>
            <w:tcW w:w="1365" w:type="dxa"/>
            <w:shd w:val="clear" w:color="auto" w:fill="auto"/>
            <w:noWrap/>
            <w:vAlign w:val="bottom"/>
            <w:hideMark/>
          </w:tcPr>
          <w:p w14:paraId="49371D8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P00222735-1</w:t>
            </w:r>
          </w:p>
        </w:tc>
        <w:tc>
          <w:tcPr>
            <w:tcW w:w="1117" w:type="dxa"/>
            <w:shd w:val="clear" w:color="auto" w:fill="auto"/>
            <w:noWrap/>
            <w:vAlign w:val="bottom"/>
            <w:hideMark/>
          </w:tcPr>
          <w:p w14:paraId="49371D8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8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7:35:00 PM</w:t>
            </w:r>
          </w:p>
        </w:tc>
        <w:tc>
          <w:tcPr>
            <w:tcW w:w="1080" w:type="dxa"/>
            <w:shd w:val="clear" w:color="auto" w:fill="auto"/>
            <w:noWrap/>
            <w:vAlign w:val="bottom"/>
            <w:hideMark/>
          </w:tcPr>
          <w:p w14:paraId="49371D8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LMD-12</w:t>
            </w:r>
          </w:p>
        </w:tc>
        <w:tc>
          <w:tcPr>
            <w:tcW w:w="627" w:type="dxa"/>
            <w:shd w:val="clear" w:color="auto" w:fill="auto"/>
            <w:noWrap/>
            <w:vAlign w:val="bottom"/>
            <w:hideMark/>
          </w:tcPr>
          <w:p w14:paraId="49371D8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D8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8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D8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9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1,643 </w:t>
            </w:r>
          </w:p>
        </w:tc>
      </w:tr>
      <w:tr w:rsidR="002846B1" w:rsidRPr="002846B1" w14:paraId="49371D9B" w14:textId="77777777" w:rsidTr="002846B1">
        <w:trPr>
          <w:trHeight w:val="300"/>
        </w:trPr>
        <w:tc>
          <w:tcPr>
            <w:tcW w:w="1365" w:type="dxa"/>
            <w:shd w:val="clear" w:color="auto" w:fill="auto"/>
            <w:noWrap/>
            <w:vAlign w:val="bottom"/>
            <w:hideMark/>
          </w:tcPr>
          <w:p w14:paraId="49371D9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P00222431-2</w:t>
            </w:r>
          </w:p>
        </w:tc>
        <w:tc>
          <w:tcPr>
            <w:tcW w:w="1117" w:type="dxa"/>
            <w:shd w:val="clear" w:color="auto" w:fill="auto"/>
            <w:noWrap/>
            <w:vAlign w:val="bottom"/>
            <w:hideMark/>
          </w:tcPr>
          <w:p w14:paraId="49371D9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9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7:35:42 PM</w:t>
            </w:r>
          </w:p>
        </w:tc>
        <w:tc>
          <w:tcPr>
            <w:tcW w:w="1080" w:type="dxa"/>
            <w:shd w:val="clear" w:color="auto" w:fill="auto"/>
            <w:noWrap/>
            <w:vAlign w:val="bottom"/>
            <w:hideMark/>
          </w:tcPr>
          <w:p w14:paraId="49371D9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BLU-17</w:t>
            </w:r>
          </w:p>
        </w:tc>
        <w:tc>
          <w:tcPr>
            <w:tcW w:w="627" w:type="dxa"/>
            <w:shd w:val="clear" w:color="auto" w:fill="auto"/>
            <w:noWrap/>
            <w:vAlign w:val="bottom"/>
            <w:hideMark/>
          </w:tcPr>
          <w:p w14:paraId="49371D9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ECC</w:t>
            </w:r>
          </w:p>
        </w:tc>
        <w:tc>
          <w:tcPr>
            <w:tcW w:w="723" w:type="dxa"/>
            <w:shd w:val="clear" w:color="auto" w:fill="auto"/>
            <w:noWrap/>
            <w:vAlign w:val="bottom"/>
            <w:hideMark/>
          </w:tcPr>
          <w:p w14:paraId="49371D9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9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9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42 </w:t>
            </w:r>
          </w:p>
        </w:tc>
        <w:tc>
          <w:tcPr>
            <w:tcW w:w="1086" w:type="dxa"/>
            <w:shd w:val="clear" w:color="auto" w:fill="auto"/>
            <w:noWrap/>
            <w:vAlign w:val="bottom"/>
            <w:hideMark/>
          </w:tcPr>
          <w:p w14:paraId="49371D9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14,097 </w:t>
            </w:r>
          </w:p>
        </w:tc>
      </w:tr>
      <w:tr w:rsidR="002846B1" w:rsidRPr="002846B1" w14:paraId="49371DA5" w14:textId="77777777" w:rsidTr="002846B1">
        <w:trPr>
          <w:trHeight w:val="240"/>
        </w:trPr>
        <w:tc>
          <w:tcPr>
            <w:tcW w:w="1365" w:type="dxa"/>
            <w:shd w:val="clear" w:color="000000" w:fill="C0C0C0"/>
            <w:noWrap/>
            <w:vAlign w:val="bottom"/>
            <w:hideMark/>
          </w:tcPr>
          <w:p w14:paraId="49371D9C"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lastRenderedPageBreak/>
              <w:t>NUMBER</w:t>
            </w:r>
          </w:p>
        </w:tc>
        <w:tc>
          <w:tcPr>
            <w:tcW w:w="1117" w:type="dxa"/>
            <w:shd w:val="clear" w:color="000000" w:fill="C0C0C0"/>
            <w:noWrap/>
            <w:vAlign w:val="bottom"/>
            <w:hideMark/>
          </w:tcPr>
          <w:p w14:paraId="49371D9D"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DATE</w:t>
            </w:r>
          </w:p>
        </w:tc>
        <w:tc>
          <w:tcPr>
            <w:tcW w:w="1403" w:type="dxa"/>
            <w:shd w:val="clear" w:color="000000" w:fill="C0C0C0"/>
            <w:noWrap/>
            <w:vAlign w:val="bottom"/>
            <w:hideMark/>
          </w:tcPr>
          <w:p w14:paraId="49371D9E"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TIME</w:t>
            </w:r>
          </w:p>
        </w:tc>
        <w:tc>
          <w:tcPr>
            <w:tcW w:w="1080" w:type="dxa"/>
            <w:shd w:val="clear" w:color="000000" w:fill="C0C0C0"/>
            <w:noWrap/>
            <w:vAlign w:val="bottom"/>
            <w:hideMark/>
          </w:tcPr>
          <w:p w14:paraId="49371D9F"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CKT</w:t>
            </w:r>
          </w:p>
        </w:tc>
        <w:tc>
          <w:tcPr>
            <w:tcW w:w="627" w:type="dxa"/>
            <w:shd w:val="clear" w:color="000000" w:fill="C0C0C0"/>
            <w:noWrap/>
            <w:vAlign w:val="bottom"/>
            <w:hideMark/>
          </w:tcPr>
          <w:p w14:paraId="49371DA0"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MPG</w:t>
            </w:r>
          </w:p>
        </w:tc>
        <w:tc>
          <w:tcPr>
            <w:tcW w:w="723" w:type="dxa"/>
            <w:shd w:val="clear" w:color="000000" w:fill="C0C0C0"/>
            <w:noWrap/>
            <w:vAlign w:val="bottom"/>
            <w:hideMark/>
          </w:tcPr>
          <w:p w14:paraId="49371DA1"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CAZ</w:t>
            </w:r>
          </w:p>
        </w:tc>
        <w:tc>
          <w:tcPr>
            <w:tcW w:w="900" w:type="dxa"/>
            <w:shd w:val="clear" w:color="000000" w:fill="C0C0C0"/>
            <w:noWrap/>
            <w:vAlign w:val="bottom"/>
            <w:hideMark/>
          </w:tcPr>
          <w:p w14:paraId="49371DA2" w14:textId="77777777" w:rsidR="002846B1" w:rsidRPr="002846B1" w:rsidRDefault="002846B1" w:rsidP="002846B1">
            <w:pPr>
              <w:jc w:val="center"/>
              <w:rPr>
                <w:rFonts w:ascii="Arial" w:hAnsi="Arial" w:cs="Arial"/>
                <w:b/>
                <w:bCs/>
                <w:sz w:val="18"/>
                <w:szCs w:val="18"/>
              </w:rPr>
            </w:pPr>
            <w:r w:rsidRPr="002846B1">
              <w:rPr>
                <w:rFonts w:ascii="Arial" w:hAnsi="Arial" w:cs="Arial"/>
                <w:b/>
                <w:bCs/>
                <w:sz w:val="18"/>
                <w:szCs w:val="18"/>
              </w:rPr>
              <w:t>EQT</w:t>
            </w:r>
          </w:p>
        </w:tc>
        <w:tc>
          <w:tcPr>
            <w:tcW w:w="1433" w:type="dxa"/>
            <w:shd w:val="clear" w:color="000000" w:fill="C0C0C0"/>
            <w:noWrap/>
            <w:vAlign w:val="bottom"/>
            <w:hideMark/>
          </w:tcPr>
          <w:p w14:paraId="49371DA3"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CUST.OUT </w:t>
            </w:r>
          </w:p>
        </w:tc>
        <w:tc>
          <w:tcPr>
            <w:tcW w:w="1086" w:type="dxa"/>
            <w:shd w:val="clear" w:color="000000" w:fill="C0C0C0"/>
            <w:noWrap/>
            <w:vAlign w:val="bottom"/>
            <w:hideMark/>
          </w:tcPr>
          <w:p w14:paraId="49371DA4" w14:textId="77777777" w:rsidR="002846B1" w:rsidRPr="002846B1" w:rsidRDefault="002846B1" w:rsidP="002846B1">
            <w:pPr>
              <w:jc w:val="right"/>
              <w:rPr>
                <w:rFonts w:ascii="Arial" w:hAnsi="Arial" w:cs="Arial"/>
                <w:b/>
                <w:bCs/>
                <w:sz w:val="18"/>
                <w:szCs w:val="18"/>
              </w:rPr>
            </w:pPr>
            <w:r w:rsidRPr="002846B1">
              <w:rPr>
                <w:rFonts w:ascii="Arial" w:hAnsi="Arial" w:cs="Arial"/>
                <w:b/>
                <w:bCs/>
                <w:sz w:val="18"/>
                <w:szCs w:val="18"/>
              </w:rPr>
              <w:t xml:space="preserve"> CUST.MIN </w:t>
            </w:r>
          </w:p>
        </w:tc>
      </w:tr>
      <w:tr w:rsidR="002846B1" w:rsidRPr="002846B1" w14:paraId="49371DAF" w14:textId="77777777" w:rsidTr="002846B1">
        <w:trPr>
          <w:trHeight w:val="300"/>
        </w:trPr>
        <w:tc>
          <w:tcPr>
            <w:tcW w:w="1365" w:type="dxa"/>
            <w:shd w:val="clear" w:color="auto" w:fill="auto"/>
            <w:noWrap/>
            <w:vAlign w:val="bottom"/>
            <w:hideMark/>
          </w:tcPr>
          <w:p w14:paraId="49371DA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P00222747-1</w:t>
            </w:r>
          </w:p>
        </w:tc>
        <w:tc>
          <w:tcPr>
            <w:tcW w:w="1117" w:type="dxa"/>
            <w:shd w:val="clear" w:color="auto" w:fill="auto"/>
            <w:noWrap/>
            <w:vAlign w:val="bottom"/>
            <w:hideMark/>
          </w:tcPr>
          <w:p w14:paraId="49371DA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A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8:07:01 PM</w:t>
            </w:r>
          </w:p>
        </w:tc>
        <w:tc>
          <w:tcPr>
            <w:tcW w:w="1080" w:type="dxa"/>
            <w:shd w:val="clear" w:color="auto" w:fill="auto"/>
            <w:noWrap/>
            <w:vAlign w:val="bottom"/>
            <w:hideMark/>
          </w:tcPr>
          <w:p w14:paraId="49371DA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SIL-15</w:t>
            </w:r>
          </w:p>
        </w:tc>
        <w:tc>
          <w:tcPr>
            <w:tcW w:w="627" w:type="dxa"/>
            <w:shd w:val="clear" w:color="auto" w:fill="auto"/>
            <w:noWrap/>
            <w:vAlign w:val="bottom"/>
            <w:hideMark/>
          </w:tcPr>
          <w:p w14:paraId="49371DA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DA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A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A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 </w:t>
            </w:r>
          </w:p>
        </w:tc>
        <w:tc>
          <w:tcPr>
            <w:tcW w:w="1086" w:type="dxa"/>
            <w:shd w:val="clear" w:color="auto" w:fill="auto"/>
            <w:noWrap/>
            <w:vAlign w:val="bottom"/>
            <w:hideMark/>
          </w:tcPr>
          <w:p w14:paraId="49371DA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7,367 </w:t>
            </w:r>
          </w:p>
        </w:tc>
      </w:tr>
      <w:tr w:rsidR="002846B1" w:rsidRPr="002846B1" w14:paraId="49371DB9" w14:textId="77777777" w:rsidTr="002846B1">
        <w:trPr>
          <w:trHeight w:val="300"/>
        </w:trPr>
        <w:tc>
          <w:tcPr>
            <w:tcW w:w="1365" w:type="dxa"/>
            <w:shd w:val="clear" w:color="auto" w:fill="auto"/>
            <w:noWrap/>
            <w:vAlign w:val="bottom"/>
            <w:hideMark/>
          </w:tcPr>
          <w:p w14:paraId="49371DB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P00222543-2</w:t>
            </w:r>
          </w:p>
        </w:tc>
        <w:tc>
          <w:tcPr>
            <w:tcW w:w="1117" w:type="dxa"/>
            <w:shd w:val="clear" w:color="auto" w:fill="auto"/>
            <w:noWrap/>
            <w:vAlign w:val="bottom"/>
            <w:hideMark/>
          </w:tcPr>
          <w:p w14:paraId="49371DB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B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8:34:08 PM</w:t>
            </w:r>
          </w:p>
        </w:tc>
        <w:tc>
          <w:tcPr>
            <w:tcW w:w="1080" w:type="dxa"/>
            <w:shd w:val="clear" w:color="auto" w:fill="auto"/>
            <w:noWrap/>
            <w:vAlign w:val="bottom"/>
            <w:hideMark/>
          </w:tcPr>
          <w:p w14:paraId="49371DB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HEM-15</w:t>
            </w:r>
          </w:p>
        </w:tc>
        <w:tc>
          <w:tcPr>
            <w:tcW w:w="627" w:type="dxa"/>
            <w:shd w:val="clear" w:color="auto" w:fill="auto"/>
            <w:noWrap/>
            <w:vAlign w:val="bottom"/>
            <w:hideMark/>
          </w:tcPr>
          <w:p w14:paraId="49371DB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DB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B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B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58 </w:t>
            </w:r>
          </w:p>
        </w:tc>
        <w:tc>
          <w:tcPr>
            <w:tcW w:w="1086" w:type="dxa"/>
            <w:shd w:val="clear" w:color="auto" w:fill="auto"/>
            <w:noWrap/>
            <w:vAlign w:val="bottom"/>
            <w:hideMark/>
          </w:tcPr>
          <w:p w14:paraId="49371DB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3,074 </w:t>
            </w:r>
          </w:p>
        </w:tc>
      </w:tr>
      <w:tr w:rsidR="002846B1" w:rsidRPr="002846B1" w14:paraId="49371DC3" w14:textId="77777777" w:rsidTr="002846B1">
        <w:trPr>
          <w:trHeight w:val="300"/>
        </w:trPr>
        <w:tc>
          <w:tcPr>
            <w:tcW w:w="1365" w:type="dxa"/>
            <w:shd w:val="clear" w:color="auto" w:fill="auto"/>
            <w:noWrap/>
            <w:vAlign w:val="bottom"/>
            <w:hideMark/>
          </w:tcPr>
          <w:p w14:paraId="49371DB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P00222760-1</w:t>
            </w:r>
          </w:p>
        </w:tc>
        <w:tc>
          <w:tcPr>
            <w:tcW w:w="1117" w:type="dxa"/>
            <w:shd w:val="clear" w:color="auto" w:fill="auto"/>
            <w:noWrap/>
            <w:vAlign w:val="bottom"/>
            <w:hideMark/>
          </w:tcPr>
          <w:p w14:paraId="49371DB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B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8:36:24 PM</w:t>
            </w:r>
          </w:p>
        </w:tc>
        <w:tc>
          <w:tcPr>
            <w:tcW w:w="1080" w:type="dxa"/>
            <w:shd w:val="clear" w:color="auto" w:fill="auto"/>
            <w:noWrap/>
            <w:vAlign w:val="bottom"/>
            <w:hideMark/>
          </w:tcPr>
          <w:p w14:paraId="49371DB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SNQ-15</w:t>
            </w:r>
          </w:p>
        </w:tc>
        <w:tc>
          <w:tcPr>
            <w:tcW w:w="627" w:type="dxa"/>
            <w:shd w:val="clear" w:color="auto" w:fill="auto"/>
            <w:noWrap/>
            <w:vAlign w:val="bottom"/>
            <w:hideMark/>
          </w:tcPr>
          <w:p w14:paraId="49371DB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DB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C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OTF</w:t>
            </w:r>
          </w:p>
        </w:tc>
        <w:tc>
          <w:tcPr>
            <w:tcW w:w="1433" w:type="dxa"/>
            <w:shd w:val="clear" w:color="auto" w:fill="auto"/>
            <w:noWrap/>
            <w:vAlign w:val="bottom"/>
            <w:hideMark/>
          </w:tcPr>
          <w:p w14:paraId="49371DC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DC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496 </w:t>
            </w:r>
          </w:p>
        </w:tc>
      </w:tr>
      <w:tr w:rsidR="002846B1" w:rsidRPr="002846B1" w14:paraId="49371DCD" w14:textId="77777777" w:rsidTr="002846B1">
        <w:trPr>
          <w:trHeight w:val="300"/>
        </w:trPr>
        <w:tc>
          <w:tcPr>
            <w:tcW w:w="1365" w:type="dxa"/>
            <w:shd w:val="clear" w:color="auto" w:fill="auto"/>
            <w:noWrap/>
            <w:vAlign w:val="bottom"/>
            <w:hideMark/>
          </w:tcPr>
          <w:p w14:paraId="49371DC4"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P00222766-1</w:t>
            </w:r>
          </w:p>
        </w:tc>
        <w:tc>
          <w:tcPr>
            <w:tcW w:w="1117" w:type="dxa"/>
            <w:shd w:val="clear" w:color="auto" w:fill="auto"/>
            <w:noWrap/>
            <w:vAlign w:val="bottom"/>
            <w:hideMark/>
          </w:tcPr>
          <w:p w14:paraId="49371DC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C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8:50:06 PM</w:t>
            </w:r>
          </w:p>
        </w:tc>
        <w:tc>
          <w:tcPr>
            <w:tcW w:w="1080" w:type="dxa"/>
            <w:shd w:val="clear" w:color="auto" w:fill="auto"/>
            <w:noWrap/>
            <w:vAlign w:val="bottom"/>
            <w:hideMark/>
          </w:tcPr>
          <w:p w14:paraId="49371DC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WIS-12</w:t>
            </w:r>
          </w:p>
        </w:tc>
        <w:tc>
          <w:tcPr>
            <w:tcW w:w="627" w:type="dxa"/>
            <w:shd w:val="clear" w:color="auto" w:fill="auto"/>
            <w:noWrap/>
            <w:vAlign w:val="bottom"/>
            <w:hideMark/>
          </w:tcPr>
          <w:p w14:paraId="49371DC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EBF</w:t>
            </w:r>
          </w:p>
        </w:tc>
        <w:tc>
          <w:tcPr>
            <w:tcW w:w="723" w:type="dxa"/>
            <w:shd w:val="clear" w:color="auto" w:fill="auto"/>
            <w:noWrap/>
            <w:vAlign w:val="bottom"/>
            <w:hideMark/>
          </w:tcPr>
          <w:p w14:paraId="49371DC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C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C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54 </w:t>
            </w:r>
          </w:p>
        </w:tc>
        <w:tc>
          <w:tcPr>
            <w:tcW w:w="1086" w:type="dxa"/>
            <w:shd w:val="clear" w:color="auto" w:fill="auto"/>
            <w:noWrap/>
            <w:vAlign w:val="bottom"/>
            <w:hideMark/>
          </w:tcPr>
          <w:p w14:paraId="49371DC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4,752 </w:t>
            </w:r>
          </w:p>
        </w:tc>
      </w:tr>
      <w:tr w:rsidR="002846B1" w:rsidRPr="002846B1" w14:paraId="49371DD7" w14:textId="77777777" w:rsidTr="002846B1">
        <w:trPr>
          <w:trHeight w:val="300"/>
        </w:trPr>
        <w:tc>
          <w:tcPr>
            <w:tcW w:w="1365" w:type="dxa"/>
            <w:shd w:val="clear" w:color="auto" w:fill="auto"/>
            <w:noWrap/>
            <w:vAlign w:val="bottom"/>
            <w:hideMark/>
          </w:tcPr>
          <w:p w14:paraId="49371DCE"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P00222767-1</w:t>
            </w:r>
          </w:p>
        </w:tc>
        <w:tc>
          <w:tcPr>
            <w:tcW w:w="1117" w:type="dxa"/>
            <w:shd w:val="clear" w:color="auto" w:fill="auto"/>
            <w:noWrap/>
            <w:vAlign w:val="bottom"/>
            <w:hideMark/>
          </w:tcPr>
          <w:p w14:paraId="49371DC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D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8:53:00 PM</w:t>
            </w:r>
          </w:p>
        </w:tc>
        <w:tc>
          <w:tcPr>
            <w:tcW w:w="1080" w:type="dxa"/>
            <w:shd w:val="clear" w:color="auto" w:fill="auto"/>
            <w:noWrap/>
            <w:vAlign w:val="bottom"/>
            <w:hideMark/>
          </w:tcPr>
          <w:p w14:paraId="49371DD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SWD-14</w:t>
            </w:r>
          </w:p>
        </w:tc>
        <w:tc>
          <w:tcPr>
            <w:tcW w:w="627" w:type="dxa"/>
            <w:shd w:val="clear" w:color="auto" w:fill="auto"/>
            <w:noWrap/>
            <w:vAlign w:val="bottom"/>
            <w:hideMark/>
          </w:tcPr>
          <w:p w14:paraId="49371DD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DD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D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D5"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DD6"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1,263 </w:t>
            </w:r>
          </w:p>
        </w:tc>
      </w:tr>
      <w:tr w:rsidR="002846B1" w:rsidRPr="002846B1" w14:paraId="49371DE1" w14:textId="77777777" w:rsidTr="002846B1">
        <w:trPr>
          <w:trHeight w:val="300"/>
        </w:trPr>
        <w:tc>
          <w:tcPr>
            <w:tcW w:w="1365" w:type="dxa"/>
            <w:shd w:val="clear" w:color="auto" w:fill="auto"/>
            <w:noWrap/>
            <w:vAlign w:val="bottom"/>
            <w:hideMark/>
          </w:tcPr>
          <w:p w14:paraId="49371DD8"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P00222778-1</w:t>
            </w:r>
          </w:p>
        </w:tc>
        <w:tc>
          <w:tcPr>
            <w:tcW w:w="1117" w:type="dxa"/>
            <w:shd w:val="clear" w:color="auto" w:fill="auto"/>
            <w:noWrap/>
            <w:vAlign w:val="bottom"/>
            <w:hideMark/>
          </w:tcPr>
          <w:p w14:paraId="49371DD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D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9:19:30 PM</w:t>
            </w:r>
          </w:p>
        </w:tc>
        <w:tc>
          <w:tcPr>
            <w:tcW w:w="1080" w:type="dxa"/>
            <w:shd w:val="clear" w:color="auto" w:fill="auto"/>
            <w:noWrap/>
            <w:vAlign w:val="bottom"/>
            <w:hideMark/>
          </w:tcPr>
          <w:p w14:paraId="49371DD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CEK-14</w:t>
            </w:r>
          </w:p>
        </w:tc>
        <w:tc>
          <w:tcPr>
            <w:tcW w:w="627" w:type="dxa"/>
            <w:shd w:val="clear" w:color="auto" w:fill="auto"/>
            <w:noWrap/>
            <w:vAlign w:val="bottom"/>
            <w:hideMark/>
          </w:tcPr>
          <w:p w14:paraId="49371DD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ECE</w:t>
            </w:r>
          </w:p>
        </w:tc>
        <w:tc>
          <w:tcPr>
            <w:tcW w:w="723" w:type="dxa"/>
            <w:shd w:val="clear" w:color="auto" w:fill="auto"/>
            <w:noWrap/>
            <w:vAlign w:val="bottom"/>
            <w:hideMark/>
          </w:tcPr>
          <w:p w14:paraId="49371DD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D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DF"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6 </w:t>
            </w:r>
          </w:p>
        </w:tc>
        <w:tc>
          <w:tcPr>
            <w:tcW w:w="1086" w:type="dxa"/>
            <w:shd w:val="clear" w:color="auto" w:fill="auto"/>
            <w:noWrap/>
            <w:vAlign w:val="bottom"/>
            <w:hideMark/>
          </w:tcPr>
          <w:p w14:paraId="49371DE0"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4,136 </w:t>
            </w:r>
          </w:p>
        </w:tc>
      </w:tr>
      <w:tr w:rsidR="002846B1" w:rsidRPr="002846B1" w14:paraId="49371DEB" w14:textId="77777777" w:rsidTr="002846B1">
        <w:trPr>
          <w:trHeight w:val="300"/>
        </w:trPr>
        <w:tc>
          <w:tcPr>
            <w:tcW w:w="1365" w:type="dxa"/>
            <w:shd w:val="clear" w:color="auto" w:fill="auto"/>
            <w:noWrap/>
            <w:vAlign w:val="bottom"/>
            <w:hideMark/>
          </w:tcPr>
          <w:p w14:paraId="49371DE2"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P00222782-1</w:t>
            </w:r>
          </w:p>
        </w:tc>
        <w:tc>
          <w:tcPr>
            <w:tcW w:w="1117" w:type="dxa"/>
            <w:shd w:val="clear" w:color="auto" w:fill="auto"/>
            <w:noWrap/>
            <w:vAlign w:val="bottom"/>
            <w:hideMark/>
          </w:tcPr>
          <w:p w14:paraId="49371DE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E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9:21:50 PM</w:t>
            </w:r>
          </w:p>
        </w:tc>
        <w:tc>
          <w:tcPr>
            <w:tcW w:w="1080" w:type="dxa"/>
            <w:shd w:val="clear" w:color="auto" w:fill="auto"/>
            <w:noWrap/>
            <w:vAlign w:val="bottom"/>
            <w:hideMark/>
          </w:tcPr>
          <w:p w14:paraId="49371DE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KCR-17</w:t>
            </w:r>
          </w:p>
        </w:tc>
        <w:tc>
          <w:tcPr>
            <w:tcW w:w="627" w:type="dxa"/>
            <w:shd w:val="clear" w:color="auto" w:fill="auto"/>
            <w:noWrap/>
            <w:vAlign w:val="bottom"/>
            <w:hideMark/>
          </w:tcPr>
          <w:p w14:paraId="49371DE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EBJ</w:t>
            </w:r>
          </w:p>
        </w:tc>
        <w:tc>
          <w:tcPr>
            <w:tcW w:w="723" w:type="dxa"/>
            <w:shd w:val="clear" w:color="auto" w:fill="auto"/>
            <w:noWrap/>
            <w:vAlign w:val="bottom"/>
            <w:hideMark/>
          </w:tcPr>
          <w:p w14:paraId="49371DE7"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E8"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OSV</w:t>
            </w:r>
          </w:p>
        </w:tc>
        <w:tc>
          <w:tcPr>
            <w:tcW w:w="1433" w:type="dxa"/>
            <w:shd w:val="clear" w:color="auto" w:fill="auto"/>
            <w:noWrap/>
            <w:vAlign w:val="bottom"/>
            <w:hideMark/>
          </w:tcPr>
          <w:p w14:paraId="49371DE9"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 </w:t>
            </w:r>
          </w:p>
        </w:tc>
        <w:tc>
          <w:tcPr>
            <w:tcW w:w="1086" w:type="dxa"/>
            <w:shd w:val="clear" w:color="auto" w:fill="auto"/>
            <w:noWrap/>
            <w:vAlign w:val="bottom"/>
            <w:hideMark/>
          </w:tcPr>
          <w:p w14:paraId="49371DEA"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400 </w:t>
            </w:r>
          </w:p>
        </w:tc>
      </w:tr>
      <w:tr w:rsidR="002846B1" w:rsidRPr="002846B1" w14:paraId="49371DF5" w14:textId="77777777" w:rsidTr="002846B1">
        <w:trPr>
          <w:trHeight w:val="300"/>
        </w:trPr>
        <w:tc>
          <w:tcPr>
            <w:tcW w:w="1365" w:type="dxa"/>
            <w:shd w:val="clear" w:color="auto" w:fill="auto"/>
            <w:noWrap/>
            <w:vAlign w:val="bottom"/>
            <w:hideMark/>
          </w:tcPr>
          <w:p w14:paraId="49371DEC"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P00222761-1</w:t>
            </w:r>
          </w:p>
        </w:tc>
        <w:tc>
          <w:tcPr>
            <w:tcW w:w="1117" w:type="dxa"/>
            <w:shd w:val="clear" w:color="auto" w:fill="auto"/>
            <w:noWrap/>
            <w:vAlign w:val="bottom"/>
            <w:hideMark/>
          </w:tcPr>
          <w:p w14:paraId="49371DE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E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9:25:54 PM</w:t>
            </w:r>
          </w:p>
        </w:tc>
        <w:tc>
          <w:tcPr>
            <w:tcW w:w="1080" w:type="dxa"/>
            <w:shd w:val="clear" w:color="auto" w:fill="auto"/>
            <w:noWrap/>
            <w:vAlign w:val="bottom"/>
            <w:hideMark/>
          </w:tcPr>
          <w:p w14:paraId="49371DE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SOO-25</w:t>
            </w:r>
          </w:p>
        </w:tc>
        <w:tc>
          <w:tcPr>
            <w:tcW w:w="627" w:type="dxa"/>
            <w:shd w:val="clear" w:color="auto" w:fill="auto"/>
            <w:noWrap/>
            <w:vAlign w:val="bottom"/>
            <w:hideMark/>
          </w:tcPr>
          <w:p w14:paraId="49371DF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EBI</w:t>
            </w:r>
          </w:p>
        </w:tc>
        <w:tc>
          <w:tcPr>
            <w:tcW w:w="723" w:type="dxa"/>
            <w:shd w:val="clear" w:color="auto" w:fill="auto"/>
            <w:noWrap/>
            <w:vAlign w:val="bottom"/>
            <w:hideMark/>
          </w:tcPr>
          <w:p w14:paraId="49371DF1"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F2"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DF3"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   </w:t>
            </w:r>
          </w:p>
        </w:tc>
        <w:tc>
          <w:tcPr>
            <w:tcW w:w="1086" w:type="dxa"/>
            <w:shd w:val="clear" w:color="auto" w:fill="auto"/>
            <w:noWrap/>
            <w:vAlign w:val="bottom"/>
            <w:hideMark/>
          </w:tcPr>
          <w:p w14:paraId="49371DF4"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8,043 </w:t>
            </w:r>
          </w:p>
        </w:tc>
      </w:tr>
      <w:tr w:rsidR="002846B1" w:rsidRPr="002846B1" w14:paraId="49371DFF" w14:textId="77777777" w:rsidTr="002846B1">
        <w:trPr>
          <w:trHeight w:val="300"/>
        </w:trPr>
        <w:tc>
          <w:tcPr>
            <w:tcW w:w="1365" w:type="dxa"/>
            <w:shd w:val="clear" w:color="auto" w:fill="auto"/>
            <w:noWrap/>
            <w:vAlign w:val="bottom"/>
            <w:hideMark/>
          </w:tcPr>
          <w:p w14:paraId="49371DF6"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P00222791-1</w:t>
            </w:r>
          </w:p>
        </w:tc>
        <w:tc>
          <w:tcPr>
            <w:tcW w:w="1117" w:type="dxa"/>
            <w:shd w:val="clear" w:color="auto" w:fill="auto"/>
            <w:noWrap/>
            <w:vAlign w:val="bottom"/>
            <w:hideMark/>
          </w:tcPr>
          <w:p w14:paraId="49371DF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DF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9:37:00 PM</w:t>
            </w:r>
          </w:p>
        </w:tc>
        <w:tc>
          <w:tcPr>
            <w:tcW w:w="1080" w:type="dxa"/>
            <w:shd w:val="clear" w:color="auto" w:fill="auto"/>
            <w:noWrap/>
            <w:vAlign w:val="bottom"/>
            <w:hideMark/>
          </w:tcPr>
          <w:p w14:paraId="49371DF9"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HLC-23</w:t>
            </w:r>
          </w:p>
        </w:tc>
        <w:tc>
          <w:tcPr>
            <w:tcW w:w="627" w:type="dxa"/>
            <w:shd w:val="clear" w:color="auto" w:fill="auto"/>
            <w:noWrap/>
            <w:vAlign w:val="bottom"/>
            <w:hideMark/>
          </w:tcPr>
          <w:p w14:paraId="49371DFA"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EAD</w:t>
            </w:r>
          </w:p>
        </w:tc>
        <w:tc>
          <w:tcPr>
            <w:tcW w:w="723" w:type="dxa"/>
            <w:shd w:val="clear" w:color="auto" w:fill="auto"/>
            <w:noWrap/>
            <w:vAlign w:val="bottom"/>
            <w:hideMark/>
          </w:tcPr>
          <w:p w14:paraId="49371DFB"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DFC"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OIN</w:t>
            </w:r>
          </w:p>
        </w:tc>
        <w:tc>
          <w:tcPr>
            <w:tcW w:w="1433" w:type="dxa"/>
            <w:shd w:val="clear" w:color="auto" w:fill="auto"/>
            <w:noWrap/>
            <w:vAlign w:val="bottom"/>
            <w:hideMark/>
          </w:tcPr>
          <w:p w14:paraId="49371DFD"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1,102 </w:t>
            </w:r>
          </w:p>
        </w:tc>
        <w:tc>
          <w:tcPr>
            <w:tcW w:w="1086" w:type="dxa"/>
            <w:shd w:val="clear" w:color="auto" w:fill="auto"/>
            <w:noWrap/>
            <w:vAlign w:val="bottom"/>
            <w:hideMark/>
          </w:tcPr>
          <w:p w14:paraId="49371DFE"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127,228 </w:t>
            </w:r>
          </w:p>
        </w:tc>
      </w:tr>
      <w:tr w:rsidR="002846B1" w:rsidRPr="002846B1" w14:paraId="49371E09" w14:textId="77777777" w:rsidTr="002846B1">
        <w:trPr>
          <w:trHeight w:val="300"/>
        </w:trPr>
        <w:tc>
          <w:tcPr>
            <w:tcW w:w="1365" w:type="dxa"/>
            <w:shd w:val="clear" w:color="auto" w:fill="auto"/>
            <w:noWrap/>
            <w:vAlign w:val="bottom"/>
            <w:hideMark/>
          </w:tcPr>
          <w:p w14:paraId="49371E00"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P00222792-1</w:t>
            </w:r>
          </w:p>
        </w:tc>
        <w:tc>
          <w:tcPr>
            <w:tcW w:w="1117" w:type="dxa"/>
            <w:shd w:val="clear" w:color="auto" w:fill="auto"/>
            <w:noWrap/>
            <w:vAlign w:val="bottom"/>
            <w:hideMark/>
          </w:tcPr>
          <w:p w14:paraId="49371E0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E0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9:39:46 PM</w:t>
            </w:r>
          </w:p>
        </w:tc>
        <w:tc>
          <w:tcPr>
            <w:tcW w:w="1080" w:type="dxa"/>
            <w:shd w:val="clear" w:color="auto" w:fill="auto"/>
            <w:noWrap/>
            <w:vAlign w:val="bottom"/>
            <w:hideMark/>
          </w:tcPr>
          <w:p w14:paraId="49371E03"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BRW-15</w:t>
            </w:r>
          </w:p>
        </w:tc>
        <w:tc>
          <w:tcPr>
            <w:tcW w:w="627" w:type="dxa"/>
            <w:shd w:val="clear" w:color="auto" w:fill="auto"/>
            <w:noWrap/>
            <w:vAlign w:val="bottom"/>
            <w:hideMark/>
          </w:tcPr>
          <w:p w14:paraId="49371E04"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EAC</w:t>
            </w:r>
          </w:p>
        </w:tc>
        <w:tc>
          <w:tcPr>
            <w:tcW w:w="723" w:type="dxa"/>
            <w:shd w:val="clear" w:color="auto" w:fill="auto"/>
            <w:noWrap/>
            <w:vAlign w:val="bottom"/>
            <w:hideMark/>
          </w:tcPr>
          <w:p w14:paraId="49371E05"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E06"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OTR</w:t>
            </w:r>
          </w:p>
        </w:tc>
        <w:tc>
          <w:tcPr>
            <w:tcW w:w="1433" w:type="dxa"/>
            <w:shd w:val="clear" w:color="auto" w:fill="auto"/>
            <w:noWrap/>
            <w:vAlign w:val="bottom"/>
            <w:hideMark/>
          </w:tcPr>
          <w:p w14:paraId="49371E07"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 </w:t>
            </w:r>
          </w:p>
        </w:tc>
        <w:tc>
          <w:tcPr>
            <w:tcW w:w="1086" w:type="dxa"/>
            <w:shd w:val="clear" w:color="auto" w:fill="auto"/>
            <w:noWrap/>
            <w:vAlign w:val="bottom"/>
            <w:hideMark/>
          </w:tcPr>
          <w:p w14:paraId="49371E08"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1,049 </w:t>
            </w:r>
          </w:p>
        </w:tc>
      </w:tr>
      <w:tr w:rsidR="002846B1" w:rsidRPr="002846B1" w14:paraId="49371E13" w14:textId="77777777" w:rsidTr="002846B1">
        <w:trPr>
          <w:trHeight w:val="300"/>
        </w:trPr>
        <w:tc>
          <w:tcPr>
            <w:tcW w:w="1365" w:type="dxa"/>
            <w:shd w:val="clear" w:color="auto" w:fill="auto"/>
            <w:noWrap/>
            <w:vAlign w:val="bottom"/>
            <w:hideMark/>
          </w:tcPr>
          <w:p w14:paraId="49371E0A" w14:textId="77777777" w:rsidR="002846B1" w:rsidRPr="002846B1" w:rsidRDefault="002846B1" w:rsidP="002846B1">
            <w:pPr>
              <w:rPr>
                <w:rFonts w:ascii="Arial" w:hAnsi="Arial" w:cs="Arial"/>
                <w:color w:val="000000"/>
                <w:sz w:val="18"/>
                <w:szCs w:val="18"/>
              </w:rPr>
            </w:pPr>
            <w:r w:rsidRPr="002846B1">
              <w:rPr>
                <w:rFonts w:ascii="Arial" w:hAnsi="Arial" w:cs="Arial"/>
                <w:color w:val="000000"/>
                <w:sz w:val="18"/>
                <w:szCs w:val="18"/>
              </w:rPr>
              <w:t>P00222816-1</w:t>
            </w:r>
          </w:p>
        </w:tc>
        <w:tc>
          <w:tcPr>
            <w:tcW w:w="1117" w:type="dxa"/>
            <w:shd w:val="clear" w:color="auto" w:fill="auto"/>
            <w:noWrap/>
            <w:vAlign w:val="bottom"/>
            <w:hideMark/>
          </w:tcPr>
          <w:p w14:paraId="49371E0B"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10/10/2015</w:t>
            </w:r>
          </w:p>
        </w:tc>
        <w:tc>
          <w:tcPr>
            <w:tcW w:w="1403" w:type="dxa"/>
            <w:shd w:val="clear" w:color="auto" w:fill="auto"/>
            <w:noWrap/>
            <w:vAlign w:val="bottom"/>
            <w:hideMark/>
          </w:tcPr>
          <w:p w14:paraId="49371E0C"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11:12:00 PM</w:t>
            </w:r>
          </w:p>
        </w:tc>
        <w:tc>
          <w:tcPr>
            <w:tcW w:w="1080" w:type="dxa"/>
            <w:shd w:val="clear" w:color="auto" w:fill="auto"/>
            <w:noWrap/>
            <w:vAlign w:val="bottom"/>
            <w:hideMark/>
          </w:tcPr>
          <w:p w14:paraId="49371E0D"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STW-13</w:t>
            </w:r>
          </w:p>
        </w:tc>
        <w:tc>
          <w:tcPr>
            <w:tcW w:w="627" w:type="dxa"/>
            <w:shd w:val="clear" w:color="auto" w:fill="auto"/>
            <w:noWrap/>
            <w:vAlign w:val="bottom"/>
            <w:hideMark/>
          </w:tcPr>
          <w:p w14:paraId="49371E0E"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ECA</w:t>
            </w:r>
          </w:p>
        </w:tc>
        <w:tc>
          <w:tcPr>
            <w:tcW w:w="723" w:type="dxa"/>
            <w:shd w:val="clear" w:color="auto" w:fill="auto"/>
            <w:noWrap/>
            <w:vAlign w:val="bottom"/>
            <w:hideMark/>
          </w:tcPr>
          <w:p w14:paraId="49371E0F"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TV</w:t>
            </w:r>
          </w:p>
        </w:tc>
        <w:tc>
          <w:tcPr>
            <w:tcW w:w="900" w:type="dxa"/>
            <w:shd w:val="clear" w:color="auto" w:fill="auto"/>
            <w:noWrap/>
            <w:vAlign w:val="bottom"/>
            <w:hideMark/>
          </w:tcPr>
          <w:p w14:paraId="49371E10" w14:textId="77777777" w:rsidR="002846B1" w:rsidRPr="002846B1" w:rsidRDefault="002846B1" w:rsidP="002846B1">
            <w:pPr>
              <w:jc w:val="center"/>
              <w:rPr>
                <w:rFonts w:ascii="Arial" w:hAnsi="Arial" w:cs="Arial"/>
                <w:color w:val="000000"/>
                <w:sz w:val="18"/>
                <w:szCs w:val="18"/>
              </w:rPr>
            </w:pPr>
            <w:r w:rsidRPr="002846B1">
              <w:rPr>
                <w:rFonts w:ascii="Arial" w:hAnsi="Arial" w:cs="Arial"/>
                <w:color w:val="000000"/>
                <w:sz w:val="18"/>
                <w:szCs w:val="18"/>
              </w:rPr>
              <w:t>OCO</w:t>
            </w:r>
          </w:p>
        </w:tc>
        <w:tc>
          <w:tcPr>
            <w:tcW w:w="1433" w:type="dxa"/>
            <w:shd w:val="clear" w:color="auto" w:fill="auto"/>
            <w:noWrap/>
            <w:vAlign w:val="bottom"/>
            <w:hideMark/>
          </w:tcPr>
          <w:p w14:paraId="49371E11"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237 </w:t>
            </w:r>
          </w:p>
        </w:tc>
        <w:tc>
          <w:tcPr>
            <w:tcW w:w="1086" w:type="dxa"/>
            <w:shd w:val="clear" w:color="auto" w:fill="auto"/>
            <w:noWrap/>
            <w:vAlign w:val="bottom"/>
            <w:hideMark/>
          </w:tcPr>
          <w:p w14:paraId="49371E12" w14:textId="77777777" w:rsidR="002846B1" w:rsidRPr="002846B1" w:rsidRDefault="002846B1" w:rsidP="002846B1">
            <w:pPr>
              <w:jc w:val="right"/>
              <w:rPr>
                <w:rFonts w:ascii="Arial" w:hAnsi="Arial" w:cs="Arial"/>
                <w:color w:val="000000"/>
                <w:sz w:val="18"/>
                <w:szCs w:val="18"/>
              </w:rPr>
            </w:pPr>
            <w:r w:rsidRPr="002846B1">
              <w:rPr>
                <w:rFonts w:ascii="Arial" w:hAnsi="Arial" w:cs="Arial"/>
                <w:color w:val="000000"/>
                <w:sz w:val="18"/>
                <w:szCs w:val="18"/>
              </w:rPr>
              <w:t xml:space="preserve">        40,747 </w:t>
            </w:r>
          </w:p>
        </w:tc>
      </w:tr>
    </w:tbl>
    <w:p w14:paraId="49371E14" w14:textId="77777777" w:rsidR="00A44A64" w:rsidRDefault="00A44A64" w:rsidP="00682D33">
      <w:pPr>
        <w:pStyle w:val="Heading3"/>
        <w:jc w:val="center"/>
        <w:rPr>
          <w:rFonts w:ascii="Tahoma" w:hAnsi="Tahoma"/>
          <w:b/>
          <w:sz w:val="22"/>
          <w:szCs w:val="22"/>
        </w:rPr>
      </w:pPr>
    </w:p>
    <w:p w14:paraId="49371E15" w14:textId="77777777" w:rsidR="00A44A64" w:rsidRDefault="00A44A64">
      <w:pPr>
        <w:rPr>
          <w:rFonts w:ascii="Tahoma" w:hAnsi="Tahoma"/>
          <w:b/>
          <w:sz w:val="22"/>
          <w:szCs w:val="22"/>
        </w:rPr>
      </w:pPr>
      <w:r>
        <w:rPr>
          <w:rFonts w:ascii="Tahoma" w:hAnsi="Tahoma"/>
          <w:b/>
          <w:sz w:val="22"/>
          <w:szCs w:val="22"/>
        </w:rPr>
        <w:br w:type="page"/>
      </w:r>
    </w:p>
    <w:p w14:paraId="49371E16" w14:textId="77777777" w:rsidR="00AF022A" w:rsidRPr="002B62D0" w:rsidRDefault="00630486" w:rsidP="00682D33">
      <w:pPr>
        <w:pStyle w:val="Heading3"/>
        <w:jc w:val="center"/>
        <w:rPr>
          <w:rFonts w:ascii="Tahoma" w:hAnsi="Tahoma"/>
          <w:b/>
          <w:sz w:val="22"/>
          <w:szCs w:val="22"/>
        </w:rPr>
      </w:pPr>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1"/>
      <w:bookmarkEnd w:id="22"/>
    </w:p>
    <w:p w14:paraId="49371E17" w14:textId="77777777"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14:paraId="49371E1A" w14:textId="77777777" w:rsidTr="00444B70">
        <w:trPr>
          <w:gridBefore w:val="1"/>
          <w:wBefore w:w="30" w:type="dxa"/>
          <w:trHeight w:val="300"/>
        </w:trPr>
        <w:tc>
          <w:tcPr>
            <w:tcW w:w="2490" w:type="dxa"/>
            <w:vAlign w:val="center"/>
          </w:tcPr>
          <w:p w14:paraId="49371E18" w14:textId="77777777"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14:paraId="49371E19"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14:paraId="49371E1D" w14:textId="77777777" w:rsidTr="00444B70">
        <w:trPr>
          <w:gridBefore w:val="1"/>
          <w:wBefore w:w="30" w:type="dxa"/>
          <w:trHeight w:val="300"/>
        </w:trPr>
        <w:tc>
          <w:tcPr>
            <w:tcW w:w="2490" w:type="dxa"/>
            <w:vAlign w:val="center"/>
          </w:tcPr>
          <w:p w14:paraId="49371E1B" w14:textId="77777777"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14:paraId="49371E1C"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14:paraId="49371E20" w14:textId="77777777" w:rsidTr="00444B70">
        <w:trPr>
          <w:gridBefore w:val="1"/>
          <w:wBefore w:w="30" w:type="dxa"/>
          <w:trHeight w:val="345"/>
        </w:trPr>
        <w:tc>
          <w:tcPr>
            <w:tcW w:w="2490" w:type="dxa"/>
            <w:vAlign w:val="center"/>
          </w:tcPr>
          <w:p w14:paraId="49371E1E" w14:textId="77777777"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14:paraId="49371E1F"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14:paraId="49371E23" w14:textId="77777777" w:rsidTr="00444B70">
        <w:trPr>
          <w:gridBefore w:val="1"/>
          <w:wBefore w:w="30" w:type="dxa"/>
          <w:trHeight w:val="255"/>
        </w:trPr>
        <w:tc>
          <w:tcPr>
            <w:tcW w:w="2490" w:type="dxa"/>
            <w:vAlign w:val="center"/>
          </w:tcPr>
          <w:p w14:paraId="49371E21" w14:textId="77777777"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14:paraId="49371E22"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14:paraId="49371E26" w14:textId="77777777" w:rsidTr="00444B70">
        <w:trPr>
          <w:gridBefore w:val="1"/>
          <w:wBefore w:w="30" w:type="dxa"/>
          <w:trHeight w:val="273"/>
        </w:trPr>
        <w:tc>
          <w:tcPr>
            <w:tcW w:w="2490" w:type="dxa"/>
            <w:tcBorders>
              <w:top w:val="single" w:sz="6" w:space="0" w:color="auto"/>
              <w:bottom w:val="single" w:sz="6" w:space="0" w:color="auto"/>
            </w:tcBorders>
          </w:tcPr>
          <w:p w14:paraId="49371E24" w14:textId="77777777"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14:paraId="49371E25" w14:textId="77777777"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14:paraId="49371E29" w14:textId="77777777" w:rsidTr="00444B70">
        <w:trPr>
          <w:gridBefore w:val="2"/>
          <w:wBefore w:w="2520" w:type="dxa"/>
          <w:trHeight w:val="273"/>
        </w:trPr>
        <w:tc>
          <w:tcPr>
            <w:tcW w:w="3240" w:type="dxa"/>
          </w:tcPr>
          <w:p w14:paraId="49371E27" w14:textId="77777777"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14:paraId="49371E28"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14:paraId="49371E2C" w14:textId="77777777" w:rsidTr="00444B70">
        <w:trPr>
          <w:gridBefore w:val="2"/>
          <w:wBefore w:w="2520" w:type="dxa"/>
          <w:trHeight w:val="273"/>
        </w:trPr>
        <w:tc>
          <w:tcPr>
            <w:tcW w:w="3240" w:type="dxa"/>
          </w:tcPr>
          <w:p w14:paraId="49371E2A" w14:textId="77777777"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14:paraId="49371E2B"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14:paraId="49371E2F" w14:textId="77777777" w:rsidTr="00444B70">
        <w:trPr>
          <w:gridBefore w:val="2"/>
          <w:wBefore w:w="2520" w:type="dxa"/>
          <w:trHeight w:val="273"/>
        </w:trPr>
        <w:tc>
          <w:tcPr>
            <w:tcW w:w="3240" w:type="dxa"/>
          </w:tcPr>
          <w:p w14:paraId="49371E2D" w14:textId="77777777"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14:paraId="49371E2E"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14:paraId="49371E32" w14:textId="77777777" w:rsidTr="00444B70">
        <w:trPr>
          <w:gridBefore w:val="2"/>
          <w:wBefore w:w="2520" w:type="dxa"/>
          <w:trHeight w:val="273"/>
        </w:trPr>
        <w:tc>
          <w:tcPr>
            <w:tcW w:w="3240" w:type="dxa"/>
          </w:tcPr>
          <w:p w14:paraId="49371E30" w14:textId="77777777"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14:paraId="49371E31"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14:paraId="49371E35" w14:textId="77777777" w:rsidTr="00444B70">
        <w:trPr>
          <w:gridBefore w:val="2"/>
          <w:wBefore w:w="2520" w:type="dxa"/>
          <w:trHeight w:val="273"/>
        </w:trPr>
        <w:tc>
          <w:tcPr>
            <w:tcW w:w="3240" w:type="dxa"/>
          </w:tcPr>
          <w:p w14:paraId="49371E33" w14:textId="77777777"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14:paraId="49371E34"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14:paraId="49371E38" w14:textId="77777777" w:rsidTr="00444B70">
        <w:trPr>
          <w:gridBefore w:val="2"/>
          <w:wBefore w:w="2520" w:type="dxa"/>
          <w:trHeight w:val="273"/>
        </w:trPr>
        <w:tc>
          <w:tcPr>
            <w:tcW w:w="3240" w:type="dxa"/>
          </w:tcPr>
          <w:p w14:paraId="49371E36" w14:textId="77777777"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14:paraId="49371E37"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14:paraId="49371E3B" w14:textId="77777777" w:rsidTr="00444B70">
        <w:trPr>
          <w:gridBefore w:val="2"/>
          <w:wBefore w:w="2520" w:type="dxa"/>
          <w:trHeight w:val="273"/>
        </w:trPr>
        <w:tc>
          <w:tcPr>
            <w:tcW w:w="3240" w:type="dxa"/>
          </w:tcPr>
          <w:p w14:paraId="49371E39" w14:textId="77777777"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14:paraId="49371E3A"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49371E3E" w14:textId="77777777" w:rsidTr="00444B70">
        <w:trPr>
          <w:gridBefore w:val="1"/>
          <w:wBefore w:w="30" w:type="dxa"/>
          <w:trHeight w:val="75"/>
        </w:trPr>
        <w:tc>
          <w:tcPr>
            <w:tcW w:w="2490" w:type="dxa"/>
            <w:vAlign w:val="center"/>
          </w:tcPr>
          <w:p w14:paraId="49371E3C" w14:textId="77777777"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14:paraId="49371E3D"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14:paraId="49371E41" w14:textId="77777777" w:rsidTr="00444B70">
        <w:trPr>
          <w:gridBefore w:val="2"/>
          <w:wBefore w:w="2520" w:type="dxa"/>
          <w:trHeight w:val="273"/>
        </w:trPr>
        <w:tc>
          <w:tcPr>
            <w:tcW w:w="3240" w:type="dxa"/>
            <w:vAlign w:val="center"/>
          </w:tcPr>
          <w:p w14:paraId="49371E3F" w14:textId="77777777"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14:paraId="49371E40"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14:paraId="49371E44" w14:textId="77777777" w:rsidTr="00444B70">
        <w:trPr>
          <w:gridBefore w:val="2"/>
          <w:wBefore w:w="2520" w:type="dxa"/>
          <w:trHeight w:val="273"/>
        </w:trPr>
        <w:tc>
          <w:tcPr>
            <w:tcW w:w="3240" w:type="dxa"/>
            <w:vAlign w:val="center"/>
          </w:tcPr>
          <w:p w14:paraId="49371E42" w14:textId="77777777"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14:paraId="49371E43"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14:paraId="49371E47" w14:textId="77777777" w:rsidTr="00444B70">
        <w:trPr>
          <w:gridBefore w:val="2"/>
          <w:wBefore w:w="2520" w:type="dxa"/>
          <w:trHeight w:val="273"/>
        </w:trPr>
        <w:tc>
          <w:tcPr>
            <w:tcW w:w="3240" w:type="dxa"/>
            <w:vAlign w:val="center"/>
          </w:tcPr>
          <w:p w14:paraId="49371E45" w14:textId="77777777"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14:paraId="49371E46"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14:paraId="49371E4A" w14:textId="77777777" w:rsidTr="00444B70">
        <w:trPr>
          <w:gridBefore w:val="2"/>
          <w:wBefore w:w="2520" w:type="dxa"/>
          <w:trHeight w:val="273"/>
        </w:trPr>
        <w:tc>
          <w:tcPr>
            <w:tcW w:w="3240" w:type="dxa"/>
            <w:vAlign w:val="center"/>
          </w:tcPr>
          <w:p w14:paraId="49371E48" w14:textId="77777777"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14:paraId="49371E49"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14:paraId="49371E4D" w14:textId="77777777" w:rsidTr="00444B70">
        <w:trPr>
          <w:gridBefore w:val="2"/>
          <w:wBefore w:w="2520" w:type="dxa"/>
          <w:trHeight w:val="273"/>
        </w:trPr>
        <w:tc>
          <w:tcPr>
            <w:tcW w:w="3240" w:type="dxa"/>
            <w:vAlign w:val="center"/>
          </w:tcPr>
          <w:p w14:paraId="49371E4B" w14:textId="77777777"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14:paraId="49371E4C"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14:paraId="49371E50" w14:textId="77777777" w:rsidTr="00444B70">
        <w:trPr>
          <w:gridBefore w:val="2"/>
          <w:wBefore w:w="2520" w:type="dxa"/>
          <w:trHeight w:val="273"/>
        </w:trPr>
        <w:tc>
          <w:tcPr>
            <w:tcW w:w="3240" w:type="dxa"/>
            <w:vAlign w:val="center"/>
          </w:tcPr>
          <w:p w14:paraId="49371E4E" w14:textId="77777777"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14:paraId="49371E4F"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14:paraId="49371E53" w14:textId="77777777" w:rsidTr="00444B70">
        <w:trPr>
          <w:gridBefore w:val="2"/>
          <w:wBefore w:w="2520" w:type="dxa"/>
          <w:trHeight w:val="273"/>
        </w:trPr>
        <w:tc>
          <w:tcPr>
            <w:tcW w:w="3240" w:type="dxa"/>
            <w:vAlign w:val="center"/>
          </w:tcPr>
          <w:p w14:paraId="49371E51" w14:textId="77777777"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14:paraId="49371E52"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49371E56" w14:textId="77777777" w:rsidTr="00444B70">
        <w:trPr>
          <w:trHeight w:val="273"/>
        </w:trPr>
        <w:tc>
          <w:tcPr>
            <w:tcW w:w="2520" w:type="dxa"/>
            <w:gridSpan w:val="2"/>
            <w:vAlign w:val="center"/>
          </w:tcPr>
          <w:p w14:paraId="49371E54" w14:textId="77777777" w:rsidR="0039322A" w:rsidRPr="002B62D0" w:rsidRDefault="0039322A" w:rsidP="001A46A5">
            <w:pPr>
              <w:pStyle w:val="TOC1"/>
            </w:pPr>
            <w:r w:rsidRPr="002B62D0">
              <w:t xml:space="preserve">Equipment (EQT) </w:t>
            </w:r>
          </w:p>
        </w:tc>
        <w:tc>
          <w:tcPr>
            <w:tcW w:w="6930" w:type="dxa"/>
            <w:gridSpan w:val="2"/>
            <w:vAlign w:val="center"/>
          </w:tcPr>
          <w:p w14:paraId="49371E55"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14:paraId="49371E59" w14:textId="77777777" w:rsidTr="00444B70">
        <w:trPr>
          <w:gridBefore w:val="2"/>
          <w:wBefore w:w="2520" w:type="dxa"/>
          <w:trHeight w:val="273"/>
        </w:trPr>
        <w:tc>
          <w:tcPr>
            <w:tcW w:w="3240" w:type="dxa"/>
            <w:vAlign w:val="center"/>
          </w:tcPr>
          <w:p w14:paraId="49371E57" w14:textId="77777777"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14:paraId="49371E58" w14:textId="77777777"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14:paraId="49371E5C" w14:textId="77777777" w:rsidTr="00444B70">
        <w:trPr>
          <w:gridBefore w:val="2"/>
          <w:wBefore w:w="2520" w:type="dxa"/>
          <w:trHeight w:val="273"/>
        </w:trPr>
        <w:tc>
          <w:tcPr>
            <w:tcW w:w="3240" w:type="dxa"/>
            <w:vAlign w:val="center"/>
          </w:tcPr>
          <w:p w14:paraId="49371E5A" w14:textId="77777777"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14:paraId="49371E5B" w14:textId="77777777"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14:paraId="49371E5F" w14:textId="77777777" w:rsidTr="00444B70">
        <w:trPr>
          <w:gridBefore w:val="2"/>
          <w:wBefore w:w="2520" w:type="dxa"/>
          <w:trHeight w:val="273"/>
        </w:trPr>
        <w:tc>
          <w:tcPr>
            <w:tcW w:w="3240" w:type="dxa"/>
            <w:vAlign w:val="center"/>
          </w:tcPr>
          <w:p w14:paraId="49371E5D" w14:textId="77777777"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14:paraId="49371E5E" w14:textId="77777777"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14:paraId="49371E62" w14:textId="77777777" w:rsidTr="00444B70">
        <w:trPr>
          <w:gridBefore w:val="2"/>
          <w:wBefore w:w="2520" w:type="dxa"/>
          <w:trHeight w:val="273"/>
        </w:trPr>
        <w:tc>
          <w:tcPr>
            <w:tcW w:w="3240" w:type="dxa"/>
            <w:vAlign w:val="center"/>
          </w:tcPr>
          <w:p w14:paraId="49371E60" w14:textId="77777777"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14:paraId="49371E61" w14:textId="77777777"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14:paraId="49371E65" w14:textId="77777777" w:rsidTr="00444B70">
        <w:trPr>
          <w:gridBefore w:val="2"/>
          <w:wBefore w:w="2520" w:type="dxa"/>
          <w:trHeight w:val="273"/>
        </w:trPr>
        <w:tc>
          <w:tcPr>
            <w:tcW w:w="3240" w:type="dxa"/>
            <w:vAlign w:val="center"/>
          </w:tcPr>
          <w:p w14:paraId="49371E63" w14:textId="77777777"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14:paraId="49371E64" w14:textId="77777777"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14:paraId="49371E68" w14:textId="77777777" w:rsidTr="00444B70">
        <w:trPr>
          <w:gridBefore w:val="2"/>
          <w:wBefore w:w="2520" w:type="dxa"/>
          <w:trHeight w:val="273"/>
        </w:trPr>
        <w:tc>
          <w:tcPr>
            <w:tcW w:w="3240" w:type="dxa"/>
            <w:vAlign w:val="center"/>
          </w:tcPr>
          <w:p w14:paraId="49371E66" w14:textId="77777777"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14:paraId="49371E67" w14:textId="77777777"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14:paraId="49371E6B" w14:textId="77777777" w:rsidTr="00444B70">
        <w:trPr>
          <w:gridBefore w:val="2"/>
          <w:wBefore w:w="2520" w:type="dxa"/>
          <w:trHeight w:val="273"/>
        </w:trPr>
        <w:tc>
          <w:tcPr>
            <w:tcW w:w="3240" w:type="dxa"/>
            <w:vAlign w:val="center"/>
          </w:tcPr>
          <w:p w14:paraId="49371E69" w14:textId="77777777"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14:paraId="49371E6A" w14:textId="77777777"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14:paraId="49371E6E" w14:textId="77777777" w:rsidTr="00444B70">
        <w:trPr>
          <w:gridBefore w:val="2"/>
          <w:wBefore w:w="2520" w:type="dxa"/>
          <w:trHeight w:val="273"/>
        </w:trPr>
        <w:tc>
          <w:tcPr>
            <w:tcW w:w="3240" w:type="dxa"/>
            <w:vAlign w:val="center"/>
          </w:tcPr>
          <w:p w14:paraId="49371E6C" w14:textId="77777777"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14:paraId="49371E6D" w14:textId="77777777"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14:paraId="49371E71" w14:textId="77777777" w:rsidTr="00444B70">
        <w:trPr>
          <w:gridBefore w:val="2"/>
          <w:wBefore w:w="2520" w:type="dxa"/>
          <w:trHeight w:val="273"/>
        </w:trPr>
        <w:tc>
          <w:tcPr>
            <w:tcW w:w="3240" w:type="dxa"/>
            <w:vAlign w:val="center"/>
          </w:tcPr>
          <w:p w14:paraId="49371E6F" w14:textId="77777777"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14:paraId="49371E70" w14:textId="77777777"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14:paraId="49371E74" w14:textId="77777777" w:rsidTr="00444B70">
        <w:trPr>
          <w:gridBefore w:val="2"/>
          <w:wBefore w:w="2520" w:type="dxa"/>
          <w:trHeight w:val="273"/>
        </w:trPr>
        <w:tc>
          <w:tcPr>
            <w:tcW w:w="3240" w:type="dxa"/>
            <w:vAlign w:val="center"/>
          </w:tcPr>
          <w:p w14:paraId="49371E72" w14:textId="77777777"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14:paraId="49371E73" w14:textId="77777777"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14:paraId="49371E77" w14:textId="77777777" w:rsidTr="00444B70">
        <w:trPr>
          <w:gridBefore w:val="2"/>
          <w:wBefore w:w="2520" w:type="dxa"/>
          <w:trHeight w:val="273"/>
        </w:trPr>
        <w:tc>
          <w:tcPr>
            <w:tcW w:w="3240" w:type="dxa"/>
            <w:vAlign w:val="center"/>
          </w:tcPr>
          <w:p w14:paraId="49371E75" w14:textId="77777777"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14:paraId="49371E76" w14:textId="77777777"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14:paraId="49371E7A" w14:textId="77777777" w:rsidTr="00444B70">
        <w:trPr>
          <w:gridBefore w:val="2"/>
          <w:wBefore w:w="2520" w:type="dxa"/>
          <w:trHeight w:val="273"/>
        </w:trPr>
        <w:tc>
          <w:tcPr>
            <w:tcW w:w="3240" w:type="dxa"/>
            <w:vAlign w:val="center"/>
          </w:tcPr>
          <w:p w14:paraId="49371E78" w14:textId="77777777"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14:paraId="49371E79" w14:textId="77777777"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14:paraId="49371E7D" w14:textId="77777777" w:rsidTr="00444B70">
        <w:trPr>
          <w:gridBefore w:val="2"/>
          <w:wBefore w:w="2520" w:type="dxa"/>
          <w:trHeight w:val="273"/>
        </w:trPr>
        <w:tc>
          <w:tcPr>
            <w:tcW w:w="3240" w:type="dxa"/>
            <w:vAlign w:val="center"/>
          </w:tcPr>
          <w:p w14:paraId="49371E7B" w14:textId="77777777"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14:paraId="49371E7C" w14:textId="77777777"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14:paraId="49371E80" w14:textId="77777777" w:rsidTr="00444B70">
        <w:trPr>
          <w:gridBefore w:val="2"/>
          <w:wBefore w:w="2520" w:type="dxa"/>
          <w:trHeight w:val="273"/>
        </w:trPr>
        <w:tc>
          <w:tcPr>
            <w:tcW w:w="3240" w:type="dxa"/>
            <w:tcBorders>
              <w:bottom w:val="single" w:sz="6" w:space="0" w:color="auto"/>
            </w:tcBorders>
            <w:vAlign w:val="center"/>
          </w:tcPr>
          <w:p w14:paraId="49371E7E" w14:textId="77777777"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14:paraId="49371E7F" w14:textId="77777777" w:rsidR="0039322A" w:rsidRPr="002B62D0" w:rsidRDefault="0039322A" w:rsidP="0030028C">
            <w:pPr>
              <w:rPr>
                <w:rFonts w:ascii="Tahoma" w:hAnsi="Tahoma" w:cs="Tahoma"/>
                <w:sz w:val="22"/>
                <w:szCs w:val="22"/>
              </w:rPr>
            </w:pPr>
          </w:p>
        </w:tc>
      </w:tr>
      <w:tr w:rsidR="0039322A" w:rsidRPr="002B62D0" w14:paraId="49371E83"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49371E81" w14:textId="77777777"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14:paraId="49371E82"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14:paraId="49371E86"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49371E84" w14:textId="77777777"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14:paraId="49371E85"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14:paraId="49371E87" w14:textId="77777777" w:rsidR="008A0DB9" w:rsidRDefault="008A0DB9" w:rsidP="00E53783">
      <w:pPr>
        <w:pStyle w:val="Heading1"/>
        <w:rPr>
          <w:rFonts w:ascii="Times New Roman" w:hAnsi="Times New Roman"/>
          <w:sz w:val="20"/>
        </w:rPr>
      </w:pPr>
    </w:p>
    <w:p w14:paraId="49371E88" w14:textId="77777777" w:rsidR="008A0DB9" w:rsidRDefault="008A0DB9">
      <w:r>
        <w:br w:type="page"/>
      </w:r>
    </w:p>
    <w:p w14:paraId="49371E89" w14:textId="77777777" w:rsidR="00F5079B" w:rsidRPr="00E53783" w:rsidRDefault="00270885" w:rsidP="00E53783">
      <w:pPr>
        <w:pStyle w:val="Heading1"/>
        <w:rPr>
          <w:b/>
          <w:sz w:val="24"/>
          <w:szCs w:val="24"/>
        </w:rPr>
      </w:pPr>
      <w:bookmarkStart w:id="23" w:name="_Toc416851299"/>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3"/>
    </w:p>
    <w:p w14:paraId="49371E8A" w14:textId="77777777" w:rsidR="00717C63" w:rsidRPr="00717C63" w:rsidRDefault="00717C63" w:rsidP="00717C63"/>
    <w:p w14:paraId="49371E8B" w14:textId="77777777" w:rsidR="00AA6825" w:rsidRDefault="00AA6825" w:rsidP="00717C63">
      <w:pPr>
        <w:rPr>
          <w:rFonts w:ascii="Tahoma" w:hAnsi="Tahoma" w:cs="Tahoma"/>
        </w:rPr>
      </w:pPr>
      <w:r>
        <w:rPr>
          <w:noProof/>
        </w:rPr>
        <w:drawing>
          <wp:inline distT="0" distB="0" distL="0" distR="0" wp14:anchorId="49371EB9" wp14:editId="49371EBA">
            <wp:extent cx="1181100" cy="609449"/>
            <wp:effectExtent l="0" t="0" r="0" b="0"/>
            <wp:docPr id="4" name="Picture 4" descr="KIN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ING5"/>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a:stretch/>
                  </pic:blipFill>
                  <pic:spPr bwMode="auto">
                    <a:xfrm>
                      <a:off x="0" y="0"/>
                      <a:ext cx="1181100" cy="609449"/>
                    </a:xfrm>
                    <a:prstGeom prst="rect">
                      <a:avLst/>
                    </a:prstGeom>
                    <a:noFill/>
                    <a:ln>
                      <a:noFill/>
                    </a:ln>
                    <a:extLst>
                      <a:ext uri="{53640926-AAD7-44D8-BBD7-CCE9431645EC}">
                        <a14:shadowObscured xmlns:a14="http://schemas.microsoft.com/office/drawing/2010/main"/>
                      </a:ext>
                    </a:extLst>
                  </pic:spPr>
                </pic:pic>
              </a:graphicData>
            </a:graphic>
          </wp:inline>
        </w:drawing>
      </w:r>
    </w:p>
    <w:p w14:paraId="49371E8C" w14:textId="77777777" w:rsidR="00717C63" w:rsidRPr="00AA6825" w:rsidRDefault="00AA6825" w:rsidP="00717C63">
      <w:pPr>
        <w:rPr>
          <w:rFonts w:ascii="Tahoma" w:hAnsi="Tahoma" w:cs="Tahoma"/>
        </w:rPr>
      </w:pPr>
      <w:r w:rsidRPr="00AA6825">
        <w:rPr>
          <w:rFonts w:ascii="Tahoma" w:hAnsi="Tahoma" w:cs="Tahoma"/>
        </w:rPr>
        <w:t>KING 5 News, KING5.com 11:12 p.m. PDT October 10, 2015</w:t>
      </w:r>
    </w:p>
    <w:p w14:paraId="49371E8D" w14:textId="77777777" w:rsidR="00AA6825" w:rsidRPr="00AA6825" w:rsidRDefault="00AA6825" w:rsidP="00AA6825">
      <w:pPr>
        <w:shd w:val="clear" w:color="auto" w:fill="FFFFFF" w:themeFill="background1"/>
        <w:rPr>
          <w:rFonts w:ascii="Tahoma" w:hAnsi="Tahoma" w:cs="Tahoma"/>
        </w:rPr>
      </w:pPr>
      <w:r w:rsidRPr="00AA6825">
        <w:rPr>
          <w:rFonts w:ascii="Tahoma" w:hAnsi="Tahoma" w:cs="Tahoma"/>
          <w:shd w:val="clear" w:color="auto" w:fill="FAFAFA"/>
        </w:rPr>
        <w:t>KING 5's Jesse Knutson reports</w:t>
      </w:r>
    </w:p>
    <w:p w14:paraId="49371E8E" w14:textId="77777777" w:rsidR="00AA6825" w:rsidRPr="00717C63" w:rsidRDefault="00AA6825" w:rsidP="00717C63"/>
    <w:p w14:paraId="49371E8F" w14:textId="77777777" w:rsidR="00AA6825" w:rsidRPr="00AA6825" w:rsidRDefault="00AA6825" w:rsidP="00AA6825">
      <w:pPr>
        <w:rPr>
          <w:rFonts w:ascii="Tahoma" w:hAnsi="Tahoma" w:cs="Tahoma"/>
        </w:rPr>
      </w:pPr>
      <w:r w:rsidRPr="00AA6825">
        <w:rPr>
          <w:rFonts w:ascii="Tahoma" w:hAnsi="Tahoma" w:cs="Tahoma"/>
        </w:rPr>
        <w:t>Strong winds brought down trees and knocked out power and heavy rain flooded some streets on Saturday.</w:t>
      </w:r>
    </w:p>
    <w:p w14:paraId="49371E90" w14:textId="77777777" w:rsidR="00AA6825" w:rsidRPr="00AA6825" w:rsidRDefault="00AA6825" w:rsidP="00AA6825">
      <w:pPr>
        <w:rPr>
          <w:rFonts w:ascii="Tahoma" w:hAnsi="Tahoma" w:cs="Tahoma"/>
        </w:rPr>
      </w:pPr>
    </w:p>
    <w:p w14:paraId="49371E91" w14:textId="77777777" w:rsidR="00AA6825" w:rsidRPr="00AA6825" w:rsidRDefault="00AA6825" w:rsidP="00AA6825">
      <w:pPr>
        <w:rPr>
          <w:rFonts w:ascii="Tahoma" w:hAnsi="Tahoma" w:cs="Tahoma"/>
        </w:rPr>
      </w:pPr>
      <w:r w:rsidRPr="00AA6825">
        <w:rPr>
          <w:rFonts w:ascii="Tahoma" w:hAnsi="Tahoma" w:cs="Tahoma"/>
        </w:rPr>
        <w:t>Trees were reported down in Kitsap County, Tacoma and Covington.</w:t>
      </w:r>
    </w:p>
    <w:p w14:paraId="49371E92" w14:textId="77777777" w:rsidR="00AA6825" w:rsidRPr="00AA6825" w:rsidRDefault="00AA6825" w:rsidP="00AA6825">
      <w:pPr>
        <w:rPr>
          <w:rFonts w:ascii="Tahoma" w:hAnsi="Tahoma" w:cs="Tahoma"/>
        </w:rPr>
      </w:pPr>
    </w:p>
    <w:p w14:paraId="49371E93" w14:textId="77777777" w:rsidR="00AA6825" w:rsidRPr="00AA6825" w:rsidRDefault="00AA6825" w:rsidP="00AA6825">
      <w:pPr>
        <w:rPr>
          <w:rFonts w:ascii="Tahoma" w:hAnsi="Tahoma" w:cs="Tahoma"/>
        </w:rPr>
      </w:pPr>
      <w:r w:rsidRPr="00AA6825">
        <w:rPr>
          <w:rFonts w:ascii="Tahoma" w:hAnsi="Tahoma" w:cs="Tahoma"/>
        </w:rPr>
        <w:t>Wind gusts reached 38 mph across the SR 520 bridge.</w:t>
      </w:r>
    </w:p>
    <w:p w14:paraId="49371E94" w14:textId="77777777" w:rsidR="00AA6825" w:rsidRPr="00AA6825" w:rsidRDefault="00AA6825" w:rsidP="00AA6825">
      <w:pPr>
        <w:rPr>
          <w:rFonts w:ascii="Tahoma" w:hAnsi="Tahoma" w:cs="Tahoma"/>
        </w:rPr>
      </w:pPr>
    </w:p>
    <w:p w14:paraId="49371E95" w14:textId="77777777" w:rsidR="00AA6825" w:rsidRPr="00AA6825" w:rsidRDefault="00AA6825" w:rsidP="00AA6825">
      <w:pPr>
        <w:rPr>
          <w:rFonts w:ascii="Tahoma" w:hAnsi="Tahoma" w:cs="Tahoma"/>
        </w:rPr>
      </w:pPr>
      <w:r w:rsidRPr="00AA6825">
        <w:rPr>
          <w:rFonts w:ascii="Tahoma" w:hAnsi="Tahoma" w:cs="Tahoma"/>
        </w:rPr>
        <w:t>There were reports that branches came down on some young soccer players during a game at Meeker Middle School in Tacoma. There was no immediate word on injuries.</w:t>
      </w:r>
    </w:p>
    <w:p w14:paraId="49371E96" w14:textId="77777777" w:rsidR="00AA6825" w:rsidRPr="00AA6825" w:rsidRDefault="00AA6825" w:rsidP="00AA6825">
      <w:pPr>
        <w:rPr>
          <w:rFonts w:ascii="Tahoma" w:hAnsi="Tahoma" w:cs="Tahoma"/>
        </w:rPr>
      </w:pPr>
    </w:p>
    <w:p w14:paraId="49371E97" w14:textId="77777777" w:rsidR="00AA6825" w:rsidRPr="00AA6825" w:rsidRDefault="00AA6825" w:rsidP="00AA6825">
      <w:pPr>
        <w:rPr>
          <w:rFonts w:ascii="Tahoma" w:hAnsi="Tahoma" w:cs="Tahoma"/>
        </w:rPr>
      </w:pPr>
      <w:r w:rsidRPr="00AA6825">
        <w:rPr>
          <w:rFonts w:ascii="Tahoma" w:hAnsi="Tahoma" w:cs="Tahoma"/>
        </w:rPr>
        <w:t>Power lines were reported down on Highway 101 near the Eldon Store.</w:t>
      </w:r>
    </w:p>
    <w:p w14:paraId="49371E98" w14:textId="77777777" w:rsidR="00AA6825" w:rsidRPr="00AA6825" w:rsidRDefault="00AA6825" w:rsidP="00AA6825">
      <w:pPr>
        <w:rPr>
          <w:rFonts w:ascii="Tahoma" w:hAnsi="Tahoma" w:cs="Tahoma"/>
        </w:rPr>
      </w:pPr>
    </w:p>
    <w:p w14:paraId="49371E99" w14:textId="77777777" w:rsidR="00AA6825" w:rsidRPr="00AA6825" w:rsidRDefault="00AA6825" w:rsidP="00AA6825">
      <w:pPr>
        <w:rPr>
          <w:rFonts w:ascii="Tahoma" w:hAnsi="Tahoma" w:cs="Tahoma"/>
        </w:rPr>
      </w:pPr>
      <w:r w:rsidRPr="00AA6825">
        <w:rPr>
          <w:rFonts w:ascii="Tahoma" w:hAnsi="Tahoma" w:cs="Tahoma"/>
        </w:rPr>
        <w:t>Gusts reached 52 mph in Hoquiam, 47 mph in Tacoma and 46 mph in Westport.</w:t>
      </w:r>
    </w:p>
    <w:p w14:paraId="49371E9A" w14:textId="77777777" w:rsidR="00AA6825" w:rsidRPr="00AA6825" w:rsidRDefault="00AA6825" w:rsidP="00AA6825">
      <w:pPr>
        <w:rPr>
          <w:rFonts w:ascii="Tahoma" w:hAnsi="Tahoma" w:cs="Tahoma"/>
        </w:rPr>
      </w:pPr>
    </w:p>
    <w:p w14:paraId="49371E9B" w14:textId="77777777" w:rsidR="00AA6825" w:rsidRPr="00AA6825" w:rsidRDefault="00AA6825" w:rsidP="00AA6825">
      <w:pPr>
        <w:rPr>
          <w:rFonts w:ascii="Tahoma" w:hAnsi="Tahoma" w:cs="Tahoma"/>
        </w:rPr>
      </w:pPr>
      <w:r w:rsidRPr="00AA6825">
        <w:rPr>
          <w:rFonts w:ascii="Tahoma" w:hAnsi="Tahoma" w:cs="Tahoma"/>
        </w:rPr>
        <w:t xml:space="preserve">At the height of the storm, Puget Sound Energy reported more than 47,000 customers without power. </w:t>
      </w:r>
    </w:p>
    <w:p w14:paraId="49371E9C" w14:textId="77777777" w:rsidR="00AA6825" w:rsidRPr="00AA6825" w:rsidRDefault="00AA6825" w:rsidP="00AA6825">
      <w:pPr>
        <w:rPr>
          <w:rFonts w:ascii="Tahoma" w:hAnsi="Tahoma" w:cs="Tahoma"/>
        </w:rPr>
      </w:pPr>
    </w:p>
    <w:p w14:paraId="49371E9D" w14:textId="77777777" w:rsidR="00AA6825" w:rsidRPr="00AA6825" w:rsidRDefault="00AA6825" w:rsidP="00AA6825">
      <w:pPr>
        <w:rPr>
          <w:rFonts w:ascii="Tahoma" w:hAnsi="Tahoma" w:cs="Tahoma"/>
        </w:rPr>
      </w:pPr>
      <w:r w:rsidRPr="00AA6825">
        <w:rPr>
          <w:rFonts w:ascii="Tahoma" w:hAnsi="Tahoma" w:cs="Tahoma"/>
        </w:rPr>
        <w:t xml:space="preserve">Seattle City Light reported more than 4,500 without power. </w:t>
      </w:r>
    </w:p>
    <w:p w14:paraId="49371E9E" w14:textId="77777777" w:rsidR="00AA6825" w:rsidRPr="00AA6825" w:rsidRDefault="00AA6825" w:rsidP="00AA6825">
      <w:pPr>
        <w:rPr>
          <w:rFonts w:ascii="Tahoma" w:hAnsi="Tahoma" w:cs="Tahoma"/>
        </w:rPr>
      </w:pPr>
    </w:p>
    <w:p w14:paraId="49371E9F" w14:textId="77777777" w:rsidR="00AA6825" w:rsidRDefault="00AA6825" w:rsidP="00AA6825">
      <w:pPr>
        <w:rPr>
          <w:rFonts w:ascii="Tahoma" w:hAnsi="Tahoma" w:cs="Tahoma"/>
        </w:rPr>
      </w:pPr>
      <w:r w:rsidRPr="00AA6825">
        <w:rPr>
          <w:rFonts w:ascii="Tahoma" w:hAnsi="Tahoma" w:cs="Tahoma"/>
        </w:rPr>
        <w:t xml:space="preserve">Snohomish County PUD reported a transmission issue affecting 9,000 customers. </w:t>
      </w:r>
    </w:p>
    <w:p w14:paraId="49371EA0" w14:textId="77777777" w:rsidR="00AA6825" w:rsidRPr="00AA6825" w:rsidRDefault="00AA6825" w:rsidP="00AA6825">
      <w:pPr>
        <w:rPr>
          <w:rFonts w:ascii="Tahoma" w:hAnsi="Tahoma" w:cs="Tahoma"/>
        </w:rPr>
      </w:pPr>
    </w:p>
    <w:p w14:paraId="49371EA1" w14:textId="77777777" w:rsidR="00AA6825" w:rsidRPr="00AA6825" w:rsidRDefault="00AA6825" w:rsidP="00AA6825">
      <w:pPr>
        <w:rPr>
          <w:rFonts w:ascii="Tahoma" w:hAnsi="Tahoma" w:cs="Tahoma"/>
        </w:rPr>
      </w:pPr>
      <w:r w:rsidRPr="00AA6825">
        <w:rPr>
          <w:rFonts w:ascii="Tahoma" w:hAnsi="Tahoma" w:cs="Tahoma"/>
        </w:rPr>
        <w:t>A mudslide closed a portion of Schuster Parkway in Tacoma. Police said some vehicles were stuck on I-705 and Center and Pine Streets.</w:t>
      </w:r>
    </w:p>
    <w:p w14:paraId="49371EA2" w14:textId="77777777" w:rsidR="00AA6825" w:rsidRPr="00AA6825" w:rsidRDefault="00AA6825" w:rsidP="00AA6825">
      <w:pPr>
        <w:rPr>
          <w:rFonts w:ascii="Tahoma" w:hAnsi="Tahoma" w:cs="Tahoma"/>
        </w:rPr>
      </w:pPr>
    </w:p>
    <w:p w14:paraId="49371EA3" w14:textId="77777777" w:rsidR="00AA6825" w:rsidRPr="00AA6825" w:rsidRDefault="00AA6825" w:rsidP="00AA6825">
      <w:pPr>
        <w:rPr>
          <w:rFonts w:ascii="Tahoma" w:hAnsi="Tahoma" w:cs="Tahoma"/>
        </w:rPr>
      </w:pPr>
      <w:r w:rsidRPr="00AA6825">
        <w:rPr>
          <w:rFonts w:ascii="Tahoma" w:hAnsi="Tahoma" w:cs="Tahoma"/>
        </w:rPr>
        <w:t>Saturday evening, crews working to clear the slide were pulled off the scene due to the dangerous conditions. The road will be closed until at least Sunday.</w:t>
      </w:r>
    </w:p>
    <w:p w14:paraId="49371EA4" w14:textId="77777777" w:rsidR="00AA6825" w:rsidRPr="00AA6825" w:rsidRDefault="00AA6825" w:rsidP="00AA6825">
      <w:pPr>
        <w:rPr>
          <w:rFonts w:ascii="Tahoma" w:hAnsi="Tahoma" w:cs="Tahoma"/>
        </w:rPr>
      </w:pPr>
    </w:p>
    <w:p w14:paraId="49371EA5" w14:textId="77777777" w:rsidR="00AA6825" w:rsidRPr="00AA6825" w:rsidRDefault="00AA6825" w:rsidP="00AA6825">
      <w:pPr>
        <w:rPr>
          <w:rFonts w:ascii="Tahoma" w:hAnsi="Tahoma" w:cs="Tahoma"/>
        </w:rPr>
      </w:pPr>
      <w:r w:rsidRPr="00AA6825">
        <w:rPr>
          <w:rFonts w:ascii="Tahoma" w:hAnsi="Tahoma" w:cs="Tahoma"/>
        </w:rPr>
        <w:t>The heavy rain, combined with drains clogged with leaves, caused flooding on city streets around the region.</w:t>
      </w:r>
    </w:p>
    <w:p w14:paraId="49371EA6" w14:textId="77777777" w:rsidR="00AA6825" w:rsidRPr="00AA6825" w:rsidRDefault="00AA6825" w:rsidP="00AA6825">
      <w:pPr>
        <w:rPr>
          <w:rFonts w:ascii="Tahoma" w:hAnsi="Tahoma" w:cs="Tahoma"/>
        </w:rPr>
      </w:pPr>
    </w:p>
    <w:p w14:paraId="49371EA7" w14:textId="77777777" w:rsidR="00AA6825" w:rsidRPr="00AA6825" w:rsidRDefault="00AA6825" w:rsidP="00AA6825">
      <w:pPr>
        <w:rPr>
          <w:rFonts w:ascii="Tahoma" w:hAnsi="Tahoma" w:cs="Tahoma"/>
        </w:rPr>
      </w:pPr>
      <w:r w:rsidRPr="00AA6825">
        <w:rPr>
          <w:rFonts w:ascii="Tahoma" w:hAnsi="Tahoma" w:cs="Tahoma"/>
        </w:rPr>
        <w:t>A few of the wetter locations from the KING 5 School Net sites:</w:t>
      </w:r>
    </w:p>
    <w:p w14:paraId="49371EA8" w14:textId="77777777" w:rsidR="00AA6825" w:rsidRPr="00AA6825" w:rsidRDefault="00AA6825" w:rsidP="00AA6825">
      <w:pPr>
        <w:rPr>
          <w:rFonts w:ascii="Tahoma" w:hAnsi="Tahoma" w:cs="Tahoma"/>
        </w:rPr>
      </w:pPr>
    </w:p>
    <w:p w14:paraId="49371EA9" w14:textId="77777777" w:rsidR="00AA6825" w:rsidRPr="00AA6825" w:rsidRDefault="00AA6825" w:rsidP="00AA6825">
      <w:pPr>
        <w:rPr>
          <w:rFonts w:ascii="Tahoma" w:hAnsi="Tahoma" w:cs="Tahoma"/>
        </w:rPr>
      </w:pPr>
      <w:r w:rsidRPr="00AA6825">
        <w:rPr>
          <w:rFonts w:ascii="Tahoma" w:hAnsi="Tahoma" w:cs="Tahoma"/>
        </w:rPr>
        <w:t>Bremerton with 1.78 inches</w:t>
      </w:r>
    </w:p>
    <w:p w14:paraId="49371EAA" w14:textId="77777777" w:rsidR="00AA6825" w:rsidRPr="00AA6825" w:rsidRDefault="00AA6825" w:rsidP="00AA6825">
      <w:pPr>
        <w:rPr>
          <w:rFonts w:ascii="Tahoma" w:hAnsi="Tahoma" w:cs="Tahoma"/>
        </w:rPr>
      </w:pPr>
      <w:r w:rsidRPr="00AA6825">
        <w:rPr>
          <w:rFonts w:ascii="Tahoma" w:hAnsi="Tahoma" w:cs="Tahoma"/>
        </w:rPr>
        <w:t>Kingston with 1.25 inches</w:t>
      </w:r>
    </w:p>
    <w:p w14:paraId="49371EAB" w14:textId="77777777" w:rsidR="00AA6825" w:rsidRDefault="00AA6825" w:rsidP="00AA6825">
      <w:pPr>
        <w:rPr>
          <w:rFonts w:ascii="Tahoma" w:hAnsi="Tahoma" w:cs="Tahoma"/>
        </w:rPr>
      </w:pPr>
      <w:r w:rsidRPr="00AA6825">
        <w:rPr>
          <w:rFonts w:ascii="Tahoma" w:hAnsi="Tahoma" w:cs="Tahoma"/>
        </w:rPr>
        <w:t>Gold Bar with 1.19 inches.</w:t>
      </w:r>
    </w:p>
    <w:p w14:paraId="49371EAC" w14:textId="77777777" w:rsidR="00AA6825" w:rsidRPr="00AA6825" w:rsidRDefault="00AA6825" w:rsidP="00AA6825">
      <w:pPr>
        <w:rPr>
          <w:rFonts w:ascii="Tahoma" w:hAnsi="Tahoma" w:cs="Tahoma"/>
        </w:rPr>
      </w:pPr>
    </w:p>
    <w:p w14:paraId="49371EAD" w14:textId="77777777" w:rsidR="00AA6825" w:rsidRPr="00AA6825" w:rsidRDefault="00AA6825" w:rsidP="00AA6825">
      <w:pPr>
        <w:rPr>
          <w:rFonts w:ascii="Tahoma" w:hAnsi="Tahoma" w:cs="Tahoma"/>
        </w:rPr>
      </w:pPr>
      <w:r w:rsidRPr="00AA6825">
        <w:rPr>
          <w:rFonts w:ascii="Tahoma" w:hAnsi="Tahoma" w:cs="Tahoma"/>
        </w:rPr>
        <w:t>Peak wind gusts from School Net sites: 52 mph at Hoquiam, 48 mph at Oak Harbor and 47 mph at Moses Lake.</w:t>
      </w:r>
    </w:p>
    <w:p w14:paraId="49371EAE" w14:textId="77777777" w:rsidR="00AA6825" w:rsidRPr="00AA6825" w:rsidRDefault="00AA6825" w:rsidP="00AA6825">
      <w:pPr>
        <w:rPr>
          <w:rFonts w:ascii="Tahoma" w:hAnsi="Tahoma" w:cs="Tahoma"/>
        </w:rPr>
      </w:pPr>
    </w:p>
    <w:p w14:paraId="49371EAF" w14:textId="77777777" w:rsidR="00AA6825" w:rsidRPr="00AA6825" w:rsidRDefault="00AA6825" w:rsidP="00AA6825">
      <w:pPr>
        <w:rPr>
          <w:rFonts w:ascii="Tahoma" w:hAnsi="Tahoma" w:cs="Tahoma"/>
        </w:rPr>
      </w:pPr>
      <w:r w:rsidRPr="00AA6825">
        <w:rPr>
          <w:rFonts w:ascii="Tahoma" w:hAnsi="Tahoma" w:cs="Tahoma"/>
        </w:rPr>
        <w:t>Sea-Tac reported a peak wind gust of 43 mph and .90 inch of rain.</w:t>
      </w:r>
    </w:p>
    <w:p w14:paraId="49371EB0" w14:textId="77777777" w:rsidR="00AA6825" w:rsidRPr="00AA6825" w:rsidRDefault="00AA6825" w:rsidP="00AA6825">
      <w:pPr>
        <w:rPr>
          <w:rFonts w:ascii="Tahoma" w:hAnsi="Tahoma" w:cs="Tahoma"/>
        </w:rPr>
      </w:pPr>
    </w:p>
    <w:p w14:paraId="49371EB1" w14:textId="77777777" w:rsidR="008A0DB9" w:rsidRPr="00AA6825" w:rsidRDefault="00AA6825" w:rsidP="00AA6825">
      <w:pPr>
        <w:rPr>
          <w:rFonts w:ascii="Tahoma" w:hAnsi="Tahoma" w:cs="Tahoma"/>
        </w:rPr>
      </w:pPr>
      <w:r w:rsidRPr="00AA6825">
        <w:rPr>
          <w:rFonts w:ascii="Tahoma" w:hAnsi="Tahoma" w:cs="Tahoma"/>
        </w:rPr>
        <w:t>Conditions along the coast will be hazardous all weekend. A small craft advisory will be in effect through Sunday.</w:t>
      </w:r>
    </w:p>
    <w:p w14:paraId="49371EB2" w14:textId="77777777" w:rsidR="004C4BDD" w:rsidRPr="004711F2" w:rsidRDefault="004C4BDD" w:rsidP="004711F2">
      <w:pPr>
        <w:pStyle w:val="NoSpacing"/>
        <w:tabs>
          <w:tab w:val="left" w:pos="180"/>
        </w:tabs>
        <w:rPr>
          <w:rFonts w:asciiTheme="majorHAnsi" w:hAnsiTheme="majorHAnsi"/>
          <w:sz w:val="22"/>
          <w:szCs w:val="22"/>
        </w:rPr>
      </w:pPr>
    </w:p>
    <w:sectPr w:rsidR="004C4BDD" w:rsidRPr="004711F2"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71EBD" w14:textId="77777777" w:rsidR="00474912" w:rsidRDefault="00474912">
      <w:r>
        <w:separator/>
      </w:r>
    </w:p>
  </w:endnote>
  <w:endnote w:type="continuationSeparator" w:id="0">
    <w:p w14:paraId="49371EBE" w14:textId="77777777" w:rsidR="00474912" w:rsidRDefault="00474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C1" w14:textId="77777777" w:rsidR="00474912" w:rsidRDefault="00474912"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49371EC2" w14:textId="77777777" w:rsidR="00474912" w:rsidRPr="00D9596A" w:rsidRDefault="00C75ADF" w:rsidP="000B0242">
    <w:pPr>
      <w:pStyle w:val="Footer"/>
      <w:rPr>
        <w:rFonts w:ascii="Tahoma" w:hAnsi="Tahoma" w:cs="Tahoma"/>
      </w:rPr>
    </w:pPr>
    <w:fldSimple w:instr=" FILENAME  \* Lower  \* MERGEFORMAT ">
      <w:r w:rsidRPr="00C75ADF">
        <w:rPr>
          <w:rFonts w:ascii="Tahoma" w:hAnsi="Tahoma" w:cs="Tahoma"/>
          <w:noProof/>
        </w:rPr>
        <w:t>10-10-2015 qualifying event report 1-8-2016.docx</w:t>
      </w:r>
    </w:fldSimple>
    <w:r w:rsidR="00474912">
      <w:rPr>
        <w:rFonts w:ascii="Tahoma" w:hAnsi="Tahoma" w:cs="Tahoma"/>
      </w:rPr>
      <w:t xml:space="preserve"> </w:t>
    </w:r>
    <w:r w:rsidR="00474912">
      <w:rPr>
        <w:rFonts w:ascii="Tahoma" w:hAnsi="Tahoma" w:cs="Tahoma"/>
      </w:rPr>
      <w:tab/>
    </w:r>
    <w:r w:rsidR="00474912">
      <w:rPr>
        <w:rFonts w:ascii="Tahoma" w:hAnsi="Tahoma" w:cs="Tahoma"/>
      </w:rPr>
      <w:tab/>
    </w:r>
    <w:r w:rsidR="00474912">
      <w:rPr>
        <w:rStyle w:val="PageNumber"/>
        <w:rFonts w:ascii="Tahoma" w:hAnsi="Tahoma"/>
      </w:rPr>
      <w:t xml:space="preserve">Page </w:t>
    </w:r>
    <w:r w:rsidR="00474912">
      <w:rPr>
        <w:rStyle w:val="PageNumber"/>
        <w:rFonts w:ascii="Tahoma" w:hAnsi="Tahoma"/>
      </w:rPr>
      <w:fldChar w:fldCharType="begin"/>
    </w:r>
    <w:r w:rsidR="00474912">
      <w:rPr>
        <w:rStyle w:val="PageNumber"/>
        <w:rFonts w:ascii="Tahoma" w:hAnsi="Tahoma"/>
      </w:rPr>
      <w:instrText xml:space="preserve"> PAGE </w:instrText>
    </w:r>
    <w:r w:rsidR="00474912">
      <w:rPr>
        <w:rStyle w:val="PageNumber"/>
        <w:rFonts w:ascii="Tahoma" w:hAnsi="Tahoma"/>
      </w:rPr>
      <w:fldChar w:fldCharType="separate"/>
    </w:r>
    <w:r w:rsidR="00474912">
      <w:rPr>
        <w:rStyle w:val="PageNumber"/>
        <w:rFonts w:ascii="Tahoma" w:hAnsi="Tahoma"/>
        <w:noProof/>
      </w:rPr>
      <w:t>3</w:t>
    </w:r>
    <w:r w:rsidR="00474912">
      <w:rPr>
        <w:rStyle w:val="PageNumber"/>
        <w:rFonts w:ascii="Tahoma" w:hAnsi="Tahoma"/>
      </w:rPr>
      <w:fldChar w:fldCharType="end"/>
    </w:r>
    <w:r w:rsidR="00474912">
      <w:rPr>
        <w:rStyle w:val="PageNumber"/>
        <w:rFonts w:ascii="Tahoma" w:hAnsi="Tahoma"/>
      </w:rPr>
      <w:t xml:space="preserve"> of </w:t>
    </w:r>
    <w:r w:rsidR="00474912">
      <w:rPr>
        <w:rStyle w:val="PageNumber"/>
        <w:rFonts w:ascii="Tahoma" w:hAnsi="Tahoma"/>
      </w:rPr>
      <w:fldChar w:fldCharType="begin"/>
    </w:r>
    <w:r w:rsidR="00474912">
      <w:rPr>
        <w:rStyle w:val="PageNumber"/>
        <w:rFonts w:ascii="Tahoma" w:hAnsi="Tahoma"/>
      </w:rPr>
      <w:instrText xml:space="preserve"> NUMPAGES  \* Arabic  \* MERGEFORMAT </w:instrText>
    </w:r>
    <w:r w:rsidR="00474912">
      <w:rPr>
        <w:rStyle w:val="PageNumber"/>
        <w:rFonts w:ascii="Tahoma" w:hAnsi="Tahoma"/>
      </w:rPr>
      <w:fldChar w:fldCharType="separate"/>
    </w:r>
    <w:r>
      <w:rPr>
        <w:rStyle w:val="PageNumber"/>
        <w:rFonts w:ascii="Tahoma" w:hAnsi="Tahoma"/>
        <w:noProof/>
      </w:rPr>
      <w:t>17</w:t>
    </w:r>
    <w:r w:rsidR="00474912">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C3" w14:textId="77777777" w:rsidR="00474912" w:rsidRPr="00D9596A" w:rsidRDefault="00474912" w:rsidP="004445DE">
    <w:pPr>
      <w:pStyle w:val="Footer"/>
      <w:rPr>
        <w:rFonts w:ascii="Tahoma" w:hAnsi="Tahoma" w:cs="Tahoma"/>
      </w:rPr>
    </w:pPr>
    <w:r>
      <w:rPr>
        <w:rFonts w:ascii="Tahoma" w:hAnsi="Tahoma" w:cs="Tahoma"/>
      </w:rPr>
      <w:tab/>
    </w:r>
    <w:r>
      <w:rPr>
        <w:rFonts w:ascii="Tahoma" w:hAnsi="Tahoma" w:cs="Tahoma"/>
      </w:rPr>
      <w:tab/>
    </w:r>
  </w:p>
  <w:p w14:paraId="49371EC4" w14:textId="77777777" w:rsidR="00474912" w:rsidRPr="00734292" w:rsidRDefault="00474912"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C5" w14:textId="77777777" w:rsidR="00474912" w:rsidRDefault="00474912"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49371EC6" w14:textId="77777777" w:rsidR="00474912" w:rsidRPr="00D9596A" w:rsidRDefault="00C75ADF" w:rsidP="000B0242">
    <w:pPr>
      <w:pStyle w:val="Footer"/>
      <w:rPr>
        <w:rFonts w:ascii="Tahoma" w:hAnsi="Tahoma" w:cs="Tahoma"/>
      </w:rPr>
    </w:pPr>
    <w:fldSimple w:instr=" FILENAME  \* Lower  \* MERGEFORMAT ">
      <w:r w:rsidRPr="00C75ADF">
        <w:rPr>
          <w:rFonts w:ascii="Tahoma" w:hAnsi="Tahoma" w:cs="Tahoma"/>
          <w:noProof/>
        </w:rPr>
        <w:t>10-10-2015 qualifying event report</w:t>
      </w:r>
      <w:r>
        <w:rPr>
          <w:noProof/>
        </w:rPr>
        <w:t xml:space="preserve"> 1-8-2016.docx</w:t>
      </w:r>
    </w:fldSimple>
    <w:r w:rsidR="00474912">
      <w:rPr>
        <w:rFonts w:ascii="Tahoma" w:hAnsi="Tahoma" w:cs="Tahoma"/>
      </w:rPr>
      <w:t xml:space="preserve"> </w:t>
    </w:r>
    <w:r w:rsidR="00474912">
      <w:rPr>
        <w:rFonts w:ascii="Tahoma" w:hAnsi="Tahoma" w:cs="Tahoma"/>
      </w:rPr>
      <w:tab/>
    </w:r>
    <w:r w:rsidR="00474912">
      <w:rPr>
        <w:rStyle w:val="PageNumber"/>
        <w:rFonts w:ascii="Tahoma" w:hAnsi="Tahoma"/>
      </w:rPr>
      <w:t xml:space="preserve">Page </w:t>
    </w:r>
    <w:r w:rsidR="00474912">
      <w:rPr>
        <w:rStyle w:val="PageNumber"/>
        <w:rFonts w:ascii="Tahoma" w:hAnsi="Tahoma"/>
      </w:rPr>
      <w:fldChar w:fldCharType="begin"/>
    </w:r>
    <w:r w:rsidR="00474912">
      <w:rPr>
        <w:rStyle w:val="PageNumber"/>
        <w:rFonts w:ascii="Tahoma" w:hAnsi="Tahoma"/>
      </w:rPr>
      <w:instrText xml:space="preserve"> PAGE </w:instrText>
    </w:r>
    <w:r w:rsidR="00474912">
      <w:rPr>
        <w:rStyle w:val="PageNumber"/>
        <w:rFonts w:ascii="Tahoma" w:hAnsi="Tahoma"/>
      </w:rPr>
      <w:fldChar w:fldCharType="separate"/>
    </w:r>
    <w:r w:rsidR="00B024FF">
      <w:rPr>
        <w:rStyle w:val="PageNumber"/>
        <w:rFonts w:ascii="Tahoma" w:hAnsi="Tahoma"/>
        <w:noProof/>
      </w:rPr>
      <w:t>17</w:t>
    </w:r>
    <w:r w:rsidR="00474912">
      <w:rPr>
        <w:rStyle w:val="PageNumber"/>
        <w:rFonts w:ascii="Tahoma" w:hAnsi="Tahoma"/>
      </w:rPr>
      <w:fldChar w:fldCharType="end"/>
    </w:r>
    <w:r w:rsidR="00474912">
      <w:rPr>
        <w:rStyle w:val="PageNumber"/>
        <w:rFonts w:ascii="Tahoma" w:hAnsi="Tahoma"/>
      </w:rPr>
      <w:t xml:space="preserve"> of </w:t>
    </w:r>
    <w:r w:rsidR="00474912">
      <w:rPr>
        <w:rStyle w:val="PageNumber"/>
        <w:rFonts w:ascii="Tahoma" w:hAnsi="Tahoma"/>
      </w:rPr>
      <w:fldChar w:fldCharType="begin"/>
    </w:r>
    <w:r w:rsidR="00474912">
      <w:rPr>
        <w:rStyle w:val="PageNumber"/>
        <w:rFonts w:ascii="Tahoma" w:hAnsi="Tahoma"/>
      </w:rPr>
      <w:instrText xml:space="preserve"> NUMPAGES  \* Arabic  \* MERGEFORMAT </w:instrText>
    </w:r>
    <w:r w:rsidR="00474912">
      <w:rPr>
        <w:rStyle w:val="PageNumber"/>
        <w:rFonts w:ascii="Tahoma" w:hAnsi="Tahoma"/>
      </w:rPr>
      <w:fldChar w:fldCharType="separate"/>
    </w:r>
    <w:r w:rsidR="00B024FF">
      <w:rPr>
        <w:rStyle w:val="PageNumber"/>
        <w:rFonts w:ascii="Tahoma" w:hAnsi="Tahoma"/>
        <w:noProof/>
      </w:rPr>
      <w:t>17</w:t>
    </w:r>
    <w:r w:rsidR="00474912">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CA" w14:textId="77777777" w:rsidR="00474912" w:rsidRDefault="00474912" w:rsidP="000B0242">
    <w:pPr>
      <w:pStyle w:val="Footer"/>
    </w:pPr>
  </w:p>
  <w:p w14:paraId="49371ECB" w14:textId="77777777" w:rsidR="00474912" w:rsidRPr="00D9596A" w:rsidRDefault="00C75ADF" w:rsidP="004445DE">
    <w:pPr>
      <w:pStyle w:val="Footer"/>
      <w:rPr>
        <w:rFonts w:ascii="Tahoma" w:hAnsi="Tahoma" w:cs="Tahoma"/>
      </w:rPr>
    </w:pPr>
    <w:fldSimple w:instr=" FILENAME  \* Lower  \* MERGEFORMAT ">
      <w:r w:rsidRPr="00C75ADF">
        <w:rPr>
          <w:rFonts w:ascii="Tahoma" w:hAnsi="Tahoma" w:cs="Tahoma"/>
          <w:noProof/>
        </w:rPr>
        <w:t>10-10-2015 qualifying event report</w:t>
      </w:r>
      <w:r>
        <w:rPr>
          <w:noProof/>
        </w:rPr>
        <w:t xml:space="preserve"> 1-8-2016.docx</w:t>
      </w:r>
    </w:fldSimple>
    <w:r w:rsidR="00474912">
      <w:rPr>
        <w:rFonts w:ascii="Tahoma" w:hAnsi="Tahoma" w:cs="Tahoma"/>
      </w:rPr>
      <w:t xml:space="preserve"> </w:t>
    </w:r>
    <w:r w:rsidR="00474912">
      <w:rPr>
        <w:rFonts w:ascii="Tahoma" w:hAnsi="Tahoma" w:cs="Tahoma"/>
      </w:rPr>
      <w:tab/>
    </w:r>
    <w:r w:rsidR="00474912">
      <w:rPr>
        <w:rStyle w:val="PageNumber"/>
        <w:rFonts w:ascii="Tahoma" w:hAnsi="Tahoma"/>
      </w:rPr>
      <w:t xml:space="preserve">Page </w:t>
    </w:r>
    <w:r w:rsidR="00474912">
      <w:rPr>
        <w:rStyle w:val="PageNumber"/>
        <w:rFonts w:ascii="Tahoma" w:hAnsi="Tahoma"/>
      </w:rPr>
      <w:fldChar w:fldCharType="begin"/>
    </w:r>
    <w:r w:rsidR="00474912">
      <w:rPr>
        <w:rStyle w:val="PageNumber"/>
        <w:rFonts w:ascii="Tahoma" w:hAnsi="Tahoma"/>
      </w:rPr>
      <w:instrText xml:space="preserve"> PAGE </w:instrText>
    </w:r>
    <w:r w:rsidR="00474912">
      <w:rPr>
        <w:rStyle w:val="PageNumber"/>
        <w:rFonts w:ascii="Tahoma" w:hAnsi="Tahoma"/>
      </w:rPr>
      <w:fldChar w:fldCharType="separate"/>
    </w:r>
    <w:r w:rsidR="00B024FF">
      <w:rPr>
        <w:rStyle w:val="PageNumber"/>
        <w:rFonts w:ascii="Tahoma" w:hAnsi="Tahoma"/>
        <w:noProof/>
      </w:rPr>
      <w:t>2</w:t>
    </w:r>
    <w:r w:rsidR="00474912">
      <w:rPr>
        <w:rStyle w:val="PageNumber"/>
        <w:rFonts w:ascii="Tahoma" w:hAnsi="Tahoma"/>
      </w:rPr>
      <w:fldChar w:fldCharType="end"/>
    </w:r>
    <w:r w:rsidR="00474912">
      <w:rPr>
        <w:rStyle w:val="PageNumber"/>
        <w:rFonts w:ascii="Tahoma" w:hAnsi="Tahoma"/>
      </w:rPr>
      <w:t xml:space="preserve"> of </w:t>
    </w:r>
    <w:r w:rsidR="00474912">
      <w:rPr>
        <w:rStyle w:val="PageNumber"/>
        <w:rFonts w:ascii="Tahoma" w:hAnsi="Tahoma"/>
      </w:rPr>
      <w:fldChar w:fldCharType="begin"/>
    </w:r>
    <w:r w:rsidR="00474912">
      <w:rPr>
        <w:rStyle w:val="PageNumber"/>
        <w:rFonts w:ascii="Tahoma" w:hAnsi="Tahoma"/>
      </w:rPr>
      <w:instrText xml:space="preserve"> NUMPAGES  \* Arabic  \* MERGEFORMAT </w:instrText>
    </w:r>
    <w:r w:rsidR="00474912">
      <w:rPr>
        <w:rStyle w:val="PageNumber"/>
        <w:rFonts w:ascii="Tahoma" w:hAnsi="Tahoma"/>
      </w:rPr>
      <w:fldChar w:fldCharType="separate"/>
    </w:r>
    <w:r w:rsidR="00B024FF">
      <w:rPr>
        <w:rStyle w:val="PageNumber"/>
        <w:rFonts w:ascii="Tahoma" w:hAnsi="Tahoma"/>
        <w:noProof/>
      </w:rPr>
      <w:t>17</w:t>
    </w:r>
    <w:r w:rsidR="00474912">
      <w:rPr>
        <w:rStyle w:val="PageNumber"/>
        <w:rFonts w:ascii="Tahoma" w:hAnsi="Tahoma"/>
      </w:rPr>
      <w:fldChar w:fldCharType="end"/>
    </w:r>
    <w:r w:rsidR="00474912">
      <w:rPr>
        <w:rFonts w:ascii="Tahoma" w:hAnsi="Tahoma" w:cs="Tahoma"/>
      </w:rPr>
      <w:tab/>
    </w:r>
  </w:p>
  <w:p w14:paraId="49371ECC" w14:textId="77777777" w:rsidR="00474912" w:rsidRPr="00734292" w:rsidRDefault="00474912"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CD" w14:textId="77777777" w:rsidR="00474912" w:rsidRDefault="00474912">
    <w:pPr>
      <w:pStyle w:val="Footer"/>
      <w:jc w:val="right"/>
    </w:pPr>
  </w:p>
  <w:p w14:paraId="49371ECE" w14:textId="77777777" w:rsidR="00474912" w:rsidRPr="00D9596A" w:rsidRDefault="00C75ADF" w:rsidP="00216D35">
    <w:pPr>
      <w:pStyle w:val="Footer"/>
      <w:rPr>
        <w:rFonts w:ascii="Tahoma" w:hAnsi="Tahoma" w:cs="Tahoma"/>
      </w:rPr>
    </w:pPr>
    <w:fldSimple w:instr=" FILENAME  \* Lower  \* MERGEFORMAT ">
      <w:r w:rsidRPr="00C75ADF">
        <w:rPr>
          <w:rFonts w:ascii="Tahoma" w:hAnsi="Tahoma" w:cs="Tahoma"/>
          <w:noProof/>
        </w:rPr>
        <w:t>10-10-2015 qualifying event report</w:t>
      </w:r>
      <w:r>
        <w:rPr>
          <w:noProof/>
        </w:rPr>
        <w:t xml:space="preserve"> 1-8-2016.docx</w:t>
      </w:r>
    </w:fldSimple>
    <w:r w:rsidR="00474912">
      <w:rPr>
        <w:rFonts w:ascii="Tahoma" w:hAnsi="Tahoma" w:cs="Tahoma"/>
      </w:rPr>
      <w:t xml:space="preserve"> </w:t>
    </w:r>
    <w:r w:rsidR="00474912">
      <w:rPr>
        <w:rFonts w:ascii="Tahoma" w:hAnsi="Tahoma" w:cs="Tahoma"/>
      </w:rPr>
      <w:tab/>
    </w:r>
    <w:r w:rsidR="00474912">
      <w:rPr>
        <w:rFonts w:ascii="Tahoma" w:hAnsi="Tahoma" w:cs="Tahoma"/>
      </w:rPr>
      <w:tab/>
    </w:r>
    <w:r w:rsidR="00474912">
      <w:rPr>
        <w:rStyle w:val="PageNumber"/>
        <w:rFonts w:ascii="Tahoma" w:hAnsi="Tahoma"/>
      </w:rPr>
      <w:t xml:space="preserve">Page </w:t>
    </w:r>
    <w:r w:rsidR="00474912">
      <w:rPr>
        <w:rStyle w:val="PageNumber"/>
        <w:rFonts w:ascii="Tahoma" w:hAnsi="Tahoma"/>
      </w:rPr>
      <w:fldChar w:fldCharType="begin"/>
    </w:r>
    <w:r w:rsidR="00474912">
      <w:rPr>
        <w:rStyle w:val="PageNumber"/>
        <w:rFonts w:ascii="Tahoma" w:hAnsi="Tahoma"/>
      </w:rPr>
      <w:instrText xml:space="preserve"> PAGE </w:instrText>
    </w:r>
    <w:r w:rsidR="00474912">
      <w:rPr>
        <w:rStyle w:val="PageNumber"/>
        <w:rFonts w:ascii="Tahoma" w:hAnsi="Tahoma"/>
      </w:rPr>
      <w:fldChar w:fldCharType="separate"/>
    </w:r>
    <w:r w:rsidR="00B024FF">
      <w:rPr>
        <w:rStyle w:val="PageNumber"/>
        <w:rFonts w:ascii="Tahoma" w:hAnsi="Tahoma"/>
        <w:noProof/>
      </w:rPr>
      <w:t>7</w:t>
    </w:r>
    <w:r w:rsidR="00474912">
      <w:rPr>
        <w:rStyle w:val="PageNumber"/>
        <w:rFonts w:ascii="Tahoma" w:hAnsi="Tahoma"/>
      </w:rPr>
      <w:fldChar w:fldCharType="end"/>
    </w:r>
    <w:r w:rsidR="00474912">
      <w:rPr>
        <w:rStyle w:val="PageNumber"/>
        <w:rFonts w:ascii="Tahoma" w:hAnsi="Tahoma"/>
      </w:rPr>
      <w:t xml:space="preserve"> of </w:t>
    </w:r>
    <w:r w:rsidR="00474912">
      <w:rPr>
        <w:rStyle w:val="PageNumber"/>
        <w:rFonts w:ascii="Tahoma" w:hAnsi="Tahoma"/>
      </w:rPr>
      <w:fldChar w:fldCharType="begin"/>
    </w:r>
    <w:r w:rsidR="00474912">
      <w:rPr>
        <w:rStyle w:val="PageNumber"/>
        <w:rFonts w:ascii="Tahoma" w:hAnsi="Tahoma"/>
      </w:rPr>
      <w:instrText xml:space="preserve"> NUMPAGES  \* Arabic  \* MERGEFORMAT </w:instrText>
    </w:r>
    <w:r w:rsidR="00474912">
      <w:rPr>
        <w:rStyle w:val="PageNumber"/>
        <w:rFonts w:ascii="Tahoma" w:hAnsi="Tahoma"/>
      </w:rPr>
      <w:fldChar w:fldCharType="separate"/>
    </w:r>
    <w:r w:rsidR="00B024FF">
      <w:rPr>
        <w:rStyle w:val="PageNumber"/>
        <w:rFonts w:ascii="Tahoma" w:hAnsi="Tahoma"/>
        <w:noProof/>
      </w:rPr>
      <w:t>17</w:t>
    </w:r>
    <w:r w:rsidR="00474912">
      <w:rPr>
        <w:rStyle w:val="PageNumber"/>
        <w:rFonts w:ascii="Tahoma" w:hAnsi="Tahoma"/>
      </w:rPr>
      <w:fldChar w:fldCharType="end"/>
    </w:r>
    <w:r w:rsidR="00474912">
      <w:rPr>
        <w:rFonts w:ascii="Tahoma" w:hAnsi="Tahoma" w:cs="Tahoma"/>
      </w:rPr>
      <w:tab/>
    </w:r>
  </w:p>
  <w:p w14:paraId="49371ECF" w14:textId="77777777" w:rsidR="00474912" w:rsidRPr="00734292" w:rsidRDefault="00474912"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371EBB" w14:textId="77777777" w:rsidR="00474912" w:rsidRDefault="00474912">
      <w:r>
        <w:separator/>
      </w:r>
    </w:p>
  </w:footnote>
  <w:footnote w:type="continuationSeparator" w:id="0">
    <w:p w14:paraId="49371EBC" w14:textId="77777777" w:rsidR="00474912" w:rsidRDefault="00474912">
      <w:r>
        <w:continuationSeparator/>
      </w:r>
    </w:p>
  </w:footnote>
  <w:footnote w:id="1">
    <w:p w14:paraId="49371ED0" w14:textId="77777777" w:rsidR="00474912" w:rsidRDefault="00474912" w:rsidP="00F80F06">
      <w:pPr>
        <w:pStyle w:val="Footer"/>
      </w:pPr>
      <w:r>
        <w:rPr>
          <w:rStyle w:val="FootnoteReference"/>
        </w:rPr>
        <w:footnoteRef/>
      </w:r>
      <w:r>
        <w:t xml:space="preserve"> IEEE: </w:t>
      </w:r>
      <w:r w:rsidRPr="005D54AA">
        <w:t>Institute of Electrical and Electronics Engineers</w:t>
      </w:r>
    </w:p>
  </w:footnote>
  <w:footnote w:id="2">
    <w:p w14:paraId="49371ED1" w14:textId="77777777" w:rsidR="00474912" w:rsidRDefault="00474912">
      <w:pPr>
        <w:pStyle w:val="FootnoteText"/>
      </w:pPr>
      <w:r>
        <w:rPr>
          <w:rStyle w:val="FootnoteReference"/>
        </w:rPr>
        <w:footnoteRef/>
      </w:r>
      <w:r>
        <w:t xml:space="preserve"> SAIDI: </w:t>
      </w:r>
      <w:r w:rsidRPr="00336A2E">
        <w:t>System Average Interruption Duration Index</w:t>
      </w:r>
    </w:p>
  </w:footnote>
  <w:footnote w:id="3">
    <w:p w14:paraId="49371ED2" w14:textId="77777777" w:rsidR="00474912" w:rsidRDefault="00474912">
      <w:pPr>
        <w:pStyle w:val="FootnoteText"/>
      </w:pPr>
      <w:r>
        <w:rPr>
          <w:rStyle w:val="FootnoteReference"/>
        </w:rPr>
        <w:footnoteRef/>
      </w:r>
      <w:r>
        <w:t xml:space="preserve"> O&amp;M: O</w:t>
      </w:r>
      <w:r w:rsidRPr="00336A2E">
        <w:t xml:space="preserve">perations and </w:t>
      </w:r>
      <w:r>
        <w:t>M</w:t>
      </w:r>
      <w:r w:rsidRPr="00336A2E">
        <w:t>aintenance</w:t>
      </w:r>
    </w:p>
    <w:p w14:paraId="49371ED3" w14:textId="77777777" w:rsidR="00474912" w:rsidRDefault="0047491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BF" w14:textId="77777777" w:rsidR="00474912" w:rsidRPr="00C97C4D" w:rsidRDefault="00474912" w:rsidP="00A62CA4">
    <w:pPr>
      <w:pStyle w:val="EventDate"/>
    </w:pPr>
    <w:r w:rsidRPr="00C97C4D">
      <w:t>Puget Sound Energy</w:t>
    </w:r>
    <w:r w:rsidRPr="00C97C4D">
      <w:tab/>
    </w:r>
    <w:r>
      <w:t xml:space="preserve">2015 </w:t>
    </w:r>
    <w:r w:rsidRPr="00C97C4D">
      <w:t>Qualifying Event Report</w:t>
    </w:r>
  </w:p>
  <w:p w14:paraId="49371EC0" w14:textId="77777777" w:rsidR="00474912" w:rsidRPr="00C97C4D" w:rsidRDefault="00474912"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71EC7" w14:textId="77777777" w:rsidR="00474912" w:rsidRPr="00A62CA4" w:rsidRDefault="00474912" w:rsidP="00A62CA4">
    <w:pPr>
      <w:pStyle w:val="EventDate"/>
    </w:pPr>
    <w:r w:rsidRPr="00A62CA4">
      <w:t>Puget Sound Energy</w:t>
    </w:r>
    <w:r w:rsidRPr="00A62CA4">
      <w:tab/>
      <w:t>201</w:t>
    </w:r>
    <w:r>
      <w:t>5</w:t>
    </w:r>
    <w:r w:rsidRPr="00A62CA4">
      <w:t xml:space="preserve"> Qualifying Event Report</w:t>
    </w:r>
  </w:p>
  <w:p w14:paraId="49371EC8" w14:textId="77777777" w:rsidR="00474912" w:rsidRPr="00C97C4D" w:rsidRDefault="00474912" w:rsidP="00611284">
    <w:pPr>
      <w:tabs>
        <w:tab w:val="left" w:pos="9900"/>
      </w:tabs>
      <w:rPr>
        <w:u w:val="thick"/>
      </w:rPr>
    </w:pPr>
    <w:r w:rsidRPr="00C97C4D">
      <w:rPr>
        <w:u w:val="thick"/>
      </w:rPr>
      <w:tab/>
    </w:r>
    <w:r>
      <w:rPr>
        <w:u w:val="thick"/>
      </w:rPr>
      <w:tab/>
    </w:r>
  </w:p>
  <w:p w14:paraId="49371EC9" w14:textId="77777777" w:rsidR="00474912" w:rsidRPr="000C0614" w:rsidRDefault="00474912"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49371EB3"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6" w15:restartNumberingAfterBreak="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2"/>
  </w:num>
  <w:num w:numId="3">
    <w:abstractNumId w:val="3"/>
  </w:num>
  <w:num w:numId="4">
    <w:abstractNumId w:val="9"/>
  </w:num>
  <w:num w:numId="5">
    <w:abstractNumId w:val="20"/>
  </w:num>
  <w:num w:numId="6">
    <w:abstractNumId w:val="18"/>
  </w:num>
  <w:num w:numId="7">
    <w:abstractNumId w:val="2"/>
  </w:num>
  <w:num w:numId="8">
    <w:abstractNumId w:val="8"/>
  </w:num>
  <w:num w:numId="9">
    <w:abstractNumId w:val="6"/>
  </w:num>
  <w:num w:numId="10">
    <w:abstractNumId w:val="10"/>
  </w:num>
  <w:num w:numId="11">
    <w:abstractNumId w:val="21"/>
  </w:num>
  <w:num w:numId="12">
    <w:abstractNumId w:val="16"/>
  </w:num>
  <w:num w:numId="13">
    <w:abstractNumId w:val="4"/>
  </w:num>
  <w:num w:numId="14">
    <w:abstractNumId w:val="13"/>
  </w:num>
  <w:num w:numId="15">
    <w:abstractNumId w:val="7"/>
  </w:num>
  <w:num w:numId="16">
    <w:abstractNumId w:val="17"/>
  </w:num>
  <w:num w:numId="17">
    <w:abstractNumId w:val="11"/>
  </w:num>
  <w:num w:numId="18">
    <w:abstractNumId w:val="1"/>
  </w:num>
  <w:num w:numId="19">
    <w:abstractNumId w:val="5"/>
  </w:num>
  <w:num w:numId="20">
    <w:abstractNumId w:val="19"/>
  </w:num>
  <w:num w:numId="21">
    <w:abstractNumId w:val="0"/>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74"/>
    <w:rsid w:val="000012CC"/>
    <w:rsid w:val="00001C75"/>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A7D56"/>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75E1"/>
    <w:rsid w:val="00292A40"/>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21A7"/>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54CF"/>
    <w:rsid w:val="004557B8"/>
    <w:rsid w:val="0045647D"/>
    <w:rsid w:val="004572FA"/>
    <w:rsid w:val="00460D3C"/>
    <w:rsid w:val="00461567"/>
    <w:rsid w:val="00463370"/>
    <w:rsid w:val="00463E22"/>
    <w:rsid w:val="00464234"/>
    <w:rsid w:val="004711F2"/>
    <w:rsid w:val="004714B8"/>
    <w:rsid w:val="00472948"/>
    <w:rsid w:val="00473ACE"/>
    <w:rsid w:val="00473B67"/>
    <w:rsid w:val="00474912"/>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500"/>
    <w:rsid w:val="00822151"/>
    <w:rsid w:val="00822311"/>
    <w:rsid w:val="0082292A"/>
    <w:rsid w:val="00823026"/>
    <w:rsid w:val="00824A62"/>
    <w:rsid w:val="0083161C"/>
    <w:rsid w:val="00833588"/>
    <w:rsid w:val="00835400"/>
    <w:rsid w:val="00837F0B"/>
    <w:rsid w:val="00840095"/>
    <w:rsid w:val="00844B03"/>
    <w:rsid w:val="00844BD3"/>
    <w:rsid w:val="00845E89"/>
    <w:rsid w:val="00847002"/>
    <w:rsid w:val="008472E7"/>
    <w:rsid w:val="008474B4"/>
    <w:rsid w:val="008524F2"/>
    <w:rsid w:val="00856605"/>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71054"/>
    <w:rsid w:val="00973D3C"/>
    <w:rsid w:val="00975B82"/>
    <w:rsid w:val="0097666A"/>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BD"/>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24FF"/>
    <w:rsid w:val="00B0773D"/>
    <w:rsid w:val="00B13976"/>
    <w:rsid w:val="00B17BE2"/>
    <w:rsid w:val="00B2120D"/>
    <w:rsid w:val="00B216A3"/>
    <w:rsid w:val="00B24525"/>
    <w:rsid w:val="00B25B94"/>
    <w:rsid w:val="00B30D40"/>
    <w:rsid w:val="00B3386D"/>
    <w:rsid w:val="00B3778D"/>
    <w:rsid w:val="00B378E4"/>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5ADF"/>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67C1"/>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6934"/>
    <w:rsid w:val="00D273C4"/>
    <w:rsid w:val="00D27C38"/>
    <w:rsid w:val="00D31AC5"/>
    <w:rsid w:val="00D32DF8"/>
    <w:rsid w:val="00D32E98"/>
    <w:rsid w:val="00D35EB7"/>
    <w:rsid w:val="00D40CDE"/>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A0F9B"/>
    <w:rsid w:val="00EA1845"/>
    <w:rsid w:val="00EA7595"/>
    <w:rsid w:val="00EB2D75"/>
    <w:rsid w:val="00EB4D79"/>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B4"/>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37158D"/>
  <w15:docId w15:val="{2A9F5955-F4A2-43BF-B932-B19905C2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ustomXml" Target="../customXml/item5.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2016-01-08T08:00:00+00:00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015f1b76-b32e-440f-80a7-f0ca4d8a872c" ContentTypeId="0x0101006E56B4D1795A2E4DB2F0B01679ED314A" PreviousValue="tru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78850-1881-4BD5-A252-69F07D26F4DB}"/>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EAFA60F9-1F35-4E35-9A1C-ECB69D5956D2}"/>
</file>

<file path=customXml/itemProps5.xml><?xml version="1.0" encoding="utf-8"?>
<ds:datastoreItem xmlns:ds="http://schemas.openxmlformats.org/officeDocument/2006/customXml" ds:itemID="{0BCC951E-60F5-4F92-AC33-37AEFF4A851E}"/>
</file>

<file path=docProps/app.xml><?xml version="1.0" encoding="utf-8"?>
<Properties xmlns="http://schemas.openxmlformats.org/officeDocument/2006/extended-properties" xmlns:vt="http://schemas.openxmlformats.org/officeDocument/2006/docPropsVTypes">
  <Template>Normal</Template>
  <TotalTime>0</TotalTime>
  <Pages>17</Pages>
  <Words>3791</Words>
  <Characters>21610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25351</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Rollman, Courtney (UTC)</cp:lastModifiedBy>
  <cp:revision>2</cp:revision>
  <cp:lastPrinted>2016-01-08T16:10:00Z</cp:lastPrinted>
  <dcterms:created xsi:type="dcterms:W3CDTF">2016-01-08T21:38:00Z</dcterms:created>
  <dcterms:modified xsi:type="dcterms:W3CDTF">2016-01-08T21:38:00Z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