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70FE6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2E070FE7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2E070FE8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2E070FE9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14:paraId="2E070FEA" w14:textId="77777777" w:rsidR="003F2CAF" w:rsidRDefault="00ED1506" w:rsidP="003F2CAF">
      <w:pPr>
        <w:pStyle w:val="Header"/>
        <w:rPr>
          <w:rFonts w:ascii="Univers (W1)" w:hAnsi="Univers (W1)"/>
          <w:sz w:val="13"/>
        </w:rPr>
      </w:pPr>
      <w:hyperlink r:id="rId10" w:history="1">
        <w:r w:rsidR="001059DE" w:rsidRPr="0062126D">
          <w:rPr>
            <w:rStyle w:val="Hyperlink"/>
            <w:rFonts w:ascii="Univers (W1)" w:hAnsi="Univers (W1)"/>
            <w:sz w:val="13"/>
          </w:rPr>
          <w:t>Lisa.Anderl@CenturyLink.com</w:t>
        </w:r>
      </w:hyperlink>
    </w:p>
    <w:p w14:paraId="2E070FEB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2E070FEC" w14:textId="77777777"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14:paraId="2E070FED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Senior </w:t>
      </w:r>
      <w:r w:rsidR="00DA765E">
        <w:rPr>
          <w:rFonts w:ascii="Univers (W1)" w:hAnsi="Univers (W1)"/>
          <w:sz w:val="13"/>
        </w:rPr>
        <w:t xml:space="preserve">Associate General </w:t>
      </w:r>
      <w:r>
        <w:rPr>
          <w:rFonts w:ascii="Univers (W1)" w:hAnsi="Univers (W1)"/>
          <w:sz w:val="13"/>
        </w:rPr>
        <w:t>Counsel</w:t>
      </w:r>
    </w:p>
    <w:p w14:paraId="2E070FEE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2E070FEF" w14:textId="77777777" w:rsidR="003F2CAF" w:rsidRDefault="003F2CAF" w:rsidP="003F2CAF">
      <w:pPr>
        <w:rPr>
          <w:rFonts w:ascii="Times New Roman" w:hAnsi="Times New Roman"/>
          <w:b w:val="0"/>
        </w:rPr>
      </w:pPr>
    </w:p>
    <w:p w14:paraId="2E070FF0" w14:textId="77777777" w:rsidR="00481120" w:rsidRPr="004F2ECB" w:rsidRDefault="00481120" w:rsidP="003F2CAF">
      <w:pPr>
        <w:rPr>
          <w:rFonts w:ascii="Times New Roman" w:hAnsi="Times New Roman"/>
          <w:b w:val="0"/>
        </w:rPr>
      </w:pPr>
    </w:p>
    <w:p w14:paraId="2E070FF1" w14:textId="77777777" w:rsidR="00C708A8" w:rsidRDefault="00506029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January 15, 2016</w:t>
      </w:r>
    </w:p>
    <w:p w14:paraId="2E070FF2" w14:textId="77777777" w:rsidR="00C708A8" w:rsidRPr="004F2ECB" w:rsidRDefault="00C708A8" w:rsidP="003F2CAF">
      <w:pPr>
        <w:rPr>
          <w:rFonts w:ascii="Times New Roman" w:hAnsi="Times New Roman"/>
          <w:b w:val="0"/>
        </w:rPr>
      </w:pPr>
    </w:p>
    <w:p w14:paraId="2E070FF3" w14:textId="77777777"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14:paraId="2E070FF4" w14:textId="77777777" w:rsidR="00BF6D2E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14:paraId="2E070FF5" w14:textId="77777777" w:rsidR="00D66AA4" w:rsidRDefault="00D66AA4">
      <w:pPr>
        <w:rPr>
          <w:rFonts w:ascii="Times New Roman" w:hAnsi="Times New Roman"/>
          <w:b w:val="0"/>
        </w:rPr>
      </w:pPr>
    </w:p>
    <w:p w14:paraId="2E070FF6" w14:textId="77777777" w:rsidR="00481120" w:rsidRDefault="00481120">
      <w:pPr>
        <w:rPr>
          <w:rFonts w:ascii="Times New Roman" w:hAnsi="Times New Roman"/>
          <w:b w:val="0"/>
        </w:rPr>
      </w:pPr>
    </w:p>
    <w:p w14:paraId="2E070FF7" w14:textId="77777777" w:rsidR="00481120" w:rsidRDefault="00481120">
      <w:pPr>
        <w:rPr>
          <w:rFonts w:ascii="Times New Roman" w:hAnsi="Times New Roman"/>
          <w:b w:val="0"/>
        </w:rPr>
      </w:pPr>
    </w:p>
    <w:p w14:paraId="2E070FF8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 xml:space="preserve">Mr. Steven V. King </w:t>
      </w:r>
    </w:p>
    <w:p w14:paraId="2E070FF9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Executive Director and Secretary</w:t>
      </w:r>
    </w:p>
    <w:p w14:paraId="2E070FFA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Washington Utilities &amp; Transportation Commission</w:t>
      </w:r>
    </w:p>
    <w:p w14:paraId="2E070FFB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 w:rsidRPr="00DF51A5"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14:paraId="2E070FFC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F51A5"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 w:rsidRPr="00DF51A5"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14:paraId="2E070FFD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r w:rsidRPr="00DF51A5">
            <w:rPr>
              <w:rFonts w:ascii="Times New Roman" w:hAnsi="Times New Roman"/>
              <w:b w:val="0"/>
            </w:rPr>
            <w:t>Olympia</w:t>
          </w:r>
        </w:smartTag>
        <w:r w:rsidRPr="00DF51A5"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DF51A5">
              <w:rPr>
                <w:rFonts w:ascii="Times New Roman" w:hAnsi="Times New Roman"/>
                <w:b w:val="0"/>
              </w:rPr>
              <w:t>WA</w:t>
            </w:r>
          </w:smartTag>
        </w:smartTag>
        <w:r w:rsidRPr="00DF51A5"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 w:rsidRPr="00DF51A5">
            <w:rPr>
              <w:rFonts w:ascii="Times New Roman" w:hAnsi="Times New Roman"/>
              <w:b w:val="0"/>
            </w:rPr>
            <w:t>98504-7250</w:t>
          </w:r>
        </w:smartTag>
      </w:smartTag>
    </w:p>
    <w:p w14:paraId="2E070FFE" w14:textId="77777777" w:rsidR="005D3D5E" w:rsidRPr="00DF51A5" w:rsidRDefault="005D3D5E" w:rsidP="005D3D5E">
      <w:pPr>
        <w:rPr>
          <w:rFonts w:ascii="Times New Roman" w:hAnsi="Times New Roman"/>
          <w:b w:val="0"/>
        </w:rPr>
      </w:pPr>
    </w:p>
    <w:p w14:paraId="2E070FFF" w14:textId="77777777" w:rsidR="005D3D5E" w:rsidRDefault="005D3D5E" w:rsidP="005D3D5E">
      <w:pPr>
        <w:tabs>
          <w:tab w:val="left" w:pos="360"/>
        </w:tabs>
        <w:ind w:left="900" w:right="1440" w:hanging="900"/>
        <w:rPr>
          <w:rFonts w:ascii="Times New Roman" w:hAnsi="Times New Roman"/>
        </w:rPr>
      </w:pPr>
      <w:r w:rsidRPr="00556DC8">
        <w:rPr>
          <w:rFonts w:ascii="Times New Roman" w:hAnsi="Times New Roman"/>
        </w:rPr>
        <w:tab/>
        <w:t>Re:</w:t>
      </w:r>
      <w:r w:rsidRPr="00556DC8">
        <w:rPr>
          <w:rFonts w:ascii="Times New Roman" w:hAnsi="Times New Roman"/>
        </w:rPr>
        <w:tab/>
        <w:t>Docket UT-</w:t>
      </w:r>
      <w:r>
        <w:rPr>
          <w:rFonts w:ascii="Times New Roman" w:hAnsi="Times New Roman"/>
        </w:rPr>
        <w:t>132234</w:t>
      </w:r>
      <w:r w:rsidR="00250506">
        <w:rPr>
          <w:rFonts w:ascii="Times New Roman" w:hAnsi="Times New Roman"/>
        </w:rPr>
        <w:t>, Order 03</w:t>
      </w:r>
      <w:r w:rsidR="00CF640C">
        <w:rPr>
          <w:rFonts w:ascii="Times New Roman" w:hAnsi="Times New Roman"/>
        </w:rPr>
        <w:t>, Compliance Filing</w:t>
      </w:r>
    </w:p>
    <w:p w14:paraId="2E071000" w14:textId="77777777" w:rsidR="005D3D5E" w:rsidRPr="00DF51A5" w:rsidRDefault="005D3D5E" w:rsidP="005D3D5E">
      <w:pPr>
        <w:tabs>
          <w:tab w:val="left" w:pos="360"/>
        </w:tabs>
        <w:ind w:left="900" w:right="1440" w:hanging="900"/>
        <w:rPr>
          <w:rFonts w:ascii="Times New Roman" w:hAnsi="Times New Roman"/>
          <w:b w:val="0"/>
        </w:rPr>
      </w:pPr>
      <w:r w:rsidRPr="00556DC8">
        <w:rPr>
          <w:rFonts w:ascii="Times New Roman" w:hAnsi="Times New Roman"/>
        </w:rPr>
        <w:tab/>
      </w:r>
      <w:r w:rsidRPr="00556DC8">
        <w:rPr>
          <w:rFonts w:ascii="Times New Roman" w:hAnsi="Times New Roman"/>
        </w:rPr>
        <w:tab/>
      </w:r>
      <w:r w:rsidR="00DD322C">
        <w:rPr>
          <w:rFonts w:ascii="Times New Roman" w:hAnsi="Times New Roman"/>
        </w:rPr>
        <w:t>Service Quality Repairs</w:t>
      </w:r>
    </w:p>
    <w:p w14:paraId="2E071001" w14:textId="77777777" w:rsidR="005D3D5E" w:rsidRPr="00DF51A5" w:rsidRDefault="005D3D5E" w:rsidP="005D3D5E">
      <w:pPr>
        <w:rPr>
          <w:rFonts w:ascii="Times New Roman" w:hAnsi="Times New Roman"/>
          <w:b w:val="0"/>
        </w:rPr>
      </w:pPr>
    </w:p>
    <w:p w14:paraId="2E071002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Dear Mr. King,</w:t>
      </w:r>
    </w:p>
    <w:p w14:paraId="2E071003" w14:textId="77777777" w:rsidR="005D3D5E" w:rsidRPr="00DF51A5" w:rsidRDefault="005D3D5E" w:rsidP="005D3D5E">
      <w:pPr>
        <w:rPr>
          <w:rFonts w:ascii="Times New Roman" w:hAnsi="Times New Roman"/>
          <w:b w:val="0"/>
        </w:rPr>
      </w:pPr>
    </w:p>
    <w:p w14:paraId="2E071004" w14:textId="77777777" w:rsidR="005D3D5E" w:rsidRPr="0016094E" w:rsidRDefault="005D3D5E" w:rsidP="005D3D5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In compliance with the terms of paragraph </w:t>
      </w:r>
      <w:r w:rsidR="00506029">
        <w:rPr>
          <w:rFonts w:ascii="Times New Roman" w:hAnsi="Times New Roman"/>
          <w:b w:val="0"/>
        </w:rPr>
        <w:t>G</w:t>
      </w:r>
      <w:r>
        <w:rPr>
          <w:rFonts w:ascii="Times New Roman" w:hAnsi="Times New Roman"/>
          <w:b w:val="0"/>
        </w:rPr>
        <w:t xml:space="preserve"> (included below) of the Revised Settlement Agreement between CenturyLink, Staff and Public Counsel, approved by the Commission in its Order 03 in the </w:t>
      </w:r>
      <w:r w:rsidR="00C20A72">
        <w:rPr>
          <w:rFonts w:ascii="Times New Roman" w:hAnsi="Times New Roman"/>
          <w:b w:val="0"/>
        </w:rPr>
        <w:t xml:space="preserve">above-referenced </w:t>
      </w:r>
      <w:r>
        <w:rPr>
          <w:rFonts w:ascii="Times New Roman" w:hAnsi="Times New Roman"/>
          <w:b w:val="0"/>
        </w:rPr>
        <w:t xml:space="preserve">docket, CenturyLink </w:t>
      </w:r>
      <w:r w:rsidR="00E947C9">
        <w:rPr>
          <w:rFonts w:ascii="Times New Roman" w:hAnsi="Times New Roman"/>
          <w:b w:val="0"/>
        </w:rPr>
        <w:t>confirms now that these projects have been completed and so Paragraph G provisions of the agreement have been satisfied</w:t>
      </w:r>
      <w:r>
        <w:rPr>
          <w:rFonts w:ascii="Times New Roman" w:hAnsi="Times New Roman"/>
          <w:b w:val="0"/>
        </w:rPr>
        <w:t xml:space="preserve">.  </w:t>
      </w:r>
    </w:p>
    <w:p w14:paraId="2E071005" w14:textId="77777777" w:rsidR="005D3D5E" w:rsidRDefault="005D3D5E" w:rsidP="005D3D5E">
      <w:pPr>
        <w:rPr>
          <w:rFonts w:ascii="Times New Roman" w:hAnsi="Times New Roman"/>
        </w:rPr>
      </w:pPr>
    </w:p>
    <w:p w14:paraId="2E071006" w14:textId="77777777" w:rsidR="00E947C9" w:rsidRPr="00BF4ADB" w:rsidRDefault="00E947C9" w:rsidP="003C3A78">
      <w:pPr>
        <w:pStyle w:val="Default"/>
        <w:widowControl w:val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G.</w:t>
      </w:r>
      <w:r>
        <w:rPr>
          <w:rFonts w:ascii="Times New Roman" w:hAnsi="Times New Roman" w:cs="Times New Roman"/>
          <w:b/>
        </w:rPr>
        <w:tab/>
      </w:r>
      <w:r w:rsidRPr="00BF4ADB">
        <w:rPr>
          <w:rFonts w:ascii="Times New Roman" w:hAnsi="Times New Roman" w:cs="Times New Roman"/>
          <w:b/>
        </w:rPr>
        <w:t>Service Quality Repairs</w:t>
      </w:r>
    </w:p>
    <w:p w14:paraId="2E071007" w14:textId="77777777" w:rsidR="00481120" w:rsidRDefault="00481120" w:rsidP="003C3A78">
      <w:pPr>
        <w:pStyle w:val="Header"/>
        <w:widowControl w:val="0"/>
        <w:tabs>
          <w:tab w:val="clear" w:pos="4320"/>
          <w:tab w:val="clear" w:pos="8640"/>
        </w:tabs>
        <w:ind w:left="720" w:right="18"/>
        <w:rPr>
          <w:rFonts w:ascii="Times New Roman" w:hAnsi="Times New Roman"/>
        </w:rPr>
      </w:pPr>
    </w:p>
    <w:p w14:paraId="2E071008" w14:textId="77777777" w:rsidR="00E947C9" w:rsidRDefault="00E947C9" w:rsidP="003C3A78">
      <w:pPr>
        <w:pStyle w:val="Header"/>
        <w:widowControl w:val="0"/>
        <w:tabs>
          <w:tab w:val="clear" w:pos="4320"/>
          <w:tab w:val="clear" w:pos="8640"/>
        </w:tabs>
        <w:ind w:left="720" w:right="18"/>
        <w:rPr>
          <w:rFonts w:ascii="Times New Roman" w:hAnsi="Times New Roman"/>
        </w:rPr>
      </w:pPr>
      <w:r w:rsidRPr="00E947C9">
        <w:rPr>
          <w:rFonts w:ascii="Times New Roman" w:hAnsi="Times New Roman"/>
        </w:rPr>
        <w:t xml:space="preserve">CenturyLink will replace facilities in six counties at locations identified by Commission Staff from consumer complaints to improve service quality to customers in those locations:  </w:t>
      </w:r>
    </w:p>
    <w:p w14:paraId="2E071009" w14:textId="77777777" w:rsidR="00481120" w:rsidRPr="00E947C9" w:rsidRDefault="00481120" w:rsidP="003C3A78">
      <w:pPr>
        <w:pStyle w:val="Header"/>
        <w:widowControl w:val="0"/>
        <w:tabs>
          <w:tab w:val="clear" w:pos="4320"/>
          <w:tab w:val="clear" w:pos="8640"/>
        </w:tabs>
        <w:ind w:left="720" w:right="18"/>
        <w:rPr>
          <w:rFonts w:ascii="Times New Roman" w:hAnsi="Times New Roman"/>
        </w:rPr>
      </w:pPr>
    </w:p>
    <w:p w14:paraId="2E07100A" w14:textId="77777777" w:rsidR="00E947C9" w:rsidRPr="00E947C9" w:rsidRDefault="00E947C9" w:rsidP="00481120">
      <w:pPr>
        <w:pStyle w:val="ListParagraph"/>
        <w:numPr>
          <w:ilvl w:val="0"/>
          <w:numId w:val="2"/>
        </w:numPr>
        <w:spacing w:after="120"/>
        <w:ind w:left="720" w:firstLine="360"/>
        <w:contextualSpacing w:val="0"/>
        <w:rPr>
          <w:sz w:val="24"/>
        </w:rPr>
      </w:pPr>
      <w:r w:rsidRPr="00E947C9">
        <w:rPr>
          <w:sz w:val="24"/>
        </w:rPr>
        <w:t xml:space="preserve">King County, Enumclaw – Complaint 122394 – cut over to new cable </w:t>
      </w:r>
    </w:p>
    <w:p w14:paraId="2E07100B" w14:textId="77777777" w:rsidR="00E947C9" w:rsidRPr="00E947C9" w:rsidRDefault="00E947C9" w:rsidP="00481120">
      <w:pPr>
        <w:pStyle w:val="ListParagraph"/>
        <w:numPr>
          <w:ilvl w:val="0"/>
          <w:numId w:val="2"/>
        </w:numPr>
        <w:spacing w:after="120"/>
        <w:ind w:left="720" w:firstLine="360"/>
        <w:contextualSpacing w:val="0"/>
        <w:rPr>
          <w:sz w:val="24"/>
        </w:rPr>
      </w:pPr>
      <w:r w:rsidRPr="00E947C9">
        <w:rPr>
          <w:sz w:val="24"/>
        </w:rPr>
        <w:t>Stevens County, Colville – Complaint 121141 – replace cable</w:t>
      </w:r>
    </w:p>
    <w:p w14:paraId="2E07100C" w14:textId="77777777" w:rsidR="00E947C9" w:rsidRPr="00E947C9" w:rsidRDefault="00E947C9" w:rsidP="00481120">
      <w:pPr>
        <w:pStyle w:val="ListParagraph"/>
        <w:numPr>
          <w:ilvl w:val="0"/>
          <w:numId w:val="2"/>
        </w:numPr>
        <w:spacing w:after="120"/>
        <w:ind w:left="720" w:firstLine="360"/>
        <w:contextualSpacing w:val="0"/>
        <w:rPr>
          <w:sz w:val="24"/>
        </w:rPr>
      </w:pPr>
      <w:r w:rsidRPr="00E947C9">
        <w:rPr>
          <w:sz w:val="24"/>
        </w:rPr>
        <w:t>Pierce County, Tacoma – Complaint 122347 – replace cable</w:t>
      </w:r>
    </w:p>
    <w:p w14:paraId="2E07100D" w14:textId="77777777" w:rsidR="00E947C9" w:rsidRPr="00E947C9" w:rsidRDefault="00E947C9" w:rsidP="00481120">
      <w:pPr>
        <w:pStyle w:val="ListParagraph"/>
        <w:numPr>
          <w:ilvl w:val="0"/>
          <w:numId w:val="2"/>
        </w:numPr>
        <w:spacing w:after="120"/>
        <w:ind w:left="720" w:firstLine="360"/>
        <w:contextualSpacing w:val="0"/>
        <w:rPr>
          <w:sz w:val="24"/>
        </w:rPr>
      </w:pPr>
      <w:r w:rsidRPr="00E947C9">
        <w:rPr>
          <w:sz w:val="24"/>
        </w:rPr>
        <w:t>Ferry County, Keller – Complaint 121833 – replace cable</w:t>
      </w:r>
    </w:p>
    <w:p w14:paraId="2E07100E" w14:textId="77777777" w:rsidR="00E947C9" w:rsidRPr="00E947C9" w:rsidRDefault="00E947C9" w:rsidP="00481120">
      <w:pPr>
        <w:pStyle w:val="ListParagraph"/>
        <w:numPr>
          <w:ilvl w:val="0"/>
          <w:numId w:val="2"/>
        </w:numPr>
        <w:spacing w:after="120"/>
        <w:ind w:left="720" w:firstLine="360"/>
        <w:contextualSpacing w:val="0"/>
        <w:rPr>
          <w:sz w:val="24"/>
        </w:rPr>
      </w:pPr>
      <w:r w:rsidRPr="00E947C9">
        <w:rPr>
          <w:sz w:val="24"/>
        </w:rPr>
        <w:t xml:space="preserve">Cowlitz County, Longview – Complaint 122811 – replace cable </w:t>
      </w:r>
    </w:p>
    <w:p w14:paraId="2E07100F" w14:textId="77777777" w:rsidR="00E947C9" w:rsidRPr="00E947C9" w:rsidRDefault="00E947C9" w:rsidP="00481120">
      <w:pPr>
        <w:pStyle w:val="ListParagraph"/>
        <w:numPr>
          <w:ilvl w:val="0"/>
          <w:numId w:val="2"/>
        </w:numPr>
        <w:ind w:left="720" w:firstLine="360"/>
      </w:pPr>
      <w:r w:rsidRPr="00E947C9">
        <w:rPr>
          <w:sz w:val="24"/>
        </w:rPr>
        <w:t>Walla Walla County, Walla Walla – Complaint 119890 – replace cable</w:t>
      </w:r>
    </w:p>
    <w:p w14:paraId="2E071010" w14:textId="77777777" w:rsidR="005D3D5E" w:rsidRPr="00250506" w:rsidRDefault="005D3D5E" w:rsidP="003C3A78">
      <w:pPr>
        <w:rPr>
          <w:rFonts w:ascii="Times New Roman" w:hAnsi="Times New Roman"/>
          <w:b w:val="0"/>
          <w:szCs w:val="24"/>
        </w:rPr>
      </w:pPr>
    </w:p>
    <w:p w14:paraId="2E071011" w14:textId="77777777" w:rsidR="005D3D5E" w:rsidRPr="0016094E" w:rsidRDefault="005D3D5E" w:rsidP="00481120">
      <w:pPr>
        <w:keepNext/>
        <w:keepLines/>
        <w:rPr>
          <w:rFonts w:ascii="Times New Roman" w:hAnsi="Times New Roman"/>
          <w:b w:val="0"/>
        </w:rPr>
      </w:pPr>
      <w:r w:rsidRPr="0016094E">
        <w:rPr>
          <w:rFonts w:ascii="Times New Roman" w:hAnsi="Times New Roman"/>
          <w:b w:val="0"/>
        </w:rPr>
        <w:lastRenderedPageBreak/>
        <w:t>If you have questions, please don’t hesitate to call me.</w:t>
      </w:r>
    </w:p>
    <w:p w14:paraId="2E071012" w14:textId="77777777" w:rsidR="005D3D5E" w:rsidRPr="0016094E" w:rsidRDefault="005D3D5E" w:rsidP="00481120">
      <w:pPr>
        <w:keepNext/>
        <w:keepLines/>
        <w:rPr>
          <w:rFonts w:ascii="Times New Roman" w:hAnsi="Times New Roman"/>
          <w:b w:val="0"/>
        </w:rPr>
      </w:pPr>
    </w:p>
    <w:p w14:paraId="2E071013" w14:textId="77777777" w:rsidR="0031066D" w:rsidRDefault="0031066D" w:rsidP="00481120">
      <w:pPr>
        <w:keepNext/>
        <w:keepLines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2E071014" w14:textId="77777777" w:rsidR="0031066D" w:rsidRDefault="0031066D" w:rsidP="00481120">
      <w:pPr>
        <w:keepNext/>
        <w:keepLines/>
        <w:rPr>
          <w:rFonts w:ascii="Times New Roman" w:hAnsi="Times New Roman"/>
          <w:b w:val="0"/>
        </w:rPr>
      </w:pPr>
    </w:p>
    <w:p w14:paraId="2E071015" w14:textId="77777777" w:rsidR="00C20A72" w:rsidRDefault="00C20A72" w:rsidP="00481120">
      <w:pPr>
        <w:keepNext/>
        <w:keepLines/>
        <w:rPr>
          <w:rFonts w:ascii="Times New Roman" w:hAnsi="Times New Roman"/>
          <w:b w:val="0"/>
        </w:rPr>
      </w:pPr>
    </w:p>
    <w:p w14:paraId="2E071016" w14:textId="77777777" w:rsidR="00D66AA4" w:rsidRDefault="00D66AA4" w:rsidP="00481120">
      <w:pPr>
        <w:keepNext/>
        <w:keepLines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14:paraId="2E071017" w14:textId="77777777" w:rsidR="00C20A72" w:rsidRDefault="00C20A72" w:rsidP="00481120">
      <w:pPr>
        <w:keepNext/>
        <w:keepLines/>
        <w:rPr>
          <w:rFonts w:ascii="Times New Roman" w:hAnsi="Times New Roman"/>
          <w:b w:val="0"/>
          <w:sz w:val="20"/>
        </w:rPr>
      </w:pPr>
    </w:p>
    <w:p w14:paraId="2E071018" w14:textId="77777777" w:rsidR="00D66AA4" w:rsidRPr="00D66AA4" w:rsidRDefault="00D66AA4" w:rsidP="00481120">
      <w:pPr>
        <w:keepNext/>
        <w:keepLines/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LAA/jga</w:t>
      </w:r>
    </w:p>
    <w:p w14:paraId="2E071019" w14:textId="77777777" w:rsidR="00481120" w:rsidRDefault="00481120">
      <w:pPr>
        <w:rPr>
          <w:rFonts w:ascii="Times New Roman" w:hAnsi="Times New Roman"/>
          <w:b w:val="0"/>
        </w:rPr>
      </w:pPr>
    </w:p>
    <w:p w14:paraId="2E07101A" w14:textId="77777777" w:rsidR="00481120" w:rsidRDefault="0048112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14:paraId="2E07101B" w14:textId="77777777" w:rsidR="00250506" w:rsidRDefault="0025050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</w:r>
      <w:r w:rsidR="00481120">
        <w:rPr>
          <w:rFonts w:ascii="Times New Roman" w:hAnsi="Times New Roman"/>
          <w:b w:val="0"/>
        </w:rPr>
        <w:t xml:space="preserve">Service List </w:t>
      </w:r>
    </w:p>
    <w:sectPr w:rsidR="00250506" w:rsidSect="00250506">
      <w:headerReference w:type="default" r:id="rId11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7101E" w14:textId="77777777" w:rsidR="009E7BC3" w:rsidRDefault="009E7BC3" w:rsidP="00F636BE">
      <w:r>
        <w:separator/>
      </w:r>
    </w:p>
  </w:endnote>
  <w:endnote w:type="continuationSeparator" w:id="0">
    <w:p w14:paraId="2E07101F" w14:textId="77777777" w:rsidR="009E7BC3" w:rsidRDefault="009E7BC3" w:rsidP="00F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7101C" w14:textId="77777777" w:rsidR="009E7BC3" w:rsidRDefault="009E7BC3" w:rsidP="00F636BE">
      <w:r>
        <w:separator/>
      </w:r>
    </w:p>
  </w:footnote>
  <w:footnote w:type="continuationSeparator" w:id="0">
    <w:p w14:paraId="2E07101D" w14:textId="77777777" w:rsidR="009E7BC3" w:rsidRDefault="009E7BC3" w:rsidP="00F6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71020" w14:textId="77777777" w:rsidR="00FD0B53" w:rsidRPr="00F636BE" w:rsidRDefault="00481120" w:rsidP="00F636BE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Mr. Steven V. King</w:t>
    </w:r>
  </w:p>
  <w:p w14:paraId="2E071021" w14:textId="77777777" w:rsidR="00FD0B53" w:rsidRDefault="0048089A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FD0B53"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 w:rsidR="00D431DA">
      <w:rPr>
        <w:rFonts w:ascii="Times New Roman" w:hAnsi="Times New Roman"/>
      </w:rPr>
      <w:t>January 15, 2016</w:t>
    </w:r>
    <w:r>
      <w:rPr>
        <w:rFonts w:ascii="Times New Roman" w:hAnsi="Times New Roman"/>
      </w:rPr>
      <w:fldChar w:fldCharType="end"/>
    </w:r>
  </w:p>
  <w:p w14:paraId="2E071022" w14:textId="77777777" w:rsidR="00FD0B53" w:rsidRPr="00F636BE" w:rsidRDefault="00FD0B53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48089A"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="0048089A" w:rsidRPr="00F636BE">
      <w:rPr>
        <w:rFonts w:ascii="Times New Roman" w:hAnsi="Times New Roman"/>
      </w:rPr>
      <w:fldChar w:fldCharType="separate"/>
    </w:r>
    <w:r w:rsidR="00ED1506">
      <w:rPr>
        <w:rFonts w:ascii="Times New Roman" w:hAnsi="Times New Roman"/>
      </w:rPr>
      <w:t>2</w:t>
    </w:r>
    <w:r w:rsidR="0048089A" w:rsidRPr="00F636BE">
      <w:rPr>
        <w:rFonts w:ascii="Times New Roman" w:hAnsi="Times New Roman"/>
      </w:rPr>
      <w:fldChar w:fldCharType="end"/>
    </w:r>
  </w:p>
  <w:p w14:paraId="2E071023" w14:textId="77777777" w:rsidR="00FD0B53" w:rsidRDefault="00FD0B53">
    <w:pPr>
      <w:pStyle w:val="Header"/>
      <w:rPr>
        <w:rFonts w:ascii="Times New Roman" w:hAnsi="Times New Roman"/>
      </w:rPr>
    </w:pPr>
  </w:p>
  <w:p w14:paraId="2E071024" w14:textId="77777777" w:rsidR="00FD0B53" w:rsidRPr="00F636BE" w:rsidRDefault="00FD0B53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CEB"/>
    <w:multiLevelType w:val="hybridMultilevel"/>
    <w:tmpl w:val="7F1CE4F0"/>
    <w:lvl w:ilvl="0" w:tplc="92BA89B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213DB"/>
    <w:multiLevelType w:val="hybridMultilevel"/>
    <w:tmpl w:val="6C7C53E6"/>
    <w:lvl w:ilvl="0" w:tplc="CE24EF4A">
      <w:numFmt w:val="bullet"/>
      <w:lvlText w:val=""/>
      <w:lvlJc w:val="left"/>
      <w:pPr>
        <w:ind w:left="25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D2179FC"/>
    <w:multiLevelType w:val="hybridMultilevel"/>
    <w:tmpl w:val="191A3F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094B51"/>
    <w:rsid w:val="000B5429"/>
    <w:rsid w:val="000C65B1"/>
    <w:rsid w:val="001059DE"/>
    <w:rsid w:val="00152DFC"/>
    <w:rsid w:val="0017122B"/>
    <w:rsid w:val="00171DAE"/>
    <w:rsid w:val="00187EB3"/>
    <w:rsid w:val="001A060F"/>
    <w:rsid w:val="001B235A"/>
    <w:rsid w:val="001F2A69"/>
    <w:rsid w:val="00250506"/>
    <w:rsid w:val="002A7A2B"/>
    <w:rsid w:val="002C1C42"/>
    <w:rsid w:val="0030459B"/>
    <w:rsid w:val="00306815"/>
    <w:rsid w:val="0031066D"/>
    <w:rsid w:val="00313154"/>
    <w:rsid w:val="003240AA"/>
    <w:rsid w:val="0033793F"/>
    <w:rsid w:val="00343974"/>
    <w:rsid w:val="00370A3A"/>
    <w:rsid w:val="00376976"/>
    <w:rsid w:val="003B2438"/>
    <w:rsid w:val="003C3A78"/>
    <w:rsid w:val="003E62C2"/>
    <w:rsid w:val="003F2CAF"/>
    <w:rsid w:val="003F2E82"/>
    <w:rsid w:val="00442496"/>
    <w:rsid w:val="004459C7"/>
    <w:rsid w:val="004538A6"/>
    <w:rsid w:val="0048089A"/>
    <w:rsid w:val="00481120"/>
    <w:rsid w:val="004901A2"/>
    <w:rsid w:val="0049470E"/>
    <w:rsid w:val="00495599"/>
    <w:rsid w:val="004A5103"/>
    <w:rsid w:val="004B4D3B"/>
    <w:rsid w:val="004E5DA4"/>
    <w:rsid w:val="004F2ECB"/>
    <w:rsid w:val="004F455C"/>
    <w:rsid w:val="00506029"/>
    <w:rsid w:val="00533CFF"/>
    <w:rsid w:val="005B27C8"/>
    <w:rsid w:val="005C0FF8"/>
    <w:rsid w:val="005D3D5E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436B7"/>
    <w:rsid w:val="007A7CC8"/>
    <w:rsid w:val="007C2B11"/>
    <w:rsid w:val="007C76C3"/>
    <w:rsid w:val="007D3843"/>
    <w:rsid w:val="007F1509"/>
    <w:rsid w:val="00865F1B"/>
    <w:rsid w:val="00880C5F"/>
    <w:rsid w:val="00893EF6"/>
    <w:rsid w:val="008E1452"/>
    <w:rsid w:val="00937BD8"/>
    <w:rsid w:val="009425FD"/>
    <w:rsid w:val="00943BF5"/>
    <w:rsid w:val="009A5E91"/>
    <w:rsid w:val="009C01A1"/>
    <w:rsid w:val="009D60B6"/>
    <w:rsid w:val="009E7BC3"/>
    <w:rsid w:val="009F182F"/>
    <w:rsid w:val="009F45DC"/>
    <w:rsid w:val="009F7DF5"/>
    <w:rsid w:val="00A07FF5"/>
    <w:rsid w:val="00A71375"/>
    <w:rsid w:val="00A97B81"/>
    <w:rsid w:val="00AA0B69"/>
    <w:rsid w:val="00AB55D7"/>
    <w:rsid w:val="00AC5328"/>
    <w:rsid w:val="00AD43CE"/>
    <w:rsid w:val="00AD6009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BF6D2E"/>
    <w:rsid w:val="00C1730E"/>
    <w:rsid w:val="00C20A72"/>
    <w:rsid w:val="00C239B8"/>
    <w:rsid w:val="00C26E7C"/>
    <w:rsid w:val="00C708A8"/>
    <w:rsid w:val="00C90284"/>
    <w:rsid w:val="00CB6F8C"/>
    <w:rsid w:val="00CC64BB"/>
    <w:rsid w:val="00CC7402"/>
    <w:rsid w:val="00CD6B8A"/>
    <w:rsid w:val="00CE207A"/>
    <w:rsid w:val="00CF640C"/>
    <w:rsid w:val="00D431DA"/>
    <w:rsid w:val="00D5373E"/>
    <w:rsid w:val="00D66AA4"/>
    <w:rsid w:val="00D7463D"/>
    <w:rsid w:val="00D80439"/>
    <w:rsid w:val="00D94400"/>
    <w:rsid w:val="00DA765E"/>
    <w:rsid w:val="00DC3943"/>
    <w:rsid w:val="00DD0B23"/>
    <w:rsid w:val="00DD322C"/>
    <w:rsid w:val="00DE3D71"/>
    <w:rsid w:val="00E00098"/>
    <w:rsid w:val="00E02603"/>
    <w:rsid w:val="00E07D29"/>
    <w:rsid w:val="00E240D2"/>
    <w:rsid w:val="00E35149"/>
    <w:rsid w:val="00E3682F"/>
    <w:rsid w:val="00E474EF"/>
    <w:rsid w:val="00E70252"/>
    <w:rsid w:val="00E947C9"/>
    <w:rsid w:val="00ED1506"/>
    <w:rsid w:val="00F01C5C"/>
    <w:rsid w:val="00F468B6"/>
    <w:rsid w:val="00F513A0"/>
    <w:rsid w:val="00F57A39"/>
    <w:rsid w:val="00F636BE"/>
    <w:rsid w:val="00F81F4F"/>
    <w:rsid w:val="00F82FC1"/>
    <w:rsid w:val="00F871A0"/>
    <w:rsid w:val="00FD0250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6081"/>
    <o:shapelayout v:ext="edit">
      <o:idmap v:ext="edit" data="1"/>
    </o:shapelayout>
  </w:shapeDefaults>
  <w:decimalSymbol w:val="."/>
  <w:listSeparator w:val=","/>
  <w14:docId w14:val="2E070FE6"/>
  <w15:docId w15:val="{759646D2-3ECC-402A-A25E-07A15CDD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5D3D5E"/>
    <w:pPr>
      <w:ind w:left="720"/>
      <w:contextualSpacing/>
    </w:pPr>
    <w:rPr>
      <w:rFonts w:ascii="Times New Roman" w:hAnsi="Times New Roman"/>
      <w:b w:val="0"/>
      <w:sz w:val="26"/>
    </w:rPr>
  </w:style>
  <w:style w:type="paragraph" w:customStyle="1" w:styleId="Default">
    <w:name w:val="Default"/>
    <w:rsid w:val="00E947C9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isa.Anderl@CenturyLin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2016-01-15T08:00:00+00:00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344DF42-8958-42ED-A0D4-47131417C85E}"/>
</file>

<file path=customXml/itemProps2.xml><?xml version="1.0" encoding="utf-8"?>
<ds:datastoreItem xmlns:ds="http://schemas.openxmlformats.org/officeDocument/2006/customXml" ds:itemID="{8155A0E4-B866-4C55-A356-010A1FE1FEBF}"/>
</file>

<file path=customXml/itemProps3.xml><?xml version="1.0" encoding="utf-8"?>
<ds:datastoreItem xmlns:ds="http://schemas.openxmlformats.org/officeDocument/2006/customXml" ds:itemID="{B82930BD-5F14-4D90-8962-B504BDA68D75}"/>
</file>

<file path=customXml/itemProps4.xml><?xml version="1.0" encoding="utf-8"?>
<ds:datastoreItem xmlns:ds="http://schemas.openxmlformats.org/officeDocument/2006/customXml" ds:itemID="{78AAD11F-BAD1-4733-BF6B-152DAEB09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2016-01-15T20:53:00Z</cp:lastPrinted>
  <dcterms:created xsi:type="dcterms:W3CDTF">2016-01-15T22:55:00Z</dcterms:created>
  <dcterms:modified xsi:type="dcterms:W3CDTF">2016-01-15T22:55:00Z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