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0CC6BEF3" w14:textId="77777777" w:rsidTr="00F45919">
        <w:tc>
          <w:tcPr>
            <w:tcW w:w="4788" w:type="dxa"/>
          </w:tcPr>
          <w:p w14:paraId="0CC6BEEC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0CC6BEED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0CC6BEEE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0CC6BEEF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0CC6BEF0" w14:textId="77777777"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0CC6BEF1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0CC6BEF2" w14:textId="77777777"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0CC6BEF4" w14:textId="77777777"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0CC6BEF5" w14:textId="77777777" w:rsidR="00F45919" w:rsidRPr="00C4686F" w:rsidRDefault="00FE4833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23</w:t>
      </w:r>
      <w:r w:rsidR="00E47258">
        <w:rPr>
          <w:rFonts w:ascii="Times New Roman" w:hAnsi="Times New Roman"/>
          <w:sz w:val="24"/>
          <w:szCs w:val="24"/>
        </w:rPr>
        <w:t>, 2016</w:t>
      </w:r>
    </w:p>
    <w:p w14:paraId="0CC6BEF6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0CC6BEF7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0CC6BEF8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="00BA52D6">
        <w:rPr>
          <w:rFonts w:ascii="Times New Roman" w:hAnsi="Times New Roman"/>
          <w:b/>
          <w:i/>
          <w:sz w:val="24"/>
          <w:szCs w:val="24"/>
        </w:rPr>
        <w:t>: UTC Web Portal</w:t>
      </w:r>
    </w:p>
    <w:p w14:paraId="0CC6BEF9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CC6BEFA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0CC6BEFB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14:paraId="0CC6BEFC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14:paraId="0CC6BEFD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14:paraId="0CC6BEFE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14:paraId="0CC6BEFF" w14:textId="77777777"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14:paraId="0CC6BF00" w14:textId="77777777"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CC6BF01" w14:textId="77777777" w:rsidR="00FE4833" w:rsidRPr="00F45919" w:rsidRDefault="00F45919" w:rsidP="00FE4833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FE4833">
        <w:rPr>
          <w:rFonts w:ascii="Times New Roman" w:hAnsi="Times New Roman"/>
          <w:sz w:val="24"/>
          <w:szCs w:val="24"/>
        </w:rPr>
        <w:t>Docket No. UE-132045 – Revised EIA Reporting Form</w:t>
      </w:r>
    </w:p>
    <w:p w14:paraId="0CC6BF02" w14:textId="77777777"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0CC6BF03" w14:textId="77777777"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14:paraId="0CC6BF04" w14:textId="77777777" w:rsidR="00102D3F" w:rsidRPr="00FE4833" w:rsidRDefault="00FE4833" w:rsidP="00FE4833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4833">
        <w:rPr>
          <w:rFonts w:ascii="Times New Roman" w:hAnsi="Times New Roman"/>
          <w:sz w:val="24"/>
          <w:szCs w:val="24"/>
        </w:rPr>
        <w:t xml:space="preserve">In compliance with Order No. 3 in Docket No. UE-132045, Avista submits its </w:t>
      </w:r>
      <w:r w:rsidRPr="00FE4833">
        <w:rPr>
          <w:rFonts w:ascii="Times New Roman" w:hAnsi="Times New Roman"/>
          <w:sz w:val="24"/>
          <w:szCs w:val="24"/>
          <w:u w:val="single"/>
        </w:rPr>
        <w:t>Revised</w:t>
      </w:r>
      <w:r w:rsidRPr="00FE4833">
        <w:rPr>
          <w:rFonts w:ascii="Times New Roman" w:hAnsi="Times New Roman"/>
          <w:sz w:val="24"/>
          <w:szCs w:val="24"/>
        </w:rPr>
        <w:t xml:space="preserve"> EIA Reporting Form</w:t>
      </w:r>
      <w:r>
        <w:rPr>
          <w:rFonts w:ascii="Times New Roman" w:hAnsi="Times New Roman"/>
          <w:sz w:val="24"/>
          <w:szCs w:val="24"/>
        </w:rPr>
        <w:t xml:space="preserve"> that was submitted today with the Department of Commerce</w:t>
      </w:r>
      <w:r w:rsidRPr="00FE4833">
        <w:rPr>
          <w:rFonts w:ascii="Times New Roman" w:hAnsi="Times New Roman"/>
          <w:sz w:val="24"/>
          <w:szCs w:val="24"/>
        </w:rPr>
        <w:t xml:space="preserve">, the revisions to the 2014-2015 target include Commission Staff adjusted decrease in savings of 266 MWh. </w:t>
      </w:r>
    </w:p>
    <w:p w14:paraId="0CC6BF05" w14:textId="77777777"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102D3F">
        <w:rPr>
          <w:rFonts w:ascii="Times New Roman" w:hAnsi="Times New Roman"/>
          <w:sz w:val="24"/>
          <w:szCs w:val="24"/>
        </w:rPr>
        <w:t>Dan Johnson, Director of Energy Efficiency at 509-495-</w:t>
      </w:r>
      <w:r w:rsidR="00AF236D">
        <w:rPr>
          <w:rFonts w:ascii="Times New Roman" w:hAnsi="Times New Roman"/>
          <w:sz w:val="24"/>
          <w:szCs w:val="24"/>
        </w:rPr>
        <w:t>2807</w:t>
      </w:r>
      <w:r w:rsidRPr="001A7B6D">
        <w:rPr>
          <w:rFonts w:ascii="Times New Roman" w:hAnsi="Times New Roman"/>
          <w:sz w:val="24"/>
          <w:szCs w:val="24"/>
        </w:rPr>
        <w:t xml:space="preserve"> or myself at 509-495-4975.</w:t>
      </w:r>
    </w:p>
    <w:p w14:paraId="0CC6BF06" w14:textId="77777777" w:rsidR="001B29A5" w:rsidRPr="0067498C" w:rsidRDefault="001B29A5" w:rsidP="00275C90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14:paraId="0CC6BF07" w14:textId="77777777"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14:paraId="0CC6BF08" w14:textId="77777777"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14:paraId="0CC6BF09" w14:textId="77777777"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14:paraId="0CC6BF0A" w14:textId="77777777"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14:paraId="0CC6BF0B" w14:textId="77777777" w:rsidR="00337F64" w:rsidRPr="000D15BF" w:rsidRDefault="006B50E1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14:paraId="0CC6BF0C" w14:textId="77777777"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14:paraId="0CC6BF0D" w14:textId="77777777" w:rsidR="00337F64" w:rsidRPr="00FF70D0" w:rsidRDefault="004F10A7" w:rsidP="00337F64">
      <w:pPr>
        <w:jc w:val="both"/>
        <w:rPr>
          <w:rFonts w:ascii="Times New Roman" w:hAnsi="Times New Roman" w:cs="Times New Roman"/>
          <w:lang w:val="fr-FR"/>
        </w:rPr>
      </w:pPr>
      <w:hyperlink r:id="rId11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14:paraId="0CC6BF0E" w14:textId="77777777" w:rsidR="00275C90" w:rsidRDefault="00275C90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CC6BF0F" w14:textId="77777777" w:rsidR="00275C90" w:rsidRPr="00275C90" w:rsidRDefault="00275C90" w:rsidP="00275C90">
      <w:pPr>
        <w:pStyle w:val="NoSpacing"/>
        <w:ind w:right="-274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cc : Advisory Group</w:t>
      </w:r>
    </w:p>
    <w:p w14:paraId="0CC6BF10" w14:textId="77777777" w:rsidR="00AF236D" w:rsidRPr="0067498C" w:rsidRDefault="00AF236D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sectPr w:rsidR="00AF236D" w:rsidRPr="0067498C" w:rsidSect="003D0502">
      <w:headerReference w:type="default" r:id="rId12"/>
      <w:footerReference w:type="default" r:id="rId13"/>
      <w:headerReference w:type="first" r:id="rId14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6BF13" w14:textId="77777777" w:rsidR="00102D3F" w:rsidRDefault="00102D3F" w:rsidP="002A1126">
      <w:r>
        <w:separator/>
      </w:r>
    </w:p>
  </w:endnote>
  <w:endnote w:type="continuationSeparator" w:id="0">
    <w:p w14:paraId="0CC6BF14" w14:textId="77777777" w:rsidR="00102D3F" w:rsidRDefault="00102D3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BF16" w14:textId="77777777" w:rsidR="00102D3F" w:rsidRPr="00F6459F" w:rsidRDefault="00102D3F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265914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265914" w:rsidRPr="00F6459F">
          <w:rPr>
            <w:rFonts w:ascii="Times New Roman" w:hAnsi="Times New Roman" w:cs="Times New Roman"/>
          </w:rPr>
          <w:fldChar w:fldCharType="separate"/>
        </w:r>
        <w:r w:rsidR="00FE4833">
          <w:rPr>
            <w:rFonts w:ascii="Times New Roman" w:hAnsi="Times New Roman" w:cs="Times New Roman"/>
            <w:noProof/>
          </w:rPr>
          <w:t>2</w:t>
        </w:r>
        <w:r w:rsidR="00265914" w:rsidRPr="00F6459F">
          <w:rPr>
            <w:rFonts w:ascii="Times New Roman" w:hAnsi="Times New Roman" w:cs="Times New Roman"/>
          </w:rPr>
          <w:fldChar w:fldCharType="end"/>
        </w:r>
      </w:sdtContent>
    </w:sdt>
  </w:p>
  <w:p w14:paraId="0CC6BF17" w14:textId="77777777" w:rsidR="00102D3F" w:rsidRDefault="00102D3F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6BF11" w14:textId="77777777" w:rsidR="00102D3F" w:rsidRDefault="00102D3F" w:rsidP="002A1126">
      <w:r>
        <w:separator/>
      </w:r>
    </w:p>
  </w:footnote>
  <w:footnote w:type="continuationSeparator" w:id="0">
    <w:p w14:paraId="0CC6BF12" w14:textId="77777777" w:rsidR="00102D3F" w:rsidRDefault="00102D3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BF15" w14:textId="77777777" w:rsidR="00102D3F" w:rsidRDefault="00102D3F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BF18" w14:textId="77777777" w:rsidR="00102D3F" w:rsidRDefault="00102D3F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0CC6BF19" wp14:editId="0CC6BF1A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E744E"/>
    <w:rsid w:val="000F4873"/>
    <w:rsid w:val="00102D3F"/>
    <w:rsid w:val="00114E77"/>
    <w:rsid w:val="00161957"/>
    <w:rsid w:val="001A7B6D"/>
    <w:rsid w:val="001B29A5"/>
    <w:rsid w:val="001E2AB9"/>
    <w:rsid w:val="00207073"/>
    <w:rsid w:val="00240284"/>
    <w:rsid w:val="00265914"/>
    <w:rsid w:val="0026798C"/>
    <w:rsid w:val="00275C90"/>
    <w:rsid w:val="002A1126"/>
    <w:rsid w:val="00337F64"/>
    <w:rsid w:val="00355E5A"/>
    <w:rsid w:val="003B4474"/>
    <w:rsid w:val="003D0502"/>
    <w:rsid w:val="00421E87"/>
    <w:rsid w:val="004A6346"/>
    <w:rsid w:val="004F10A7"/>
    <w:rsid w:val="005011E0"/>
    <w:rsid w:val="00651A83"/>
    <w:rsid w:val="006722CD"/>
    <w:rsid w:val="0067498C"/>
    <w:rsid w:val="00694FC3"/>
    <w:rsid w:val="006A0F5E"/>
    <w:rsid w:val="006A2183"/>
    <w:rsid w:val="006B50E1"/>
    <w:rsid w:val="00706C17"/>
    <w:rsid w:val="007B73D2"/>
    <w:rsid w:val="00807809"/>
    <w:rsid w:val="008C1322"/>
    <w:rsid w:val="009653E6"/>
    <w:rsid w:val="00971839"/>
    <w:rsid w:val="0098158F"/>
    <w:rsid w:val="00A56024"/>
    <w:rsid w:val="00A87384"/>
    <w:rsid w:val="00AB0867"/>
    <w:rsid w:val="00AF236D"/>
    <w:rsid w:val="00B156C5"/>
    <w:rsid w:val="00B3771B"/>
    <w:rsid w:val="00BA52D6"/>
    <w:rsid w:val="00C022DF"/>
    <w:rsid w:val="00CA3409"/>
    <w:rsid w:val="00CB706C"/>
    <w:rsid w:val="00D35B59"/>
    <w:rsid w:val="00D64EBE"/>
    <w:rsid w:val="00D85938"/>
    <w:rsid w:val="00D96E8B"/>
    <w:rsid w:val="00DA1C41"/>
    <w:rsid w:val="00DC294F"/>
    <w:rsid w:val="00E15441"/>
    <w:rsid w:val="00E3352F"/>
    <w:rsid w:val="00E4016E"/>
    <w:rsid w:val="00E47258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E4833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0CC6BEEC"/>
  <w15:docId w15:val="{C7C0303E-EF46-4C6B-8DAF-43DF711F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  <w:style w:type="paragraph" w:styleId="TOC2">
    <w:name w:val="toc 2"/>
    <w:aliases w:val="_Intro Pages - TOC 2"/>
    <w:next w:val="Normal"/>
    <w:autoRedefine/>
    <w:uiPriority w:val="39"/>
    <w:rsid w:val="00BA52D6"/>
    <w:pPr>
      <w:tabs>
        <w:tab w:val="right" w:leader="dot" w:pos="9350"/>
      </w:tabs>
      <w:spacing w:before="60" w:line="300" w:lineRule="auto"/>
      <w:ind w:left="1800" w:hanging="547"/>
    </w:pPr>
    <w:rPr>
      <w:rFonts w:ascii="Arial" w:eastAsia="Times New Roman" w:hAnsi="Arial" w:cs="Times New Roman"/>
      <w:b/>
      <w:noProof/>
      <w:color w:val="292929"/>
      <w:sz w:val="24"/>
    </w:rPr>
  </w:style>
  <w:style w:type="paragraph" w:customStyle="1" w:styleId="Text">
    <w:name w:val="__Text"/>
    <w:qFormat/>
    <w:rsid w:val="00BA52D6"/>
    <w:pPr>
      <w:spacing w:after="240" w:line="288" w:lineRule="auto"/>
    </w:pPr>
    <w:rPr>
      <w:rFonts w:ascii="Arial" w:eastAsia="Times New Roman" w:hAnsi="Arial" w:cs="Arial"/>
      <w:color w:val="333333"/>
      <w:sz w:val="22"/>
      <w:szCs w:val="22"/>
    </w:rPr>
  </w:style>
  <w:style w:type="paragraph" w:styleId="Caption">
    <w:name w:val="caption"/>
    <w:aliases w:val="_Main body - Caption figure,Caption Char,Table Caption,Char, Char,Figure"/>
    <w:next w:val="Text"/>
    <w:link w:val="CaptionChar1"/>
    <w:uiPriority w:val="99"/>
    <w:unhideWhenUsed/>
    <w:qFormat/>
    <w:rsid w:val="00BA52D6"/>
    <w:pPr>
      <w:keepNext/>
      <w:spacing w:before="120" w:after="120"/>
      <w:jc w:val="center"/>
    </w:pPr>
    <w:rPr>
      <w:rFonts w:ascii="Arial" w:eastAsia="Times New Roman" w:hAnsi="Arial" w:cs="Microsoft Sans Serif"/>
      <w:b/>
      <w:color w:val="0070CD"/>
      <w:sz w:val="22"/>
    </w:rPr>
  </w:style>
  <w:style w:type="table" w:customStyle="1" w:styleId="NEXANTNEWTABLESTYLE">
    <w:name w:val="NEXANT NEW TABLE STYLE"/>
    <w:basedOn w:val="TableNormal"/>
    <w:uiPriority w:val="99"/>
    <w:rsid w:val="00BA52D6"/>
    <w:pPr>
      <w:tabs>
        <w:tab w:val="center" w:pos="720"/>
      </w:tabs>
    </w:pPr>
    <w:rPr>
      <w:rFonts w:ascii="Tms Rmn" w:eastAsia="Times New Roman" w:hAnsi="Tms Rmn" w:cs="Times New Roman"/>
    </w:rPr>
    <w:tblPr>
      <w:tblBorders>
        <w:top w:val="single" w:sz="4" w:space="0" w:color="1673CA"/>
        <w:bottom w:val="single" w:sz="4" w:space="0" w:color="1673CA"/>
        <w:insideH w:val="single" w:sz="4" w:space="0" w:color="1673CA"/>
        <w:insideV w:val="dotted" w:sz="4" w:space="0" w:color="1673CA"/>
      </w:tblBorders>
    </w:tblPr>
    <w:tblStylePr w:type="firstRow">
      <w:pPr>
        <w:jc w:val="center"/>
      </w:pPr>
      <w:rPr>
        <w:rFonts w:ascii="Calibri" w:hAnsi="Calibri"/>
        <w:b/>
        <w:color w:val="FFFFFF" w:themeColor="background1"/>
      </w:rPr>
      <w:tblPr/>
      <w:tcPr>
        <w:shd w:val="clear" w:color="auto" w:fill="0070CD"/>
      </w:tcPr>
    </w:tblStylePr>
  </w:style>
  <w:style w:type="character" w:customStyle="1" w:styleId="CaptionChar1">
    <w:name w:val="Caption Char1"/>
    <w:aliases w:val="_Main body - Caption figure Char,Caption Char Char,Table Caption Char,Char Char, Char Char,Figure Char"/>
    <w:basedOn w:val="DefaultParagraphFont"/>
    <w:link w:val="Caption"/>
    <w:uiPriority w:val="99"/>
    <w:locked/>
    <w:rsid w:val="00BA52D6"/>
    <w:rPr>
      <w:rFonts w:ascii="Arial" w:eastAsia="Times New Roman" w:hAnsi="Arial" w:cs="Microsoft Sans Serif"/>
      <w:b/>
      <w:color w:val="0070CD"/>
      <w:sz w:val="22"/>
    </w:rPr>
  </w:style>
  <w:style w:type="paragraph" w:customStyle="1" w:styleId="Tables-Headingcells">
    <w:name w:val="_Tables - Heading cells"/>
    <w:qFormat/>
    <w:rsid w:val="006A0F5E"/>
    <w:pPr>
      <w:keepNext/>
      <w:tabs>
        <w:tab w:val="left" w:pos="-1440"/>
        <w:tab w:val="left" w:pos="-720"/>
        <w:tab w:val="center" w:pos="720"/>
      </w:tabs>
      <w:spacing w:before="60" w:after="60" w:line="264" w:lineRule="auto"/>
      <w:jc w:val="center"/>
    </w:pPr>
    <w:rPr>
      <w:rFonts w:ascii="Arial" w:eastAsia="Times New Roman" w:hAnsi="Arial" w:cs="Microsoft Sans Serif"/>
      <w:b/>
      <w:bCs/>
      <w:noProof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gervais@avistacor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C913B7-22B4-4AFF-94EE-D238BA029EE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6a7bd91e-004b-490a-8704-e368d63d59a0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D02A27-84D7-45A1-965C-067250E5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4A466-715E-460A-9A62-CB4DB44590E1}"/>
</file>

<file path=customXml/itemProps4.xml><?xml version="1.0" encoding="utf-8"?>
<ds:datastoreItem xmlns:ds="http://schemas.openxmlformats.org/officeDocument/2006/customXml" ds:itemID="{8B248D68-C8E2-486E-BCCA-6A9C858B90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4EF62E-324B-4F51-9F61-487822410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Kredel, Ashley (UTC)</cp:lastModifiedBy>
  <cp:revision>2</cp:revision>
  <cp:lastPrinted>2013-07-31T23:27:00Z</cp:lastPrinted>
  <dcterms:created xsi:type="dcterms:W3CDTF">2016-09-23T20:34:00Z</dcterms:created>
  <dcterms:modified xsi:type="dcterms:W3CDTF">2016-09-23T20:34:00Z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