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E513BA" w:rsidRDefault="003A3C67" w:rsidP="00E513BA">
      <w:pPr>
        <w:rPr>
          <w:rFonts w:ascii="Times New Roman" w:hAnsi="Times New Roman"/>
        </w:rPr>
      </w:pPr>
      <w:r>
        <w:rPr>
          <w:rFonts w:ascii="Times New Roman" w:hAnsi="Times New Roman"/>
        </w:rPr>
        <w:t>October 11</w:t>
      </w:r>
      <w:r w:rsidR="00E513BA">
        <w:rPr>
          <w:rFonts w:ascii="Times New Roman" w:hAnsi="Times New Roman"/>
        </w:rPr>
        <w:t>, 2016</w:t>
      </w:r>
    </w:p>
    <w:p w:rsidR="00E513BA" w:rsidRDefault="00E513BA" w:rsidP="00E513BA">
      <w:pPr>
        <w:rPr>
          <w:rFonts w:ascii="Times New Roman" w:hAnsi="Times New Roman"/>
        </w:rPr>
      </w:pPr>
    </w:p>
    <w:p w:rsidR="00E513BA" w:rsidRDefault="00E513BA" w:rsidP="00E513BA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E513BA" w:rsidRDefault="00E513BA" w:rsidP="00E513BA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E513BA" w:rsidRDefault="00E513BA" w:rsidP="00E513BA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E513BA" w:rsidRDefault="00E513BA" w:rsidP="00E513BA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E513BA" w:rsidRDefault="00E513BA" w:rsidP="00E513BA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E513BA" w:rsidRDefault="00E513BA" w:rsidP="00E513BA">
      <w:pPr>
        <w:rPr>
          <w:rFonts w:ascii="Times New Roman" w:hAnsi="Times New Roman"/>
        </w:rPr>
      </w:pPr>
    </w:p>
    <w:p w:rsidR="00E513BA" w:rsidRDefault="00E513BA" w:rsidP="00E513BA">
      <w:pPr>
        <w:rPr>
          <w:rFonts w:ascii="Times New Roman" w:hAnsi="Times New Roman"/>
        </w:rPr>
      </w:pPr>
      <w:r>
        <w:rPr>
          <w:rFonts w:ascii="Times New Roman" w:hAnsi="Times New Roman"/>
        </w:rPr>
        <w:t>Docket No. U</w:t>
      </w:r>
      <w:r w:rsidR="00B239FB">
        <w:rPr>
          <w:rFonts w:ascii="Times New Roman" w:hAnsi="Times New Roman"/>
        </w:rPr>
        <w:t>E</w:t>
      </w:r>
      <w:r w:rsidR="003A3C67">
        <w:rPr>
          <w:rFonts w:ascii="Times New Roman" w:hAnsi="Times New Roman"/>
        </w:rPr>
        <w:t>-161096</w:t>
      </w:r>
    </w:p>
    <w:p w:rsidR="00E513BA" w:rsidRDefault="00E513BA" w:rsidP="00E513BA">
      <w:pPr>
        <w:rPr>
          <w:rFonts w:ascii="Times New Roman" w:hAnsi="Times New Roman"/>
        </w:rPr>
      </w:pPr>
    </w:p>
    <w:p w:rsidR="00E513BA" w:rsidRDefault="00E513BA" w:rsidP="00E513BA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</w:t>
      </w:r>
      <w:r w:rsidR="00B239F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 w:rsidR="00B239FB">
        <w:rPr>
          <w:rFonts w:ascii="Times New Roman" w:hAnsi="Times New Roman"/>
        </w:rPr>
        <w:t xml:space="preserve">Electric </w:t>
      </w:r>
      <w:r>
        <w:rPr>
          <w:rFonts w:ascii="Times New Roman" w:hAnsi="Times New Roman"/>
        </w:rPr>
        <w:t>Service</w:t>
      </w:r>
      <w:bookmarkStart w:id="0" w:name="_GoBack"/>
      <w:bookmarkEnd w:id="0"/>
    </w:p>
    <w:p w:rsidR="00E513BA" w:rsidRPr="00390E3A" w:rsidRDefault="00B239FB" w:rsidP="00E513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Electric</w:t>
      </w:r>
      <w:r w:rsidR="00E513BA">
        <w:rPr>
          <w:rFonts w:ascii="Times New Roman" w:hAnsi="Times New Roman"/>
        </w:rPr>
        <w:t xml:space="preserve"> Decoupling Rate</w:t>
      </w:r>
      <w:r w:rsidR="00E513BA" w:rsidRPr="00390E3A">
        <w:rPr>
          <w:rFonts w:ascii="Times New Roman" w:hAnsi="Times New Roman"/>
        </w:rPr>
        <w:t xml:space="preserve"> Adjustment</w:t>
      </w:r>
    </w:p>
    <w:p w:rsidR="00E513BA" w:rsidRDefault="00E513BA" w:rsidP="00E513BA">
      <w:pPr>
        <w:rPr>
          <w:rFonts w:ascii="Times New Roman" w:hAnsi="Times New Roman"/>
        </w:rPr>
      </w:pPr>
    </w:p>
    <w:p w:rsidR="00E513BA" w:rsidRDefault="00E513BA" w:rsidP="00E513BA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E513BA" w:rsidRDefault="00E513BA" w:rsidP="00E513BA">
      <w:pPr>
        <w:rPr>
          <w:rFonts w:ascii="Times New Roman" w:hAnsi="Times New Roman"/>
        </w:rPr>
      </w:pPr>
    </w:p>
    <w:p w:rsidR="00E513BA" w:rsidRDefault="00E513BA" w:rsidP="00E513BA">
      <w:pPr>
        <w:ind w:firstLine="720"/>
        <w:jc w:val="both"/>
      </w:pPr>
      <w:r>
        <w:rPr>
          <w:rFonts w:ascii="Times New Roman" w:hAnsi="Times New Roman"/>
        </w:rPr>
        <w:t xml:space="preserve">On August 31, 2016, Avista filed it </w:t>
      </w:r>
      <w:r w:rsidR="00B239FB">
        <w:t>Electric</w:t>
      </w:r>
      <w:r>
        <w:t xml:space="preserve"> Decoupling Rate Adjustment in compliance with the Commission’s Order No. 05 in Docket No. U</w:t>
      </w:r>
      <w:r w:rsidR="00B239FB">
        <w:t>E</w:t>
      </w:r>
      <w:r>
        <w:t xml:space="preserve">-140189.  Since that time, Commission Staff has reviewed the Company’s filing and has suggested several changes.  More specifically, Staff has proposed changes to the interest calculation contained within Attachment A to the Company’s filing, as well as the effect of revenue sensitive expenses on the earnings sharing amount.  The Company agrees with Staff’s proposed modifications, and therefore is including in this </w:t>
      </w:r>
      <w:r w:rsidR="00A1609D">
        <w:t>filing an</w:t>
      </w:r>
      <w:r>
        <w:t xml:space="preserve"> updated Attachment A.  In the end, the agreed-upon modifications </w:t>
      </w:r>
      <w:r w:rsidR="00992608">
        <w:t>slightly changed the rates proposed by the Company</w:t>
      </w:r>
      <w:r>
        <w:t>.</w:t>
      </w:r>
    </w:p>
    <w:p w:rsidR="00E513BA" w:rsidRDefault="00E513BA" w:rsidP="00E513BA">
      <w:pPr>
        <w:ind w:firstLine="720"/>
        <w:jc w:val="both"/>
      </w:pPr>
    </w:p>
    <w:p w:rsidR="00E513BA" w:rsidRDefault="00E513BA" w:rsidP="00E513BA">
      <w:pPr>
        <w:ind w:firstLine="720"/>
        <w:jc w:val="both"/>
      </w:pPr>
      <w:r>
        <w:t>Therefore, the Company is filing the following tariff sheet which incorporates the updated proposed decoupling rates</w:t>
      </w:r>
      <w:r w:rsidR="00DF2A9D">
        <w:t>.  The net effect was a reduction to the proposed Non-Residential rebate rate of $0.00001.</w:t>
      </w:r>
      <w:r w:rsidR="00C55F7D">
        <w:t xml:space="preserve"> </w:t>
      </w:r>
      <w:r w:rsidR="00DF2A9D">
        <w:t>T</w:t>
      </w:r>
      <w:r w:rsidR="00C55F7D">
        <w:t>he changes did not otherwise affect the Company’s proposed tariff revisions to Sheet 75</w:t>
      </w:r>
      <w:r w:rsidR="00DF2A9D">
        <w:t>E</w:t>
      </w:r>
      <w:r w:rsidR="0080158C">
        <w:t>.</w:t>
      </w:r>
    </w:p>
    <w:p w:rsidR="00E513BA" w:rsidRDefault="00E513BA" w:rsidP="00E513BA">
      <w:pPr>
        <w:ind w:firstLine="720"/>
        <w:jc w:val="both"/>
      </w:pPr>
    </w:p>
    <w:p w:rsidR="00E513BA" w:rsidRDefault="00E513BA" w:rsidP="00E513BA">
      <w:pPr>
        <w:tabs>
          <w:tab w:val="left" w:pos="4320"/>
        </w:tabs>
        <w:ind w:left="720"/>
        <w:rPr>
          <w:b/>
        </w:rPr>
      </w:pPr>
      <w:r>
        <w:rPr>
          <w:b/>
        </w:rPr>
        <w:t xml:space="preserve">Substitute First </w:t>
      </w:r>
      <w:r w:rsidRPr="00FF0EC6">
        <w:rPr>
          <w:b/>
        </w:rPr>
        <w:t xml:space="preserve">Revision Sheet </w:t>
      </w:r>
      <w:r>
        <w:rPr>
          <w:b/>
        </w:rPr>
        <w:t>75</w:t>
      </w:r>
      <w:r w:rsidRPr="00FF0EC6">
        <w:rPr>
          <w:b/>
        </w:rPr>
        <w:tab/>
      </w:r>
      <w:r>
        <w:rPr>
          <w:b/>
        </w:rPr>
        <w:t xml:space="preserve">   </w:t>
      </w:r>
      <w:r w:rsidRPr="00FF0EC6">
        <w:t>Canceling</w:t>
      </w:r>
      <w:r w:rsidRPr="00FF0EC6">
        <w:rPr>
          <w:b/>
        </w:rPr>
        <w:tab/>
      </w:r>
      <w:r>
        <w:rPr>
          <w:b/>
        </w:rPr>
        <w:t>Original</w:t>
      </w:r>
      <w:r w:rsidRPr="00FF0EC6">
        <w:rPr>
          <w:b/>
        </w:rPr>
        <w:t xml:space="preserve"> Sheet </w:t>
      </w:r>
      <w:r>
        <w:rPr>
          <w:b/>
        </w:rPr>
        <w:t>75</w:t>
      </w:r>
    </w:p>
    <w:p w:rsidR="00E513BA" w:rsidRDefault="00E513BA" w:rsidP="00E513BA">
      <w:pPr>
        <w:ind w:firstLine="720"/>
        <w:jc w:val="both"/>
      </w:pPr>
    </w:p>
    <w:p w:rsidR="00E513BA" w:rsidRPr="002E4C90" w:rsidRDefault="00E513BA" w:rsidP="00E513BA">
      <w:pPr>
        <w:ind w:firstLine="720"/>
        <w:jc w:val="both"/>
        <w:rPr>
          <w:szCs w:val="24"/>
        </w:rPr>
      </w:pPr>
      <w:r>
        <w:t>The Company has also</w:t>
      </w:r>
      <w:r>
        <w:rPr>
          <w:szCs w:val="24"/>
        </w:rPr>
        <w:t xml:space="preserve"> has provided in this filing a copy of its customer notice which was distributed to customers in September.  The Company inadvertently did not include a copy of the notice in its original filing.  </w:t>
      </w:r>
      <w:r w:rsidRPr="002E4C90">
        <w:rPr>
          <w:szCs w:val="24"/>
        </w:rPr>
        <w:t xml:space="preserve">Please direct any questions on this matter to </w:t>
      </w:r>
      <w:r w:rsidRPr="00200187">
        <w:rPr>
          <w:szCs w:val="24"/>
        </w:rPr>
        <w:t xml:space="preserve">Tara Knox, </w:t>
      </w:r>
      <w:r>
        <w:rPr>
          <w:szCs w:val="24"/>
        </w:rPr>
        <w:t>Senior Regulatory Analyst</w:t>
      </w:r>
      <w:r w:rsidRPr="00200187">
        <w:rPr>
          <w:szCs w:val="24"/>
        </w:rPr>
        <w:t xml:space="preserve"> at (509) 495-</w:t>
      </w:r>
      <w:r>
        <w:rPr>
          <w:szCs w:val="24"/>
        </w:rPr>
        <w:t>4325</w:t>
      </w:r>
      <w:r w:rsidRPr="00200187">
        <w:rPr>
          <w:szCs w:val="24"/>
        </w:rPr>
        <w:t xml:space="preserve"> or myself at (509) 495-</w:t>
      </w:r>
      <w:r>
        <w:rPr>
          <w:szCs w:val="24"/>
        </w:rPr>
        <w:t>8620</w:t>
      </w:r>
      <w:r w:rsidRPr="00200187">
        <w:rPr>
          <w:szCs w:val="24"/>
        </w:rPr>
        <w:t>.</w:t>
      </w:r>
    </w:p>
    <w:p w:rsidR="00E513BA" w:rsidRDefault="00E513BA" w:rsidP="00E513BA">
      <w:pPr>
        <w:jc w:val="both"/>
        <w:rPr>
          <w:szCs w:val="24"/>
        </w:rPr>
      </w:pPr>
    </w:p>
    <w:p w:rsidR="00E513BA" w:rsidRPr="002E4C90" w:rsidRDefault="00E513BA" w:rsidP="00E513BA">
      <w:pPr>
        <w:jc w:val="both"/>
        <w:rPr>
          <w:szCs w:val="24"/>
        </w:rPr>
      </w:pPr>
      <w:r w:rsidRPr="002E4C90">
        <w:rPr>
          <w:szCs w:val="24"/>
        </w:rPr>
        <w:t>Sincerely,</w:t>
      </w:r>
    </w:p>
    <w:p w:rsidR="00E513BA" w:rsidRPr="002E4C90" w:rsidRDefault="00E513BA" w:rsidP="00E513BA">
      <w:pPr>
        <w:jc w:val="both"/>
        <w:rPr>
          <w:szCs w:val="24"/>
        </w:rPr>
      </w:pPr>
    </w:p>
    <w:p w:rsidR="00E513BA" w:rsidRDefault="00E513BA" w:rsidP="00E513BA">
      <w:pPr>
        <w:jc w:val="both"/>
        <w:rPr>
          <w:szCs w:val="24"/>
          <w:highlight w:val="yellow"/>
        </w:rPr>
      </w:pPr>
    </w:p>
    <w:p w:rsidR="00E513BA" w:rsidRPr="0076535B" w:rsidRDefault="00E513BA" w:rsidP="00E513BA">
      <w:pPr>
        <w:jc w:val="both"/>
        <w:rPr>
          <w:szCs w:val="24"/>
          <w:highlight w:val="yellow"/>
        </w:rPr>
      </w:pPr>
      <w:r w:rsidRPr="00200187">
        <w:rPr>
          <w:szCs w:val="24"/>
        </w:rPr>
        <w:t>Patrick Ehrbar</w:t>
      </w:r>
    </w:p>
    <w:p w:rsidR="00E513BA" w:rsidRPr="00200187" w:rsidRDefault="00E513BA" w:rsidP="00E513BA">
      <w:pPr>
        <w:jc w:val="both"/>
        <w:rPr>
          <w:szCs w:val="24"/>
        </w:rPr>
      </w:pPr>
      <w:r w:rsidRPr="00200187">
        <w:rPr>
          <w:szCs w:val="24"/>
        </w:rPr>
        <w:t>Senior Manager, Rates and Tariffs</w:t>
      </w:r>
    </w:p>
    <w:p w:rsidR="00371B91" w:rsidRDefault="0080158C" w:rsidP="000F468F">
      <w:pPr>
        <w:jc w:val="both"/>
        <w:rPr>
          <w:rFonts w:ascii="Times New Roman" w:hAnsi="Times New Roman"/>
        </w:rPr>
      </w:pPr>
      <w:r>
        <w:rPr>
          <w:szCs w:val="24"/>
        </w:rPr>
        <w:t>e</w:t>
      </w:r>
      <w:r w:rsidR="00E513BA" w:rsidRPr="002E4C90">
        <w:rPr>
          <w:szCs w:val="24"/>
        </w:rPr>
        <w:t>nclosures</w:t>
      </w:r>
    </w:p>
    <w:sectPr w:rsidR="00371B91" w:rsidSect="00E61C05">
      <w:footerReference w:type="default" r:id="rId8"/>
      <w:pgSz w:w="12240" w:h="15840"/>
      <w:pgMar w:top="810" w:right="1584" w:bottom="117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DC" w:rsidRDefault="003A3C67" w:rsidP="00DA2128">
    <w:pPr>
      <w:jc w:val="center"/>
    </w:pPr>
    <w:sdt>
      <w:sdtPr>
        <w:id w:val="1393611598"/>
        <w:docPartObj>
          <w:docPartGallery w:val="Page Numbers (Top of Page)"/>
          <w:docPartUnique/>
        </w:docPartObj>
      </w:sdtPr>
      <w:sdtEndPr/>
      <w:sdtContent>
        <w:r w:rsidR="008042DC">
          <w:t xml:space="preserve">Page </w:t>
        </w:r>
        <w:r w:rsidR="00221A22">
          <w:fldChar w:fldCharType="begin"/>
        </w:r>
        <w:r w:rsidR="00221A22">
          <w:instrText xml:space="preserve"> PAGE </w:instrText>
        </w:r>
        <w:r w:rsidR="00221A22">
          <w:fldChar w:fldCharType="separate"/>
        </w:r>
        <w:r>
          <w:rPr>
            <w:noProof/>
          </w:rPr>
          <w:t>1</w:t>
        </w:r>
        <w:r w:rsidR="00221A22">
          <w:rPr>
            <w:noProof/>
          </w:rPr>
          <w:fldChar w:fldCharType="end"/>
        </w:r>
        <w:r w:rsidR="008042D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42DC" w:rsidRDefault="008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66"/>
    <w:rsid w:val="00000998"/>
    <w:rsid w:val="00002520"/>
    <w:rsid w:val="00011C35"/>
    <w:rsid w:val="00012DD3"/>
    <w:rsid w:val="00030562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A1C52"/>
    <w:rsid w:val="000B0038"/>
    <w:rsid w:val="000B7802"/>
    <w:rsid w:val="000E1681"/>
    <w:rsid w:val="000E6966"/>
    <w:rsid w:val="000F468F"/>
    <w:rsid w:val="00101545"/>
    <w:rsid w:val="00107566"/>
    <w:rsid w:val="00114813"/>
    <w:rsid w:val="00144A52"/>
    <w:rsid w:val="00153520"/>
    <w:rsid w:val="001842E3"/>
    <w:rsid w:val="001910C3"/>
    <w:rsid w:val="00195C02"/>
    <w:rsid w:val="001A0EC6"/>
    <w:rsid w:val="001E4AB9"/>
    <w:rsid w:val="00221A22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17D1"/>
    <w:rsid w:val="002C5751"/>
    <w:rsid w:val="002F00EE"/>
    <w:rsid w:val="00314DA6"/>
    <w:rsid w:val="00315A0C"/>
    <w:rsid w:val="003226C8"/>
    <w:rsid w:val="00330175"/>
    <w:rsid w:val="003432F8"/>
    <w:rsid w:val="00371B91"/>
    <w:rsid w:val="00390E3A"/>
    <w:rsid w:val="00394356"/>
    <w:rsid w:val="003A3C67"/>
    <w:rsid w:val="003A4213"/>
    <w:rsid w:val="003E2CE9"/>
    <w:rsid w:val="003F316E"/>
    <w:rsid w:val="003F7AA9"/>
    <w:rsid w:val="00426043"/>
    <w:rsid w:val="00426562"/>
    <w:rsid w:val="004315D0"/>
    <w:rsid w:val="004346D8"/>
    <w:rsid w:val="0045685C"/>
    <w:rsid w:val="00467D4F"/>
    <w:rsid w:val="004806FE"/>
    <w:rsid w:val="00486932"/>
    <w:rsid w:val="00486AF5"/>
    <w:rsid w:val="004A4E3B"/>
    <w:rsid w:val="004B0AF6"/>
    <w:rsid w:val="004E4755"/>
    <w:rsid w:val="004F0F50"/>
    <w:rsid w:val="00506666"/>
    <w:rsid w:val="005164ED"/>
    <w:rsid w:val="005223AC"/>
    <w:rsid w:val="0053036E"/>
    <w:rsid w:val="00535348"/>
    <w:rsid w:val="005901D3"/>
    <w:rsid w:val="00591140"/>
    <w:rsid w:val="00593BFE"/>
    <w:rsid w:val="00595232"/>
    <w:rsid w:val="005A0647"/>
    <w:rsid w:val="005A6A4D"/>
    <w:rsid w:val="005B57EF"/>
    <w:rsid w:val="005C0B7A"/>
    <w:rsid w:val="005D0DD2"/>
    <w:rsid w:val="005E2C3B"/>
    <w:rsid w:val="005F7726"/>
    <w:rsid w:val="006106B6"/>
    <w:rsid w:val="006206C1"/>
    <w:rsid w:val="00627018"/>
    <w:rsid w:val="00633630"/>
    <w:rsid w:val="00636D93"/>
    <w:rsid w:val="00644761"/>
    <w:rsid w:val="006450FC"/>
    <w:rsid w:val="006637AD"/>
    <w:rsid w:val="0066560D"/>
    <w:rsid w:val="00675367"/>
    <w:rsid w:val="006826C2"/>
    <w:rsid w:val="006965E5"/>
    <w:rsid w:val="006A0682"/>
    <w:rsid w:val="006A78E2"/>
    <w:rsid w:val="006B4DD1"/>
    <w:rsid w:val="006D5BEC"/>
    <w:rsid w:val="006E1370"/>
    <w:rsid w:val="006E353E"/>
    <w:rsid w:val="006E6175"/>
    <w:rsid w:val="006F2276"/>
    <w:rsid w:val="007153E5"/>
    <w:rsid w:val="007164A0"/>
    <w:rsid w:val="00723007"/>
    <w:rsid w:val="00744B44"/>
    <w:rsid w:val="00765E2B"/>
    <w:rsid w:val="00785F6A"/>
    <w:rsid w:val="007A4D71"/>
    <w:rsid w:val="007B3DBB"/>
    <w:rsid w:val="007C114F"/>
    <w:rsid w:val="007D5680"/>
    <w:rsid w:val="007E1E62"/>
    <w:rsid w:val="007F00FB"/>
    <w:rsid w:val="007F7887"/>
    <w:rsid w:val="0080158C"/>
    <w:rsid w:val="00802C5A"/>
    <w:rsid w:val="008042DC"/>
    <w:rsid w:val="00836534"/>
    <w:rsid w:val="00842EC6"/>
    <w:rsid w:val="00853728"/>
    <w:rsid w:val="008622C5"/>
    <w:rsid w:val="00864BDB"/>
    <w:rsid w:val="00876378"/>
    <w:rsid w:val="00877206"/>
    <w:rsid w:val="008A704C"/>
    <w:rsid w:val="008B1589"/>
    <w:rsid w:val="008D1E54"/>
    <w:rsid w:val="008D6804"/>
    <w:rsid w:val="00916E25"/>
    <w:rsid w:val="00916E42"/>
    <w:rsid w:val="00922F85"/>
    <w:rsid w:val="00924339"/>
    <w:rsid w:val="00933838"/>
    <w:rsid w:val="0094171F"/>
    <w:rsid w:val="009551FF"/>
    <w:rsid w:val="00962ED8"/>
    <w:rsid w:val="00972040"/>
    <w:rsid w:val="00983434"/>
    <w:rsid w:val="00992608"/>
    <w:rsid w:val="009B75E5"/>
    <w:rsid w:val="009B7EBC"/>
    <w:rsid w:val="009C258C"/>
    <w:rsid w:val="009C41E0"/>
    <w:rsid w:val="009C4B54"/>
    <w:rsid w:val="009F1708"/>
    <w:rsid w:val="009F6DB7"/>
    <w:rsid w:val="00A01830"/>
    <w:rsid w:val="00A03960"/>
    <w:rsid w:val="00A11CBC"/>
    <w:rsid w:val="00A1609D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F4D5D"/>
    <w:rsid w:val="00AF6AF4"/>
    <w:rsid w:val="00B12734"/>
    <w:rsid w:val="00B239FB"/>
    <w:rsid w:val="00B45E5E"/>
    <w:rsid w:val="00B84ED0"/>
    <w:rsid w:val="00B904C5"/>
    <w:rsid w:val="00BA6CB4"/>
    <w:rsid w:val="00BB00E1"/>
    <w:rsid w:val="00BB26D6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55F7D"/>
    <w:rsid w:val="00C700FD"/>
    <w:rsid w:val="00C733D4"/>
    <w:rsid w:val="00C779FF"/>
    <w:rsid w:val="00C84C49"/>
    <w:rsid w:val="00CA6ED0"/>
    <w:rsid w:val="00CC1525"/>
    <w:rsid w:val="00CC5CC2"/>
    <w:rsid w:val="00CF0286"/>
    <w:rsid w:val="00CF3809"/>
    <w:rsid w:val="00CF4015"/>
    <w:rsid w:val="00CF5206"/>
    <w:rsid w:val="00D10FDE"/>
    <w:rsid w:val="00D138D1"/>
    <w:rsid w:val="00D2239E"/>
    <w:rsid w:val="00D45A12"/>
    <w:rsid w:val="00D45B93"/>
    <w:rsid w:val="00D5505B"/>
    <w:rsid w:val="00D67B1E"/>
    <w:rsid w:val="00D8103C"/>
    <w:rsid w:val="00D81474"/>
    <w:rsid w:val="00D8324E"/>
    <w:rsid w:val="00D876F5"/>
    <w:rsid w:val="00DA02B2"/>
    <w:rsid w:val="00DA2128"/>
    <w:rsid w:val="00DA21DF"/>
    <w:rsid w:val="00DA6253"/>
    <w:rsid w:val="00DA7BB3"/>
    <w:rsid w:val="00DD15BD"/>
    <w:rsid w:val="00DE6D82"/>
    <w:rsid w:val="00DF2A9D"/>
    <w:rsid w:val="00DF2EDB"/>
    <w:rsid w:val="00DF3A13"/>
    <w:rsid w:val="00E011D9"/>
    <w:rsid w:val="00E057D8"/>
    <w:rsid w:val="00E05C7D"/>
    <w:rsid w:val="00E05E4D"/>
    <w:rsid w:val="00E1193B"/>
    <w:rsid w:val="00E14B47"/>
    <w:rsid w:val="00E254BB"/>
    <w:rsid w:val="00E45F93"/>
    <w:rsid w:val="00E513BA"/>
    <w:rsid w:val="00E52172"/>
    <w:rsid w:val="00E61C05"/>
    <w:rsid w:val="00E63454"/>
    <w:rsid w:val="00E70198"/>
    <w:rsid w:val="00E703C9"/>
    <w:rsid w:val="00E74950"/>
    <w:rsid w:val="00E7755C"/>
    <w:rsid w:val="00E775C9"/>
    <w:rsid w:val="00E844E1"/>
    <w:rsid w:val="00E87B02"/>
    <w:rsid w:val="00E94767"/>
    <w:rsid w:val="00EA3F82"/>
    <w:rsid w:val="00EA6216"/>
    <w:rsid w:val="00EB04EC"/>
    <w:rsid w:val="00EB5FF0"/>
    <w:rsid w:val="00EC420F"/>
    <w:rsid w:val="00EC590B"/>
    <w:rsid w:val="00EE72DC"/>
    <w:rsid w:val="00EE7C48"/>
    <w:rsid w:val="00F24152"/>
    <w:rsid w:val="00F46292"/>
    <w:rsid w:val="00F51E45"/>
    <w:rsid w:val="00F6335A"/>
    <w:rsid w:val="00F7313B"/>
    <w:rsid w:val="00F83B74"/>
    <w:rsid w:val="00F85602"/>
    <w:rsid w:val="00FA7189"/>
    <w:rsid w:val="00FB2944"/>
    <w:rsid w:val="00FB6988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E281BD-A55F-48A0-9241-3293606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  <w:style w:type="paragraph" w:styleId="BodyText2">
    <w:name w:val="Body Text 2"/>
    <w:basedOn w:val="Normal"/>
    <w:link w:val="BodyText2Char"/>
    <w:rsid w:val="00D45B93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45B9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rsid w:val="00D45B9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5B9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45B93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D4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7EE745EDD57E47BA94AE7F746BC8EA" ma:contentTypeVersion="96" ma:contentTypeDescription="" ma:contentTypeScope="" ma:versionID="3169312c50d84b09f6cf0f874a07b5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00832A-ECFD-480E-B5B1-C4C475661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C1871-8741-424B-94DB-BEB5B3EBE506}"/>
</file>

<file path=customXml/itemProps3.xml><?xml version="1.0" encoding="utf-8"?>
<ds:datastoreItem xmlns:ds="http://schemas.openxmlformats.org/officeDocument/2006/customXml" ds:itemID="{FDD412EA-EB04-466D-8935-0BA403B48C9E}"/>
</file>

<file path=customXml/itemProps4.xml><?xml version="1.0" encoding="utf-8"?>
<ds:datastoreItem xmlns:ds="http://schemas.openxmlformats.org/officeDocument/2006/customXml" ds:itemID="{59787BC1-9FE3-4F15-A210-072A43290E80}"/>
</file>

<file path=customXml/itemProps5.xml><?xml version="1.0" encoding="utf-8"?>
<ds:datastoreItem xmlns:ds="http://schemas.openxmlformats.org/officeDocument/2006/customXml" ds:itemID="{42F94BD1-9C8C-471D-8C6B-30E970D24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Miller, Joe</cp:lastModifiedBy>
  <cp:revision>21</cp:revision>
  <cp:lastPrinted>2015-08-24T15:53:00Z</cp:lastPrinted>
  <dcterms:created xsi:type="dcterms:W3CDTF">2015-08-10T17:44:00Z</dcterms:created>
  <dcterms:modified xsi:type="dcterms:W3CDTF">2016-10-11T22:16:00Z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0x0101006E56B4D1795A2E4DB2F0B01679ED314A004A7EE745EDD57E47BA94AE7F746BC8EA</vt:lpwstr>
  </property>
  <property fmtid="{D5CDD505-2E9C-101B-9397-08002B2CF9AE}" pid="3" name="_docset_NoMedatataSyncRequired">
    <vt:lpwstr>False</vt:lpwstr>
  </property>
</Properties>
</file>