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556F3" w14:textId="77777777" w:rsidR="001A2582" w:rsidRPr="005E5651" w:rsidRDefault="001A2582" w:rsidP="001A2582">
      <w:pPr>
        <w:pStyle w:val="BodyText"/>
        <w:rPr>
          <w:b/>
          <w:bCs/>
        </w:rPr>
      </w:pPr>
      <w:r w:rsidRPr="005E5651">
        <w:rPr>
          <w:b/>
          <w:bCs/>
        </w:rPr>
        <w:t>BEFORE THE WASHINGTON</w:t>
      </w:r>
    </w:p>
    <w:p w14:paraId="0345565D" w14:textId="77777777" w:rsidR="001A2582" w:rsidRPr="005E5651" w:rsidRDefault="001A2582" w:rsidP="001A2582">
      <w:pPr>
        <w:pStyle w:val="BodyText"/>
        <w:rPr>
          <w:b/>
          <w:bCs/>
        </w:rPr>
      </w:pPr>
      <w:r w:rsidRPr="005E5651">
        <w:rPr>
          <w:b/>
          <w:bCs/>
        </w:rPr>
        <w:t xml:space="preserve">UTILITIES AND TRANSPORTATION </w:t>
      </w:r>
      <w:r>
        <w:rPr>
          <w:b/>
          <w:bCs/>
        </w:rPr>
        <w:t>COMMISSION</w:t>
      </w:r>
    </w:p>
    <w:p w14:paraId="160ED619" w14:textId="77777777" w:rsidR="001A2582" w:rsidRPr="005E5651" w:rsidRDefault="001A2582" w:rsidP="001A2582">
      <w:pPr>
        <w:rPr>
          <w:b/>
          <w:bCs/>
        </w:rPr>
      </w:pPr>
    </w:p>
    <w:tbl>
      <w:tblPr>
        <w:tblW w:w="8318" w:type="dxa"/>
        <w:tblLook w:val="0000" w:firstRow="0" w:lastRow="0" w:firstColumn="0" w:lastColumn="0" w:noHBand="0" w:noVBand="0"/>
      </w:tblPr>
      <w:tblGrid>
        <w:gridCol w:w="4248"/>
        <w:gridCol w:w="270"/>
        <w:gridCol w:w="3800"/>
      </w:tblGrid>
      <w:tr w:rsidR="001A2582" w:rsidRPr="005E5651" w14:paraId="592E3377" w14:textId="77777777" w:rsidTr="00DE7125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52384C48" w14:textId="77777777" w:rsidR="001A2582" w:rsidRPr="005E5651" w:rsidRDefault="001A2582" w:rsidP="00DE7125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54D356C6" w14:textId="77777777" w:rsidR="001A2582" w:rsidRPr="005E5651" w:rsidRDefault="001A2582" w:rsidP="00DE7125"/>
          <w:p w14:paraId="4AB4C3FE" w14:textId="77777777" w:rsidR="001A2582" w:rsidRDefault="001A2582" w:rsidP="00DE7125">
            <w:r>
              <w:t>PACIFIC POWER &amp; LIGHT</w:t>
            </w:r>
            <w:r w:rsidRPr="005E5651">
              <w:t>,</w:t>
            </w:r>
          </w:p>
          <w:p w14:paraId="13CFCDDA" w14:textId="77777777" w:rsidR="001A2582" w:rsidRPr="005E5651" w:rsidRDefault="001A2582" w:rsidP="00DE7125"/>
          <w:p w14:paraId="2618F139" w14:textId="77777777" w:rsidR="001A2582" w:rsidRPr="005E5651" w:rsidRDefault="001A2582" w:rsidP="00DE7125">
            <w:r w:rsidRPr="005E5651">
              <w:t xml:space="preserve">                      Petitioner, </w:t>
            </w:r>
          </w:p>
          <w:p w14:paraId="25EAE70F" w14:textId="77777777" w:rsidR="001A2582" w:rsidRPr="005E5651" w:rsidRDefault="001A2582" w:rsidP="00DE7125"/>
          <w:p w14:paraId="3FAEEBA3" w14:textId="77777777" w:rsidR="001A2582" w:rsidRPr="005E5651" w:rsidRDefault="001A2582" w:rsidP="00DE7125">
            <w:r w:rsidRPr="005E5651">
              <w:t xml:space="preserve">Seeking Exemption from the Provisions of </w:t>
            </w:r>
            <w:r>
              <w:t>WAC 480-100-238(4)</w:t>
            </w:r>
            <w:r w:rsidRPr="005E5651">
              <w:t xml:space="preserve"> </w:t>
            </w:r>
            <w:r w:rsidRPr="000744B4">
              <w:t>Relating to the Timing of Integrated Resource Plan Filings</w:t>
            </w:r>
          </w:p>
          <w:p w14:paraId="3492A71B" w14:textId="77777777" w:rsidR="001A2582" w:rsidRPr="005E5651" w:rsidRDefault="001A2582" w:rsidP="00DE7125"/>
        </w:tc>
        <w:tc>
          <w:tcPr>
            <w:tcW w:w="270" w:type="dxa"/>
            <w:tcBorders>
              <w:left w:val="single" w:sz="4" w:space="0" w:color="auto"/>
            </w:tcBorders>
          </w:tcPr>
          <w:p w14:paraId="792176F2" w14:textId="77777777" w:rsidR="001A2582" w:rsidRPr="005E5651" w:rsidRDefault="001A2582" w:rsidP="00DE7125">
            <w:pPr>
              <w:jc w:val="center"/>
            </w:pPr>
          </w:p>
        </w:tc>
        <w:tc>
          <w:tcPr>
            <w:tcW w:w="3800" w:type="dxa"/>
          </w:tcPr>
          <w:p w14:paraId="13DD0E57" w14:textId="77777777" w:rsidR="001A2582" w:rsidRPr="005E5651" w:rsidRDefault="001A2582" w:rsidP="00DE7125">
            <w:r>
              <w:t>DOCKET UE-160353</w:t>
            </w:r>
          </w:p>
          <w:p w14:paraId="227BCCCA" w14:textId="77777777" w:rsidR="001A2582" w:rsidRPr="005E5651" w:rsidRDefault="001A2582" w:rsidP="00DE7125">
            <w:pPr>
              <w:ind w:left="720"/>
            </w:pPr>
          </w:p>
          <w:p w14:paraId="026C292B" w14:textId="77777777" w:rsidR="001A2582" w:rsidRPr="005E5651" w:rsidRDefault="001A2582" w:rsidP="00DE7125">
            <w:r>
              <w:t>ORDER 01</w:t>
            </w:r>
          </w:p>
          <w:p w14:paraId="0A740A8D" w14:textId="77777777" w:rsidR="001A2582" w:rsidRPr="005E5651" w:rsidRDefault="001A2582" w:rsidP="00DE7125"/>
          <w:p w14:paraId="20C571FC" w14:textId="77777777" w:rsidR="001A2582" w:rsidRPr="005E5651" w:rsidRDefault="001A2582" w:rsidP="00DE7125"/>
          <w:p w14:paraId="51B281D7" w14:textId="77777777" w:rsidR="001A2582" w:rsidRPr="005E5651" w:rsidRDefault="001A2582" w:rsidP="00DE7125">
            <w:r w:rsidRPr="005E5651">
              <w:t>ORDER GRANTING</w:t>
            </w:r>
            <w:r>
              <w:t xml:space="preserve"> TEMPORARY</w:t>
            </w:r>
            <w:r w:rsidRPr="005E5651">
              <w:t xml:space="preserve"> </w:t>
            </w:r>
          </w:p>
          <w:p w14:paraId="482BF3A1" w14:textId="77777777" w:rsidR="001A2582" w:rsidRPr="005E5651" w:rsidRDefault="001A2582" w:rsidP="00DE7125">
            <w:r w:rsidRPr="005E5651">
              <w:t>EXEMPTION FROM RULE</w:t>
            </w:r>
          </w:p>
        </w:tc>
      </w:tr>
    </w:tbl>
    <w:p w14:paraId="5C793D1D" w14:textId="77777777" w:rsidR="001A2582" w:rsidRDefault="001A2582" w:rsidP="001A2582"/>
    <w:p w14:paraId="322A560E" w14:textId="77777777" w:rsidR="001A2582" w:rsidRPr="005E5651" w:rsidRDefault="001A2582" w:rsidP="001A2582"/>
    <w:p w14:paraId="1D342CBB" w14:textId="77777777" w:rsidR="001A2582" w:rsidRPr="005E5651" w:rsidRDefault="001A2582" w:rsidP="001A2582">
      <w:pPr>
        <w:pStyle w:val="Heading2"/>
        <w:spacing w:line="320" w:lineRule="exact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14:paraId="75A4CD02" w14:textId="77777777" w:rsidR="001A2582" w:rsidRPr="005E5651" w:rsidRDefault="001A2582" w:rsidP="001A25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E59C614" w14:textId="7397526D" w:rsidR="001A2582" w:rsidRPr="005E5651" w:rsidRDefault="001A2582" w:rsidP="001A2582">
      <w:pPr>
        <w:pStyle w:val="Findings"/>
        <w:spacing w:line="320" w:lineRule="exact"/>
      </w:pPr>
      <w:r w:rsidRPr="005E5651">
        <w:t>On</w:t>
      </w:r>
      <w:r>
        <w:t xml:space="preserve"> March 17, 2017</w:t>
      </w:r>
      <w:r w:rsidRPr="005E5651">
        <w:t xml:space="preserve">, </w:t>
      </w:r>
      <w:r>
        <w:t>Pacific Power &amp; Light</w:t>
      </w:r>
      <w:r w:rsidRPr="005E5651">
        <w:t xml:space="preserve"> (</w:t>
      </w:r>
      <w:r>
        <w:t>Pacific Power</w:t>
      </w:r>
      <w:r w:rsidR="00E006C1">
        <w:t xml:space="preserve"> or Company</w:t>
      </w:r>
      <w:r w:rsidRPr="005E5651">
        <w:t xml:space="preserve">) filed </w:t>
      </w:r>
      <w:r>
        <w:t xml:space="preserve">with the Washington Utilities and Transportation Commission (Commission) </w:t>
      </w:r>
      <w:r w:rsidRPr="005E5651">
        <w:t xml:space="preserve">a petition requesting </w:t>
      </w:r>
      <w:r>
        <w:t xml:space="preserve">an </w:t>
      </w:r>
      <w:r w:rsidRPr="005E5651">
        <w:t xml:space="preserve">exemption from </w:t>
      </w:r>
      <w:r>
        <w:t>WAC 480-100-238(4)</w:t>
      </w:r>
      <w:r w:rsidRPr="005E5651">
        <w:t>.</w:t>
      </w:r>
    </w:p>
    <w:p w14:paraId="6510CCF2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50935E64" w14:textId="02F66457" w:rsidR="001A2582" w:rsidRPr="005E5651" w:rsidRDefault="001A2582" w:rsidP="001A2582">
      <w:pPr>
        <w:pStyle w:val="Findings"/>
        <w:spacing w:line="320" w:lineRule="exact"/>
      </w:pPr>
      <w:r>
        <w:t>WAC 480-100-238(4)</w:t>
      </w:r>
      <w:r w:rsidRPr="005E5651">
        <w:t xml:space="preserve"> requires electric companies </w:t>
      </w:r>
      <w:r w:rsidRPr="00BD3B9B">
        <w:t xml:space="preserve">to submit an </w:t>
      </w:r>
      <w:r w:rsidR="00E006C1">
        <w:t>Integrated Resource Plan (</w:t>
      </w:r>
      <w:r w:rsidRPr="00BD3B9B">
        <w:t>IRP</w:t>
      </w:r>
      <w:r w:rsidR="00E006C1">
        <w:t>)</w:t>
      </w:r>
      <w:r w:rsidRPr="00BD3B9B">
        <w:t xml:space="preserve"> within two years of the date of its previous filing.</w:t>
      </w:r>
      <w:r>
        <w:t xml:space="preserve"> The current deadline for the Company’s 2017 IRP is March 31, 2017. The company requests an extension to submit </w:t>
      </w:r>
      <w:r w:rsidR="002875A5">
        <w:t>its</w:t>
      </w:r>
      <w:r>
        <w:t xml:space="preserve"> IRP filing by April 4, 2017.</w:t>
      </w:r>
      <w:r w:rsidRPr="00BD3B9B">
        <w:t xml:space="preserve">  </w:t>
      </w:r>
    </w:p>
    <w:p w14:paraId="4099138C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4B8FA6F1" w14:textId="6F76B334" w:rsidR="001A2582" w:rsidRPr="005E5651" w:rsidRDefault="001A2582" w:rsidP="001A2582">
      <w:pPr>
        <w:pStyle w:val="Findings"/>
        <w:spacing w:line="320" w:lineRule="exact"/>
      </w:pPr>
      <w:r>
        <w:t xml:space="preserve">Pacific Power stated in its cover letter </w:t>
      </w:r>
      <w:r w:rsidR="00E006C1">
        <w:t>for a</w:t>
      </w:r>
      <w:r>
        <w:t xml:space="preserve"> replacement page </w:t>
      </w:r>
      <w:r w:rsidR="00E006C1">
        <w:t xml:space="preserve">modifying </w:t>
      </w:r>
      <w:r>
        <w:t>its IRP work plan</w:t>
      </w:r>
      <w:r w:rsidRPr="00A40A88">
        <w:t xml:space="preserve"> that it </w:t>
      </w:r>
      <w:r>
        <w:t>requires two additional working days to finalize the preparations of its IRP filing, citing unforeseen staffing constraints and logistics delays with printing.</w:t>
      </w:r>
      <w:r w:rsidRPr="00A40A88">
        <w:t xml:space="preserve"> </w:t>
      </w:r>
    </w:p>
    <w:p w14:paraId="61045785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7E9E7FB3" w14:textId="64178C77" w:rsidR="001A2582" w:rsidRPr="00117A14" w:rsidRDefault="002875A5" w:rsidP="001A2582">
      <w:pPr>
        <w:pStyle w:val="Findings"/>
        <w:spacing w:line="288" w:lineRule="auto"/>
      </w:pPr>
      <w:r>
        <w:t>Commission staff (</w:t>
      </w:r>
      <w:r w:rsidR="001A2582">
        <w:t>Staff</w:t>
      </w:r>
      <w:r>
        <w:t>)</w:t>
      </w:r>
      <w:r w:rsidR="001A2582" w:rsidRPr="00117A14">
        <w:t xml:space="preserve"> </w:t>
      </w:r>
      <w:r>
        <w:t>has no objection to the</w:t>
      </w:r>
      <w:r w:rsidR="001A2582">
        <w:t xml:space="preserve"> Company</w:t>
      </w:r>
      <w:r>
        <w:t>’s request for</w:t>
      </w:r>
      <w:r w:rsidR="001A2582">
        <w:t xml:space="preserve"> two additional </w:t>
      </w:r>
      <w:r>
        <w:t>business</w:t>
      </w:r>
      <w:r w:rsidR="001A2582">
        <w:t xml:space="preserve"> days</w:t>
      </w:r>
      <w:r>
        <w:t xml:space="preserve"> to submit its IRP</w:t>
      </w:r>
      <w:r w:rsidR="001A2582">
        <w:t xml:space="preserve">, </w:t>
      </w:r>
      <w:r>
        <w:t>which will likely</w:t>
      </w:r>
      <w:r w:rsidR="001A2582">
        <w:t xml:space="preserve"> increase the quality of </w:t>
      </w:r>
      <w:r>
        <w:t>its</w:t>
      </w:r>
      <w:r w:rsidR="001A2582">
        <w:t xml:space="preserve"> final filing. Staff </w:t>
      </w:r>
      <w:r>
        <w:t>finds that granting the exemption is in the</w:t>
      </w:r>
      <w:r w:rsidR="001A2582">
        <w:t xml:space="preserve"> public interest and the underlying purpose of the IRP rule, and </w:t>
      </w:r>
      <w:r w:rsidR="001A2582" w:rsidRPr="00117A14">
        <w:t xml:space="preserve">recommends granting </w:t>
      </w:r>
      <w:r w:rsidR="001A2582">
        <w:t xml:space="preserve">Pacific Power’s </w:t>
      </w:r>
      <w:r w:rsidR="001A2582" w:rsidRPr="00117A14">
        <w:t xml:space="preserve">request for a temporary exemption from </w:t>
      </w:r>
      <w:r w:rsidR="001A2582">
        <w:t>WAC 480-100-238(4)</w:t>
      </w:r>
      <w:r w:rsidR="001A2582" w:rsidRPr="00117A14">
        <w:t>, thereby allowing the Company to file its 201</w:t>
      </w:r>
      <w:r w:rsidR="001A2582">
        <w:t>7</w:t>
      </w:r>
      <w:r w:rsidR="001A2582" w:rsidRPr="00117A14">
        <w:t xml:space="preserve"> IRP by </w:t>
      </w:r>
      <w:r w:rsidR="001A2582">
        <w:t>April 4, 2017</w:t>
      </w:r>
      <w:r w:rsidR="001A2582" w:rsidRPr="00117A14">
        <w:t>.</w:t>
      </w:r>
    </w:p>
    <w:p w14:paraId="2195F5EF" w14:textId="40729199" w:rsidR="007D0D11" w:rsidRDefault="007D0D11">
      <w:r>
        <w:br w:type="page"/>
      </w:r>
    </w:p>
    <w:p w14:paraId="110887B3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  <w:ind w:left="-720" w:firstLine="720"/>
        <w:jc w:val="center"/>
        <w:rPr>
          <w:b/>
          <w:bCs/>
        </w:rPr>
      </w:pPr>
      <w:r w:rsidRPr="005E5651">
        <w:rPr>
          <w:b/>
          <w:bCs/>
        </w:rPr>
        <w:lastRenderedPageBreak/>
        <w:t>FINDINGS AND CONCLUSIONS</w:t>
      </w:r>
    </w:p>
    <w:p w14:paraId="0F4AA882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  <w:ind w:left="-720"/>
        <w:rPr>
          <w:b/>
          <w:bCs/>
        </w:rPr>
      </w:pPr>
    </w:p>
    <w:p w14:paraId="3E2F4BD5" w14:textId="1F12B163" w:rsidR="001A2582" w:rsidRDefault="001A2582" w:rsidP="001A2582">
      <w:pPr>
        <w:pStyle w:val="Findings"/>
        <w:spacing w:line="320" w:lineRule="exact"/>
        <w:ind w:left="600" w:hanging="1320"/>
      </w:pPr>
      <w:r w:rsidRPr="005E5651">
        <w:t>(1)</w:t>
      </w:r>
      <w:r w:rsidRPr="005E5651">
        <w:tab/>
        <w:t xml:space="preserve">The </w:t>
      </w:r>
      <w:r>
        <w:t>Commission</w:t>
      </w:r>
      <w:r w:rsidRPr="005E5651">
        <w:t xml:space="preserve"> is an agency of the </w:t>
      </w:r>
      <w:r>
        <w:t>S</w:t>
      </w:r>
      <w:r w:rsidRPr="005E5651">
        <w:t xml:space="preserve">tate of Washington vested by statute with the authority to regulate </w:t>
      </w:r>
      <w:r>
        <w:t xml:space="preserve">the </w:t>
      </w:r>
      <w:r w:rsidRPr="005E5651">
        <w:t xml:space="preserve">rates, rules, regulations, practices, accounts, </w:t>
      </w:r>
      <w:proofErr w:type="gramStart"/>
      <w:r w:rsidRPr="005E5651">
        <w:t>securities</w:t>
      </w:r>
      <w:proofErr w:type="gramEnd"/>
      <w:r w:rsidRPr="005E5651">
        <w:t xml:space="preserve">, transfers of </w:t>
      </w:r>
      <w:r>
        <w:t xml:space="preserve">property and affiliated interests of </w:t>
      </w:r>
      <w:r w:rsidRPr="005E5651">
        <w:t>public servi</w:t>
      </w:r>
      <w:r>
        <w:t>ce companies, including electric</w:t>
      </w:r>
      <w:r w:rsidRPr="005E5651">
        <w:t xml:space="preserve"> companies. </w:t>
      </w:r>
    </w:p>
    <w:p w14:paraId="377D0498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5226095E" w14:textId="77777777" w:rsidR="001A2582" w:rsidRPr="005E5651" w:rsidRDefault="001A2582" w:rsidP="001A2582">
      <w:pPr>
        <w:pStyle w:val="Findings"/>
        <w:spacing w:line="320" w:lineRule="exact"/>
        <w:ind w:left="600" w:hanging="1320"/>
      </w:pPr>
      <w:r w:rsidRPr="005E5651">
        <w:t>(2)</w:t>
      </w:r>
      <w:r w:rsidRPr="005E5651">
        <w:tab/>
      </w:r>
      <w:r>
        <w:t xml:space="preserve">Pacific Power </w:t>
      </w:r>
      <w:r w:rsidRPr="005E5651">
        <w:t xml:space="preserve">is engaged in the business of providing electric services within the state of Washington and is a public service company subject to </w:t>
      </w:r>
      <w:r>
        <w:t xml:space="preserve">Commission </w:t>
      </w:r>
      <w:r w:rsidRPr="005E5651">
        <w:t>jurisdiction.</w:t>
      </w:r>
    </w:p>
    <w:p w14:paraId="1842464C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418FA1B5" w14:textId="77777777" w:rsidR="001A2582" w:rsidRDefault="001A2582" w:rsidP="001A2582">
      <w:pPr>
        <w:pStyle w:val="Findings"/>
        <w:spacing w:line="320" w:lineRule="exact"/>
        <w:ind w:left="600" w:hanging="1320"/>
      </w:pPr>
      <w:r w:rsidRPr="005E5651">
        <w:t>(3)</w:t>
      </w:r>
      <w:r w:rsidRPr="005E5651">
        <w:tab/>
      </w:r>
      <w:r>
        <w:t xml:space="preserve">Pacific Power </w:t>
      </w:r>
      <w:r w:rsidRPr="005E5651">
        <w:t xml:space="preserve">is subject </w:t>
      </w:r>
      <w:r>
        <w:t>to WAC 480-100-238(4)</w:t>
      </w:r>
      <w:r w:rsidRPr="005E5651">
        <w:t xml:space="preserve">, </w:t>
      </w:r>
      <w:r>
        <w:t xml:space="preserve">which </w:t>
      </w:r>
      <w:r w:rsidRPr="005E5651">
        <w:t>requir</w:t>
      </w:r>
      <w:r>
        <w:t>es</w:t>
      </w:r>
      <w:r w:rsidRPr="005E5651">
        <w:t xml:space="preserve"> electric companies </w:t>
      </w:r>
      <w:r w:rsidRPr="00BD3B9B">
        <w:t xml:space="preserve">to submit an IRP within two years after the date on which the previous plan was filed with the </w:t>
      </w:r>
      <w:r>
        <w:t>Commission</w:t>
      </w:r>
      <w:r w:rsidRPr="00BD3B9B">
        <w:t>.</w:t>
      </w:r>
    </w:p>
    <w:p w14:paraId="3E3B7D43" w14:textId="77777777" w:rsidR="001A2582" w:rsidRDefault="001A2582" w:rsidP="001A2582">
      <w:pPr>
        <w:pStyle w:val="ListParagraph"/>
      </w:pPr>
    </w:p>
    <w:p w14:paraId="0B414B62" w14:textId="77777777" w:rsidR="001A2582" w:rsidRPr="005E5651" w:rsidRDefault="001A2582" w:rsidP="001A2582">
      <w:pPr>
        <w:pStyle w:val="Findings"/>
        <w:spacing w:line="320" w:lineRule="exact"/>
        <w:ind w:left="600" w:hanging="1320"/>
      </w:pPr>
      <w:r>
        <w:t>(4)</w:t>
      </w:r>
      <w:r>
        <w:tab/>
        <w:t xml:space="preserve">Pacific Power </w:t>
      </w:r>
      <w:r w:rsidRPr="00BD3B9B">
        <w:t>requests an exemption from WAC 480-100-238(4) to change the filing date of its 201</w:t>
      </w:r>
      <w:r>
        <w:t>7</w:t>
      </w:r>
      <w:r w:rsidRPr="00BD3B9B">
        <w:t xml:space="preserve"> IRP from </w:t>
      </w:r>
      <w:r>
        <w:t xml:space="preserve">March </w:t>
      </w:r>
      <w:r w:rsidRPr="00BD3B9B">
        <w:t>3</w:t>
      </w:r>
      <w:r>
        <w:t>1, 2017</w:t>
      </w:r>
      <w:r w:rsidRPr="00BD3B9B">
        <w:t xml:space="preserve">, </w:t>
      </w:r>
      <w:r>
        <w:t>to April 4, 2017.</w:t>
      </w:r>
    </w:p>
    <w:p w14:paraId="62F5B27C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06CD2E9E" w14:textId="77777777" w:rsidR="001A2582" w:rsidRPr="005E5651" w:rsidRDefault="001A2582" w:rsidP="001A2582">
      <w:pPr>
        <w:pStyle w:val="Findings"/>
        <w:spacing w:line="320" w:lineRule="exact"/>
        <w:ind w:left="600" w:hanging="1320"/>
      </w:pPr>
      <w:r w:rsidRPr="005E5651">
        <w:t>(</w:t>
      </w:r>
      <w:r>
        <w:t>5</w:t>
      </w:r>
      <w:r w:rsidRPr="005E5651">
        <w:t>)</w:t>
      </w:r>
      <w:r w:rsidRPr="005E5651">
        <w:tab/>
      </w:r>
      <w:r w:rsidRPr="00FF3D8E">
        <w:t xml:space="preserve">Under </w:t>
      </w:r>
      <w:r w:rsidRPr="00845E34">
        <w:t>WAC 480-100-008</w:t>
      </w:r>
      <w:r w:rsidRPr="00FF3D8E">
        <w:t xml:space="preserve">, the </w:t>
      </w:r>
      <w:r>
        <w:t>Commission</w:t>
      </w:r>
      <w:r w:rsidRPr="00FF3D8E">
        <w:t xml:space="preserve"> may grant an exemption from the provisions of any rule in </w:t>
      </w:r>
      <w:r w:rsidRPr="00845E34">
        <w:t>WAC 480-100</w:t>
      </w:r>
      <w:r w:rsidRPr="00FF3D8E">
        <w:t xml:space="preserve">, if consistent with the public interest, the purposes underlying regulation and applicable statutes. </w:t>
      </w:r>
    </w:p>
    <w:p w14:paraId="088228A3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045DA267" w14:textId="77777777" w:rsidR="001A2582" w:rsidRPr="005E5651" w:rsidRDefault="001A2582" w:rsidP="001A2582">
      <w:pPr>
        <w:pStyle w:val="Findings"/>
        <w:spacing w:line="320" w:lineRule="exact"/>
        <w:ind w:left="600" w:hanging="1320"/>
      </w:pPr>
      <w:r w:rsidRPr="005E5651">
        <w:t>(</w:t>
      </w:r>
      <w:r>
        <w:t>6</w:t>
      </w:r>
      <w:r w:rsidRPr="005E5651">
        <w:t>)</w:t>
      </w:r>
      <w:r w:rsidRPr="005E5651">
        <w:tab/>
        <w:t xml:space="preserve">This matter </w:t>
      </w:r>
      <w:r>
        <w:t>came</w:t>
      </w:r>
      <w:r w:rsidRPr="005E5651">
        <w:t xml:space="preserve"> before the </w:t>
      </w:r>
      <w:r>
        <w:t>Commission</w:t>
      </w:r>
      <w:r w:rsidRPr="005E5651">
        <w:t xml:space="preserve"> at its regularly scheduled meeting on</w:t>
      </w:r>
      <w:r>
        <w:t xml:space="preserve"> March 29, 2017.</w:t>
      </w:r>
    </w:p>
    <w:p w14:paraId="172BEAD7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0ADCEE09" w14:textId="693347AA" w:rsidR="001A2582" w:rsidRPr="005E5651" w:rsidRDefault="001A2582" w:rsidP="001A2582">
      <w:pPr>
        <w:pStyle w:val="Findings"/>
        <w:spacing w:line="320" w:lineRule="exact"/>
        <w:ind w:left="600" w:hanging="1320"/>
      </w:pPr>
      <w:r>
        <w:t>(7)</w:t>
      </w:r>
      <w:r>
        <w:tab/>
        <w:t xml:space="preserve">After review of the petition filed </w:t>
      </w:r>
      <w:r w:rsidRPr="005E5651">
        <w:t xml:space="preserve">in Docket </w:t>
      </w:r>
      <w:r>
        <w:t>UE-160353</w:t>
      </w:r>
      <w:r w:rsidRPr="005E5651">
        <w:t xml:space="preserve"> </w:t>
      </w:r>
      <w:r>
        <w:t>by Pacific Power</w:t>
      </w:r>
      <w:r w:rsidRPr="005E5651">
        <w:t xml:space="preserve"> on </w:t>
      </w:r>
      <w:r w:rsidR="004C4147">
        <w:t xml:space="preserve"> </w:t>
      </w:r>
      <w:bookmarkStart w:id="0" w:name="_GoBack"/>
      <w:bookmarkEnd w:id="0"/>
      <w:r>
        <w:t>March 17, 2017,</w:t>
      </w:r>
      <w:r w:rsidRPr="005E5651">
        <w:t xml:space="preserve"> and giving due consideration, the </w:t>
      </w:r>
      <w:r>
        <w:t xml:space="preserve">Commission finds that the exemption is in the public interest and is consistent with the purposes underlying the regulation and applicable statutes, </w:t>
      </w:r>
      <w:r w:rsidRPr="005E5651">
        <w:t xml:space="preserve">and </w:t>
      </w:r>
      <w:r>
        <w:t xml:space="preserve">therefore </w:t>
      </w:r>
      <w:r w:rsidRPr="005E5651">
        <w:t>should be granted.</w:t>
      </w:r>
    </w:p>
    <w:p w14:paraId="58A47E06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</w:p>
    <w:p w14:paraId="39839335" w14:textId="0569EBF8" w:rsidR="001A2582" w:rsidRPr="005E5651" w:rsidRDefault="002875A5" w:rsidP="001A2582">
      <w:pPr>
        <w:pStyle w:val="Heading2"/>
        <w:spacing w:line="320" w:lineRule="exact"/>
        <w:rPr>
          <w:b/>
          <w:bCs/>
          <w:u w:val="none"/>
        </w:rPr>
      </w:pPr>
      <w:r>
        <w:rPr>
          <w:b/>
          <w:bCs/>
          <w:u w:val="none"/>
        </w:rPr>
        <w:t>ORDE</w:t>
      </w:r>
      <w:r w:rsidR="001A2582" w:rsidRPr="005E5651">
        <w:rPr>
          <w:b/>
          <w:bCs/>
          <w:u w:val="none"/>
        </w:rPr>
        <w:t>R</w:t>
      </w:r>
    </w:p>
    <w:p w14:paraId="07B328BB" w14:textId="77777777" w:rsidR="001A2582" w:rsidRPr="005E5651" w:rsidRDefault="001A2582" w:rsidP="001A2582">
      <w:pPr>
        <w:spacing w:line="320" w:lineRule="exact"/>
        <w:rPr>
          <w:b/>
          <w:bCs/>
        </w:rPr>
      </w:pPr>
    </w:p>
    <w:p w14:paraId="7F2E448E" w14:textId="77777777" w:rsidR="001A2582" w:rsidRPr="00714497" w:rsidRDefault="001A2582" w:rsidP="001A2582">
      <w:pPr>
        <w:spacing w:line="320" w:lineRule="exact"/>
        <w:ind w:left="-720" w:firstLine="720"/>
        <w:rPr>
          <w:b/>
        </w:rPr>
      </w:pPr>
      <w:r w:rsidRPr="00714497">
        <w:rPr>
          <w:b/>
        </w:rPr>
        <w:t xml:space="preserve">THE </w:t>
      </w:r>
      <w:r>
        <w:rPr>
          <w:b/>
        </w:rPr>
        <w:t>COMMISSION</w:t>
      </w:r>
      <w:r w:rsidRPr="00714497">
        <w:rPr>
          <w:b/>
        </w:rPr>
        <w:t xml:space="preserve"> ORDERS:</w:t>
      </w:r>
    </w:p>
    <w:p w14:paraId="2D08E563" w14:textId="77777777" w:rsidR="001A2582" w:rsidRPr="005E5651" w:rsidRDefault="001A2582" w:rsidP="001A2582">
      <w:pPr>
        <w:spacing w:line="320" w:lineRule="exact"/>
        <w:ind w:left="-720"/>
      </w:pPr>
    </w:p>
    <w:p w14:paraId="4954CCB9" w14:textId="4B8E2C03" w:rsidR="001A2582" w:rsidRDefault="001A2582" w:rsidP="001A2582">
      <w:pPr>
        <w:numPr>
          <w:ilvl w:val="0"/>
          <w:numId w:val="4"/>
        </w:numPr>
        <w:spacing w:line="320" w:lineRule="exact"/>
        <w:ind w:left="700" w:hanging="1420"/>
      </w:pPr>
      <w:r w:rsidRPr="005E5651">
        <w:t>(1)</w:t>
      </w:r>
      <w:r w:rsidRPr="005E5651">
        <w:tab/>
      </w:r>
      <w:r>
        <w:t>Pacific Power &amp; Light is granted a temporary</w:t>
      </w:r>
      <w:r w:rsidRPr="005E5651">
        <w:t xml:space="preserve"> exemption from </w:t>
      </w:r>
      <w:r>
        <w:t>WAC 480-100-238(4)</w:t>
      </w:r>
      <w:r w:rsidRPr="005E5651">
        <w:t xml:space="preserve">, </w:t>
      </w:r>
      <w:r w:rsidRPr="00BD3B9B">
        <w:t xml:space="preserve">allowing </w:t>
      </w:r>
      <w:r>
        <w:t xml:space="preserve">the Company </w:t>
      </w:r>
      <w:r w:rsidRPr="00BD3B9B">
        <w:t>to file its 201</w:t>
      </w:r>
      <w:r>
        <w:t>7</w:t>
      </w:r>
      <w:r w:rsidRPr="00BD3B9B">
        <w:t xml:space="preserve"> Integrated Resource Plan on or before </w:t>
      </w:r>
      <w:r>
        <w:t>April 4, 2017</w:t>
      </w:r>
      <w:r w:rsidRPr="00BD3B9B">
        <w:t>.</w:t>
      </w:r>
    </w:p>
    <w:p w14:paraId="553EB32B" w14:textId="77777777" w:rsidR="001A2582" w:rsidRDefault="001A2582" w:rsidP="001A2582">
      <w:pPr>
        <w:spacing w:line="320" w:lineRule="exact"/>
      </w:pPr>
    </w:p>
    <w:p w14:paraId="616C49EB" w14:textId="77777777" w:rsidR="001A2582" w:rsidRPr="005E5651" w:rsidRDefault="001A2582" w:rsidP="001A2582">
      <w:pPr>
        <w:pStyle w:val="Findings"/>
        <w:ind w:left="720" w:hanging="1440"/>
      </w:pPr>
      <w:r w:rsidRPr="005E5651">
        <w:lastRenderedPageBreak/>
        <w:t>(</w:t>
      </w:r>
      <w:r>
        <w:t>2</w:t>
      </w:r>
      <w:r w:rsidRPr="005E5651">
        <w:t>)</w:t>
      </w:r>
      <w:r w:rsidRPr="005E5651">
        <w:tab/>
        <w:t xml:space="preserve">The </w:t>
      </w:r>
      <w:r>
        <w:t>Commission</w:t>
      </w:r>
      <w:r w:rsidRPr="005E5651">
        <w:t xml:space="preserve"> retains jurisdiction over the subject matter and </w:t>
      </w:r>
      <w:r>
        <w:t>Pacific Power &amp; Light</w:t>
      </w:r>
      <w:r w:rsidRPr="005E5651">
        <w:t xml:space="preserve"> to effectuate the provisions of this Order.</w:t>
      </w:r>
    </w:p>
    <w:p w14:paraId="125C9949" w14:textId="77777777" w:rsidR="001A2582" w:rsidRPr="005E5651" w:rsidRDefault="001A2582" w:rsidP="001A2582">
      <w:pPr>
        <w:spacing w:line="320" w:lineRule="exact"/>
        <w:ind w:left="-720"/>
      </w:pPr>
    </w:p>
    <w:p w14:paraId="057141FE" w14:textId="77777777" w:rsidR="001A2582" w:rsidRPr="005E5651" w:rsidRDefault="001A2582" w:rsidP="001A2582">
      <w:pPr>
        <w:pStyle w:val="Findings"/>
        <w:numPr>
          <w:ilvl w:val="0"/>
          <w:numId w:val="0"/>
        </w:numPr>
        <w:spacing w:line="320" w:lineRule="exact"/>
      </w:pPr>
      <w:r w:rsidRPr="005E5651">
        <w:t xml:space="preserve">The </w:t>
      </w:r>
      <w:r>
        <w:t>Commission</w:t>
      </w:r>
      <w:r w:rsidRPr="005E5651">
        <w:t>ers, having determined this Order to be consistent with th</w:t>
      </w:r>
      <w:r>
        <w:t xml:space="preserve">e public interest, directed the </w:t>
      </w:r>
      <w:r w:rsidRPr="005E5651">
        <w:t>Secretary to enter this Order.</w:t>
      </w:r>
    </w:p>
    <w:p w14:paraId="64FD50CA" w14:textId="77777777" w:rsidR="001A2582" w:rsidRPr="005E5651" w:rsidRDefault="001A2582" w:rsidP="001A2582">
      <w:pPr>
        <w:spacing w:line="320" w:lineRule="exact"/>
      </w:pPr>
    </w:p>
    <w:p w14:paraId="651132F7" w14:textId="77777777" w:rsidR="001A2582" w:rsidRPr="005E5651" w:rsidRDefault="001A2582" w:rsidP="001A2582">
      <w:pPr>
        <w:spacing w:line="320" w:lineRule="exact"/>
        <w:ind w:firstLine="60"/>
      </w:pPr>
      <w:r w:rsidRPr="005E5651">
        <w:t xml:space="preserve">DATED at Olympia, Washington, and effective </w:t>
      </w:r>
      <w:r w:rsidRPr="00845E34">
        <w:rPr>
          <w:bCs/>
        </w:rPr>
        <w:t>March 29, 2017</w:t>
      </w:r>
      <w:r w:rsidRPr="005E5651">
        <w:t>.</w:t>
      </w:r>
    </w:p>
    <w:p w14:paraId="5FDD28E9" w14:textId="77777777" w:rsidR="001A2582" w:rsidRPr="005E5651" w:rsidRDefault="001A2582" w:rsidP="001A25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2776429" w14:textId="77777777" w:rsidR="001A2582" w:rsidRPr="005E5651" w:rsidRDefault="001A2582" w:rsidP="001A2582">
      <w:pPr>
        <w:spacing w:line="320" w:lineRule="exact"/>
        <w:ind w:firstLine="720"/>
      </w:pPr>
      <w:smartTag w:uri="urn:schemas-microsoft-com:office:smarttags" w:element="PlaceType">
        <w:smartTag w:uri="urn:schemas-microsoft-com:office:smarttags" w:element="City">
          <w:r w:rsidRPr="005E5651">
            <w:t>WASHINGTON</w:t>
          </w:r>
        </w:smartTag>
      </w:smartTag>
      <w:r w:rsidRPr="005E5651">
        <w:t xml:space="preserve"> UTILITIES AND TRANSPORTATION </w:t>
      </w:r>
      <w:r>
        <w:t>COMMISSION</w:t>
      </w:r>
    </w:p>
    <w:p w14:paraId="794A59D9" w14:textId="77777777" w:rsidR="001A2582" w:rsidRPr="005E5651" w:rsidRDefault="001A2582" w:rsidP="001A2582">
      <w:pPr>
        <w:spacing w:line="320" w:lineRule="exact"/>
      </w:pPr>
    </w:p>
    <w:p w14:paraId="3465DBAF" w14:textId="77777777" w:rsidR="001A2582" w:rsidRPr="005E5651" w:rsidRDefault="001A2582" w:rsidP="001A25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42A99A2C" w14:textId="77777777" w:rsidR="001A2582" w:rsidRPr="005E5651" w:rsidRDefault="001A2582" w:rsidP="001A25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7F8C5C67" w14:textId="77777777" w:rsidR="001A2582" w:rsidRDefault="001A2582" w:rsidP="001A2582">
      <w:pPr>
        <w:spacing w:line="320" w:lineRule="exact"/>
        <w:ind w:left="1440" w:firstLine="720"/>
        <w:sectPr w:rsidR="001A2582" w:rsidSect="005B6F5D">
          <w:headerReference w:type="default" r:id="rId11"/>
          <w:headerReference w:type="first" r:id="rId12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26"/>
        </w:sectPr>
      </w:pPr>
      <w:r>
        <w:t>STEVEN V. KING, Executive Director and Secretary</w:t>
      </w:r>
    </w:p>
    <w:p w14:paraId="46C1D421" w14:textId="77777777" w:rsidR="001A2582" w:rsidRPr="005E5651" w:rsidRDefault="001A2582" w:rsidP="001A2582">
      <w:pPr>
        <w:spacing w:line="320" w:lineRule="exact"/>
      </w:pPr>
    </w:p>
    <w:p w14:paraId="08F74DB2" w14:textId="60FADC61" w:rsidR="0019768A" w:rsidRPr="001A2582" w:rsidRDefault="0019768A" w:rsidP="001A2582"/>
    <w:sectPr w:rsidR="0019768A" w:rsidRPr="001A2582" w:rsidSect="004837C6">
      <w:headerReference w:type="default" r:id="rId13"/>
      <w:headerReference w:type="first" r:id="rId14"/>
      <w:type w:val="continuous"/>
      <w:pgSz w:w="12240" w:h="15840"/>
      <w:pgMar w:top="1440" w:right="1440" w:bottom="1440" w:left="2160" w:header="8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3B09" w14:textId="77777777" w:rsidR="00DD30DF" w:rsidRDefault="00DD30DF">
      <w:r>
        <w:separator/>
      </w:r>
    </w:p>
  </w:endnote>
  <w:endnote w:type="continuationSeparator" w:id="0">
    <w:p w14:paraId="06A4E832" w14:textId="77777777" w:rsidR="00DD30DF" w:rsidRDefault="00DD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8A09D" w14:textId="77777777" w:rsidR="00DD30DF" w:rsidRDefault="00DD30DF">
      <w:r>
        <w:separator/>
      </w:r>
    </w:p>
  </w:footnote>
  <w:footnote w:type="continuationSeparator" w:id="0">
    <w:p w14:paraId="15E98F05" w14:textId="77777777" w:rsidR="00DD30DF" w:rsidRDefault="00DD3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DC3CE" w14:textId="77777777" w:rsidR="001A2582" w:rsidRPr="00A748CC" w:rsidRDefault="001A2582" w:rsidP="005B6F5D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845E34">
      <w:rPr>
        <w:b/>
        <w:sz w:val="20"/>
      </w:rPr>
      <w:t>UE-160353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31A51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FDDBFEE" w14:textId="77777777" w:rsidR="001A2582" w:rsidRPr="0050337D" w:rsidRDefault="001A2582" w:rsidP="00412D2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</w:t>
    </w:r>
    <w:r>
      <w:rPr>
        <w:rStyle w:val="PageNumber"/>
        <w:b/>
        <w:sz w:val="20"/>
      </w:rPr>
      <w:t xml:space="preserve">ER </w:t>
    </w:r>
    <w:r w:rsidRPr="00845E34">
      <w:rPr>
        <w:b/>
        <w:sz w:val="20"/>
      </w:rPr>
      <w:t>01</w:t>
    </w:r>
  </w:p>
  <w:p w14:paraId="1918DE50" w14:textId="77777777" w:rsidR="001A2582" w:rsidRPr="008C66E3" w:rsidRDefault="001A2582">
    <w:pPr>
      <w:pStyle w:val="Header"/>
      <w:tabs>
        <w:tab w:val="left" w:pos="7100"/>
      </w:tabs>
      <w:rPr>
        <w:rStyle w:val="PageNumber"/>
        <w:b/>
        <w:sz w:val="20"/>
      </w:rPr>
    </w:pPr>
  </w:p>
  <w:p w14:paraId="6A155629" w14:textId="77777777" w:rsidR="001A2582" w:rsidRPr="005E5651" w:rsidRDefault="001A2582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944D7" w14:textId="77777777" w:rsidR="001A2582" w:rsidRDefault="001A2582">
    <w:pPr>
      <w:pStyle w:val="Header"/>
      <w:tabs>
        <w:tab w:val="left" w:pos="7000"/>
      </w:tabs>
    </w:pPr>
  </w:p>
  <w:p w14:paraId="2619A242" w14:textId="77777777" w:rsidR="007D0D11" w:rsidRDefault="007D0D11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4DB7" w14:textId="5A304CD7" w:rsidR="003E0170" w:rsidRPr="00A748CC" w:rsidRDefault="003E0170" w:rsidP="00EE08A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317C68">
      <w:rPr>
        <w:b/>
        <w:sz w:val="20"/>
      </w:rPr>
      <w:t xml:space="preserve"> U</w:t>
    </w:r>
    <w:r w:rsidR="00581ECE">
      <w:rPr>
        <w:b/>
        <w:sz w:val="20"/>
      </w:rPr>
      <w:t>E-</w:t>
    </w:r>
    <w:r w:rsidR="00FA3FAB">
      <w:rPr>
        <w:b/>
        <w:sz w:val="20"/>
      </w:rPr>
      <w:t>160353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1A2582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8F74DB8" w14:textId="57D30670" w:rsidR="003E0170" w:rsidRPr="0050337D" w:rsidRDefault="003E0170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D0BC2">
      <w:rPr>
        <w:b/>
        <w:sz w:val="20"/>
      </w:rPr>
      <w:t>0</w:t>
    </w:r>
    <w:r w:rsidR="00FA3FAB">
      <w:rPr>
        <w:b/>
        <w:sz w:val="20"/>
      </w:rPr>
      <w:t>1</w:t>
    </w:r>
  </w:p>
  <w:p w14:paraId="08F74DB9" w14:textId="77777777" w:rsidR="003E0170" w:rsidRPr="006B3227" w:rsidRDefault="003E0170">
    <w:pPr>
      <w:pStyle w:val="Header"/>
      <w:tabs>
        <w:tab w:val="left" w:pos="7100"/>
      </w:tabs>
      <w:rPr>
        <w:rStyle w:val="PageNumber"/>
        <w:sz w:val="20"/>
      </w:rPr>
    </w:pPr>
  </w:p>
  <w:p w14:paraId="08F74DBA" w14:textId="77777777" w:rsidR="003E0170" w:rsidRPr="006B3227" w:rsidRDefault="003E0170">
    <w:pPr>
      <w:pStyle w:val="Header"/>
      <w:tabs>
        <w:tab w:val="left" w:pos="7100"/>
      </w:tabs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4DBB" w14:textId="77777777" w:rsidR="003E0170" w:rsidRDefault="003E017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74294"/>
    <w:multiLevelType w:val="hybridMultilevel"/>
    <w:tmpl w:val="86588236"/>
    <w:lvl w:ilvl="0" w:tplc="A89E29A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6"/>
    <w:rsid w:val="0000546B"/>
    <w:rsid w:val="000068C4"/>
    <w:rsid w:val="00053450"/>
    <w:rsid w:val="000744B4"/>
    <w:rsid w:val="00085166"/>
    <w:rsid w:val="00085419"/>
    <w:rsid w:val="00090A9D"/>
    <w:rsid w:val="000A137F"/>
    <w:rsid w:val="000C1547"/>
    <w:rsid w:val="000C5DD6"/>
    <w:rsid w:val="001034C2"/>
    <w:rsid w:val="00110683"/>
    <w:rsid w:val="00117A14"/>
    <w:rsid w:val="00141786"/>
    <w:rsid w:val="00144098"/>
    <w:rsid w:val="001606E2"/>
    <w:rsid w:val="00161FAA"/>
    <w:rsid w:val="00165124"/>
    <w:rsid w:val="00165F46"/>
    <w:rsid w:val="001669EF"/>
    <w:rsid w:val="0017028F"/>
    <w:rsid w:val="001726C1"/>
    <w:rsid w:val="00183198"/>
    <w:rsid w:val="00186175"/>
    <w:rsid w:val="00195C16"/>
    <w:rsid w:val="0019768A"/>
    <w:rsid w:val="001A2582"/>
    <w:rsid w:val="001B01F6"/>
    <w:rsid w:val="001E1275"/>
    <w:rsid w:val="001F62E5"/>
    <w:rsid w:val="002249C5"/>
    <w:rsid w:val="00234281"/>
    <w:rsid w:val="00235C10"/>
    <w:rsid w:val="00250642"/>
    <w:rsid w:val="00255830"/>
    <w:rsid w:val="0025589B"/>
    <w:rsid w:val="0026362F"/>
    <w:rsid w:val="00283F87"/>
    <w:rsid w:val="002875A5"/>
    <w:rsid w:val="002A7758"/>
    <w:rsid w:val="002B6C48"/>
    <w:rsid w:val="002C4770"/>
    <w:rsid w:val="002C53B4"/>
    <w:rsid w:val="002D0BC2"/>
    <w:rsid w:val="002E7FC3"/>
    <w:rsid w:val="00317C68"/>
    <w:rsid w:val="0032728B"/>
    <w:rsid w:val="00351139"/>
    <w:rsid w:val="00356D48"/>
    <w:rsid w:val="003711F7"/>
    <w:rsid w:val="00383872"/>
    <w:rsid w:val="00392305"/>
    <w:rsid w:val="003959E4"/>
    <w:rsid w:val="003D5ECC"/>
    <w:rsid w:val="003E0170"/>
    <w:rsid w:val="003E450C"/>
    <w:rsid w:val="003E5B2A"/>
    <w:rsid w:val="00404DE4"/>
    <w:rsid w:val="0041729E"/>
    <w:rsid w:val="00431D10"/>
    <w:rsid w:val="0045243D"/>
    <w:rsid w:val="004524CD"/>
    <w:rsid w:val="00463A2C"/>
    <w:rsid w:val="00474B71"/>
    <w:rsid w:val="004837C6"/>
    <w:rsid w:val="004A6309"/>
    <w:rsid w:val="004C3D5D"/>
    <w:rsid w:val="004C4147"/>
    <w:rsid w:val="004E24E4"/>
    <w:rsid w:val="004F464E"/>
    <w:rsid w:val="004F469C"/>
    <w:rsid w:val="00510529"/>
    <w:rsid w:val="00514012"/>
    <w:rsid w:val="005172C3"/>
    <w:rsid w:val="0052178D"/>
    <w:rsid w:val="00526A9D"/>
    <w:rsid w:val="00563BF0"/>
    <w:rsid w:val="0057392A"/>
    <w:rsid w:val="00573C32"/>
    <w:rsid w:val="00581ECE"/>
    <w:rsid w:val="00595BE5"/>
    <w:rsid w:val="005A2F43"/>
    <w:rsid w:val="005B7448"/>
    <w:rsid w:val="005C2C48"/>
    <w:rsid w:val="005C44CA"/>
    <w:rsid w:val="005D3D46"/>
    <w:rsid w:val="006006B8"/>
    <w:rsid w:val="0061605B"/>
    <w:rsid w:val="0062746C"/>
    <w:rsid w:val="00656157"/>
    <w:rsid w:val="006826B8"/>
    <w:rsid w:val="0068273C"/>
    <w:rsid w:val="00686598"/>
    <w:rsid w:val="006B3227"/>
    <w:rsid w:val="006B5EE4"/>
    <w:rsid w:val="006C2A34"/>
    <w:rsid w:val="006D07E3"/>
    <w:rsid w:val="006E1A0E"/>
    <w:rsid w:val="006F7331"/>
    <w:rsid w:val="00702D93"/>
    <w:rsid w:val="007059E3"/>
    <w:rsid w:val="00716EE0"/>
    <w:rsid w:val="00737ADA"/>
    <w:rsid w:val="00755DA9"/>
    <w:rsid w:val="0076759D"/>
    <w:rsid w:val="00776FBD"/>
    <w:rsid w:val="007810D5"/>
    <w:rsid w:val="00787FDC"/>
    <w:rsid w:val="007A0F69"/>
    <w:rsid w:val="007A40A9"/>
    <w:rsid w:val="007B0618"/>
    <w:rsid w:val="007B4882"/>
    <w:rsid w:val="007D0D11"/>
    <w:rsid w:val="00807DC2"/>
    <w:rsid w:val="008161FB"/>
    <w:rsid w:val="008645D5"/>
    <w:rsid w:val="00864EC1"/>
    <w:rsid w:val="008760D9"/>
    <w:rsid w:val="0087725F"/>
    <w:rsid w:val="00880275"/>
    <w:rsid w:val="0088241E"/>
    <w:rsid w:val="00883BE4"/>
    <w:rsid w:val="008A0287"/>
    <w:rsid w:val="008A0F17"/>
    <w:rsid w:val="008A2813"/>
    <w:rsid w:val="008B3F62"/>
    <w:rsid w:val="00900DF4"/>
    <w:rsid w:val="0090465A"/>
    <w:rsid w:val="00921381"/>
    <w:rsid w:val="009438F8"/>
    <w:rsid w:val="009479C0"/>
    <w:rsid w:val="00960F52"/>
    <w:rsid w:val="009A0525"/>
    <w:rsid w:val="009B0CFA"/>
    <w:rsid w:val="009B12F4"/>
    <w:rsid w:val="009C647A"/>
    <w:rsid w:val="009D0C07"/>
    <w:rsid w:val="009D1862"/>
    <w:rsid w:val="009D7678"/>
    <w:rsid w:val="009E3D95"/>
    <w:rsid w:val="00A10BF0"/>
    <w:rsid w:val="00A171CD"/>
    <w:rsid w:val="00A216A0"/>
    <w:rsid w:val="00A2755C"/>
    <w:rsid w:val="00A27A00"/>
    <w:rsid w:val="00A40A88"/>
    <w:rsid w:val="00A53890"/>
    <w:rsid w:val="00A55DFD"/>
    <w:rsid w:val="00A64E27"/>
    <w:rsid w:val="00A7223E"/>
    <w:rsid w:val="00A813B3"/>
    <w:rsid w:val="00A8378B"/>
    <w:rsid w:val="00AA576D"/>
    <w:rsid w:val="00AB1B4D"/>
    <w:rsid w:val="00AC3899"/>
    <w:rsid w:val="00AC781F"/>
    <w:rsid w:val="00AD19B3"/>
    <w:rsid w:val="00AE03CC"/>
    <w:rsid w:val="00AE1747"/>
    <w:rsid w:val="00AF2939"/>
    <w:rsid w:val="00B26DB1"/>
    <w:rsid w:val="00B32C46"/>
    <w:rsid w:val="00B37BCB"/>
    <w:rsid w:val="00B53D97"/>
    <w:rsid w:val="00B77C3B"/>
    <w:rsid w:val="00B820B3"/>
    <w:rsid w:val="00B856CA"/>
    <w:rsid w:val="00BA10CA"/>
    <w:rsid w:val="00BA1DD5"/>
    <w:rsid w:val="00BA5C37"/>
    <w:rsid w:val="00BD3B9B"/>
    <w:rsid w:val="00BD7294"/>
    <w:rsid w:val="00C1085C"/>
    <w:rsid w:val="00C16C54"/>
    <w:rsid w:val="00C2687C"/>
    <w:rsid w:val="00C30B3D"/>
    <w:rsid w:val="00C42CB8"/>
    <w:rsid w:val="00C43E65"/>
    <w:rsid w:val="00C60A8F"/>
    <w:rsid w:val="00C66C5B"/>
    <w:rsid w:val="00C7099E"/>
    <w:rsid w:val="00C75CBE"/>
    <w:rsid w:val="00CA6A38"/>
    <w:rsid w:val="00CB0BF5"/>
    <w:rsid w:val="00CE67E7"/>
    <w:rsid w:val="00CF4FEB"/>
    <w:rsid w:val="00D2316C"/>
    <w:rsid w:val="00D365AC"/>
    <w:rsid w:val="00D428BB"/>
    <w:rsid w:val="00D44B43"/>
    <w:rsid w:val="00D55112"/>
    <w:rsid w:val="00D572B5"/>
    <w:rsid w:val="00D679F2"/>
    <w:rsid w:val="00D7563F"/>
    <w:rsid w:val="00D9711E"/>
    <w:rsid w:val="00DB5B00"/>
    <w:rsid w:val="00DD30DF"/>
    <w:rsid w:val="00DD7ABC"/>
    <w:rsid w:val="00DE6612"/>
    <w:rsid w:val="00DF4351"/>
    <w:rsid w:val="00E006C1"/>
    <w:rsid w:val="00E121F9"/>
    <w:rsid w:val="00E13A0A"/>
    <w:rsid w:val="00E1792F"/>
    <w:rsid w:val="00E27288"/>
    <w:rsid w:val="00E30679"/>
    <w:rsid w:val="00E50D02"/>
    <w:rsid w:val="00E5309B"/>
    <w:rsid w:val="00E6510E"/>
    <w:rsid w:val="00E74B45"/>
    <w:rsid w:val="00E93DCE"/>
    <w:rsid w:val="00EC1390"/>
    <w:rsid w:val="00ED3FC5"/>
    <w:rsid w:val="00EE08A6"/>
    <w:rsid w:val="00EF13D4"/>
    <w:rsid w:val="00F31A51"/>
    <w:rsid w:val="00F36507"/>
    <w:rsid w:val="00F572C7"/>
    <w:rsid w:val="00F57F15"/>
    <w:rsid w:val="00F61E83"/>
    <w:rsid w:val="00F64B81"/>
    <w:rsid w:val="00F76A74"/>
    <w:rsid w:val="00F7763F"/>
    <w:rsid w:val="00F9769E"/>
    <w:rsid w:val="00FA3FAB"/>
    <w:rsid w:val="00FC37F7"/>
    <w:rsid w:val="00FD4C35"/>
    <w:rsid w:val="00FE5819"/>
    <w:rsid w:val="00FE6D66"/>
    <w:rsid w:val="00FF57AE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  <w14:docId w14:val="08F74D6D"/>
  <w15:docId w15:val="{4F195F21-5987-4582-AD3A-87FEC32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2016-03-30T07:00:00+00:00</OpenedDate>
    <Date1 xmlns="dc463f71-b30c-4ab2-9473-d307f9d35888">2017-03-29T07:00:00+00:00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>2017 IRP</Nickname>
    <DocketNumber xmlns="dc463f71-b30c-4ab2-9473-d307f9d35888">160353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CFA278C815EE47ACFBABF05B21CD2B" ma:contentTypeVersion="104" ma:contentTypeDescription="" ma:contentTypeScope="" ma:versionID="b358b08b3791dd5087bd7bf145f390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84291D-1430-43A1-B276-13DA26BA793C}">
  <ds:schemaRefs>
    <ds:schemaRef ds:uri="http://schemas.microsoft.com/office/2006/metadata/properties"/>
    <ds:schemaRef ds:uri="http://www.w3.org/XML/1998/namespace"/>
    <ds:schemaRef ds:uri="751276d0-61bc-4dad-b75c-21dfd12630ad"/>
    <ds:schemaRef ds:uri="A1FDD4F4-F647-4EC1-A235-4CF8E516FBD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8E4724-26C9-4936-9B3A-2A363DE1C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95B9D-DBFD-4734-898B-8DFE1CD61528}"/>
</file>

<file path=customXml/itemProps4.xml><?xml version="1.0" encoding="utf-8"?>
<ds:datastoreItem xmlns:ds="http://schemas.openxmlformats.org/officeDocument/2006/customXml" ds:itemID="{2B287BEB-5B36-466F-AD1A-748EA51147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A9D266-1CAD-42A2-B4ED-30E0D799506E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(Natural Gas)</Template>
  <TotalTime>0</TotalTime>
  <Pages>3</Pages>
  <Words>570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UE-160353 Order 01</vt:lpstr>
    </vt:vector>
  </TitlesOfParts>
  <Company>WUTC</Company>
  <LinksUpToDate>false</LinksUpToDate>
  <CharactersWithSpaces>3672</CharactersWithSpaces>
  <SharedDoc>false</SharedDoc>
  <HLinks>
    <vt:vector size="48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UE-160353 Order 01</dc:title>
  <dc:creator>kfrankie@utc.wa.gov</dc:creator>
  <cp:lastModifiedBy>Kern, Cathy (UTC)</cp:lastModifiedBy>
  <cp:revision>2</cp:revision>
  <cp:lastPrinted>2014-08-13T23:47:00Z</cp:lastPrinted>
  <dcterms:created xsi:type="dcterms:W3CDTF">2017-03-28T23:14:00Z</dcterms:created>
  <dcterms:modified xsi:type="dcterms:W3CDTF">2017-03-28T23:14:00Z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0x0101006E56B4D1795A2E4DB2F0B01679ED314A00BBCFA278C815EE47ACFBABF05B21CD2B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  <property fmtid="{D5CDD505-2E9C-101B-9397-08002B2CF9AE}" pid="7" name="IsEFSEC">
    <vt:bool>false</vt:bool>
  </property>
</Properties>
</file>