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A0" w:rsidRPr="0086219F" w:rsidRDefault="004A6022" w:rsidP="00230DD1">
      <w:pPr>
        <w:tabs>
          <w:tab w:val="right" w:pos="8640"/>
        </w:tabs>
        <w:rPr>
          <w:rFonts w:asciiTheme="minorHAnsi" w:hAnsiTheme="minorHAnsi" w:cs="Arial"/>
          <w:sz w:val="24"/>
          <w:szCs w:val="24"/>
        </w:rPr>
      </w:pPr>
      <w:r w:rsidRPr="0086219F">
        <w:rPr>
          <w:rFonts w:asciiTheme="minorHAnsi" w:hAnsiTheme="minorHAnsi" w:cs="Arial"/>
          <w:noProof/>
          <w:sz w:val="24"/>
          <w:szCs w:val="24"/>
        </w:rPr>
        <mc:AlternateContent>
          <mc:Choice Requires="wps">
            <w:drawing>
              <wp:anchor distT="0" distB="0" distL="114300" distR="114300" simplePos="0" relativeHeight="251660288" behindDoc="0" locked="0" layoutInCell="1" allowOverlap="1" wp14:anchorId="24E732FF" wp14:editId="549C2220">
                <wp:simplePos x="0" y="0"/>
                <wp:positionH relativeFrom="column">
                  <wp:posOffset>-60960</wp:posOffset>
                </wp:positionH>
                <wp:positionV relativeFrom="paragraph">
                  <wp:posOffset>-518160</wp:posOffset>
                </wp:positionV>
                <wp:extent cx="2209800" cy="11118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6B1" w:rsidRPr="004A6022" w:rsidRDefault="009B36B1" w:rsidP="007033A0">
                            <w:pPr>
                              <w:pStyle w:val="Heading1"/>
                              <w:rPr>
                                <w:rFonts w:asciiTheme="minorHAnsi" w:eastAsia="Times New Roman" w:hAnsiTheme="minorHAnsi" w:cstheme="minorHAnsi"/>
                                <w:bCs w:val="0"/>
                                <w:color w:val="auto"/>
                                <w:sz w:val="18"/>
                                <w:szCs w:val="18"/>
                              </w:rPr>
                            </w:pPr>
                            <w:r w:rsidRPr="004A6022">
                              <w:rPr>
                                <w:rFonts w:asciiTheme="minorHAnsi" w:eastAsia="Times New Roman" w:hAnsiTheme="minorHAnsi" w:cstheme="minorHAnsi"/>
                                <w:bCs w:val="0"/>
                                <w:color w:val="auto"/>
                                <w:sz w:val="18"/>
                                <w:szCs w:val="18"/>
                              </w:rPr>
                              <w:t>MARK R. THOMPSON</w:t>
                            </w:r>
                          </w:p>
                          <w:p w:rsidR="009B36B1" w:rsidRPr="004A6022" w:rsidRDefault="009B36B1" w:rsidP="007033A0">
                            <w:pPr>
                              <w:rPr>
                                <w:rFonts w:asciiTheme="minorHAnsi" w:hAnsiTheme="minorHAnsi" w:cstheme="minorHAnsi"/>
                                <w:sz w:val="18"/>
                                <w:szCs w:val="18"/>
                              </w:rPr>
                            </w:pPr>
                            <w:r w:rsidRPr="004A6022">
                              <w:rPr>
                                <w:rFonts w:asciiTheme="minorHAnsi" w:hAnsiTheme="minorHAnsi" w:cstheme="minorHAnsi"/>
                                <w:sz w:val="18"/>
                                <w:szCs w:val="18"/>
                              </w:rPr>
                              <w:t>Manager, Rates and Regulatory Affairs</w:t>
                            </w:r>
                          </w:p>
                          <w:p w:rsidR="009B36B1" w:rsidRPr="004A6022" w:rsidRDefault="009B36B1" w:rsidP="007033A0">
                            <w:pPr>
                              <w:rPr>
                                <w:rFonts w:asciiTheme="minorHAnsi" w:hAnsiTheme="minorHAnsi" w:cstheme="minorHAnsi"/>
                                <w:sz w:val="18"/>
                                <w:szCs w:val="18"/>
                              </w:rPr>
                            </w:pPr>
                            <w:r w:rsidRPr="004A6022">
                              <w:rPr>
                                <w:rFonts w:asciiTheme="minorHAnsi" w:hAnsiTheme="minorHAnsi" w:cstheme="minorHAnsi"/>
                                <w:sz w:val="18"/>
                                <w:szCs w:val="18"/>
                              </w:rPr>
                              <w:t>Tel:  503.721-2476</w:t>
                            </w:r>
                          </w:p>
                          <w:p w:rsidR="009B36B1" w:rsidRPr="004A6022" w:rsidRDefault="009B36B1" w:rsidP="007033A0">
                            <w:pPr>
                              <w:rPr>
                                <w:rFonts w:asciiTheme="minorHAnsi" w:hAnsiTheme="minorHAnsi" w:cstheme="minorHAnsi"/>
                                <w:sz w:val="18"/>
                                <w:szCs w:val="18"/>
                              </w:rPr>
                            </w:pPr>
                            <w:r w:rsidRPr="004A6022">
                              <w:rPr>
                                <w:rFonts w:asciiTheme="minorHAnsi" w:hAnsiTheme="minorHAnsi" w:cstheme="minorHAnsi"/>
                                <w:sz w:val="18"/>
                                <w:szCs w:val="18"/>
                              </w:rPr>
                              <w:t>Fax: 503.721.2516</w:t>
                            </w:r>
                          </w:p>
                          <w:p w:rsidR="009B36B1" w:rsidRPr="004A6022" w:rsidRDefault="009B36B1" w:rsidP="007033A0">
                            <w:pPr>
                              <w:rPr>
                                <w:rFonts w:asciiTheme="minorHAnsi" w:hAnsiTheme="minorHAnsi" w:cstheme="minorHAnsi"/>
                                <w:sz w:val="18"/>
                                <w:szCs w:val="18"/>
                              </w:rPr>
                            </w:pPr>
                            <w:proofErr w:type="gramStart"/>
                            <w:r w:rsidRPr="004A6022">
                              <w:rPr>
                                <w:rFonts w:asciiTheme="minorHAnsi" w:hAnsiTheme="minorHAnsi" w:cstheme="minorHAnsi"/>
                                <w:sz w:val="18"/>
                                <w:szCs w:val="18"/>
                              </w:rPr>
                              <w:t>email</w:t>
                            </w:r>
                            <w:proofErr w:type="gramEnd"/>
                            <w:r w:rsidRPr="004A6022">
                              <w:rPr>
                                <w:rFonts w:asciiTheme="minorHAnsi" w:hAnsiTheme="minorHAnsi" w:cstheme="minorHAnsi"/>
                                <w:sz w:val="18"/>
                                <w:szCs w:val="18"/>
                              </w:rPr>
                              <w:t>:  m</w:t>
                            </w:r>
                            <w:r w:rsidR="004A6022">
                              <w:rPr>
                                <w:rFonts w:asciiTheme="minorHAnsi" w:hAnsiTheme="minorHAnsi" w:cstheme="minorHAnsi"/>
                                <w:sz w:val="18"/>
                                <w:szCs w:val="18"/>
                              </w:rPr>
                              <w:t>ark.thompson</w:t>
                            </w:r>
                            <w:r w:rsidRPr="004A6022">
                              <w:rPr>
                                <w:rFonts w:asciiTheme="minorHAnsi" w:hAnsiTheme="minorHAnsi" w:cstheme="minorHAnsi"/>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8pt;margin-top:-40.8pt;width:174pt;height: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" filled="f" stroked="f">
                <v:textbox>
                  <w:txbxContent>
                    <w:p w:rsidR="009B36B1" w:rsidRPr="004A6022" w:rsidRDefault="009B36B1" w:rsidP="007033A0">
                      <w:pPr>
                        <w:pStyle w:val="Heading1"/>
                        <w:rPr>
                          <w:rFonts w:asciiTheme="minorHAnsi" w:eastAsia="Times New Roman" w:hAnsiTheme="minorHAnsi" w:cstheme="minorHAnsi"/>
                          <w:bCs w:val="0"/>
                          <w:color w:val="auto"/>
                          <w:sz w:val="18"/>
                          <w:szCs w:val="18"/>
                        </w:rPr>
                      </w:pPr>
                      <w:r w:rsidRPr="004A6022">
                        <w:rPr>
                          <w:rFonts w:asciiTheme="minorHAnsi" w:eastAsia="Times New Roman" w:hAnsiTheme="minorHAnsi" w:cstheme="minorHAnsi"/>
                          <w:bCs w:val="0"/>
                          <w:color w:val="auto"/>
                          <w:sz w:val="18"/>
                          <w:szCs w:val="18"/>
                        </w:rPr>
                        <w:t>MARK R. THOMPSON</w:t>
                      </w:r>
                    </w:p>
                    <w:p w:rsidR="009B36B1" w:rsidRPr="004A6022" w:rsidRDefault="009B36B1" w:rsidP="007033A0">
                      <w:pPr>
                        <w:rPr>
                          <w:rFonts w:asciiTheme="minorHAnsi" w:hAnsiTheme="minorHAnsi" w:cstheme="minorHAnsi"/>
                          <w:sz w:val="18"/>
                          <w:szCs w:val="18"/>
                        </w:rPr>
                      </w:pPr>
                      <w:r w:rsidRPr="004A6022">
                        <w:rPr>
                          <w:rFonts w:asciiTheme="minorHAnsi" w:hAnsiTheme="minorHAnsi" w:cstheme="minorHAnsi"/>
                          <w:sz w:val="18"/>
                          <w:szCs w:val="18"/>
                        </w:rPr>
                        <w:t>Manager, Rates and Regulatory Affairs</w:t>
                      </w:r>
                    </w:p>
                    <w:p w:rsidR="009B36B1" w:rsidRPr="004A6022" w:rsidRDefault="009B36B1" w:rsidP="007033A0">
                      <w:pPr>
                        <w:rPr>
                          <w:rFonts w:asciiTheme="minorHAnsi" w:hAnsiTheme="minorHAnsi" w:cstheme="minorHAnsi"/>
                          <w:sz w:val="18"/>
                          <w:szCs w:val="18"/>
                        </w:rPr>
                      </w:pPr>
                      <w:r w:rsidRPr="004A6022">
                        <w:rPr>
                          <w:rFonts w:asciiTheme="minorHAnsi" w:hAnsiTheme="minorHAnsi" w:cstheme="minorHAnsi"/>
                          <w:sz w:val="18"/>
                          <w:szCs w:val="18"/>
                        </w:rPr>
                        <w:t>Tel:  503.721-2476</w:t>
                      </w:r>
                    </w:p>
                    <w:p w:rsidR="009B36B1" w:rsidRPr="004A6022" w:rsidRDefault="009B36B1" w:rsidP="007033A0">
                      <w:pPr>
                        <w:rPr>
                          <w:rFonts w:asciiTheme="minorHAnsi" w:hAnsiTheme="minorHAnsi" w:cstheme="minorHAnsi"/>
                          <w:sz w:val="18"/>
                          <w:szCs w:val="18"/>
                        </w:rPr>
                      </w:pPr>
                      <w:r w:rsidRPr="004A6022">
                        <w:rPr>
                          <w:rFonts w:asciiTheme="minorHAnsi" w:hAnsiTheme="minorHAnsi" w:cstheme="minorHAnsi"/>
                          <w:sz w:val="18"/>
                          <w:szCs w:val="18"/>
                        </w:rPr>
                        <w:t>Fax: 503.721.2516</w:t>
                      </w:r>
                    </w:p>
                    <w:p w:rsidR="009B36B1" w:rsidRPr="004A6022" w:rsidRDefault="009B36B1" w:rsidP="007033A0">
                      <w:pPr>
                        <w:rPr>
                          <w:rFonts w:asciiTheme="minorHAnsi" w:hAnsiTheme="minorHAnsi" w:cstheme="minorHAnsi"/>
                          <w:sz w:val="18"/>
                          <w:szCs w:val="18"/>
                        </w:rPr>
                      </w:pPr>
                      <w:proofErr w:type="gramStart"/>
                      <w:r w:rsidRPr="004A6022">
                        <w:rPr>
                          <w:rFonts w:asciiTheme="minorHAnsi" w:hAnsiTheme="minorHAnsi" w:cstheme="minorHAnsi"/>
                          <w:sz w:val="18"/>
                          <w:szCs w:val="18"/>
                        </w:rPr>
                        <w:t>email</w:t>
                      </w:r>
                      <w:proofErr w:type="gramEnd"/>
                      <w:r w:rsidRPr="004A6022">
                        <w:rPr>
                          <w:rFonts w:asciiTheme="minorHAnsi" w:hAnsiTheme="minorHAnsi" w:cstheme="minorHAnsi"/>
                          <w:sz w:val="18"/>
                          <w:szCs w:val="18"/>
                        </w:rPr>
                        <w:t>:  m</w:t>
                      </w:r>
                      <w:r w:rsidR="004A6022">
                        <w:rPr>
                          <w:rFonts w:asciiTheme="minorHAnsi" w:hAnsiTheme="minorHAnsi" w:cstheme="minorHAnsi"/>
                          <w:sz w:val="18"/>
                          <w:szCs w:val="18"/>
                        </w:rPr>
                        <w:t>ark.thompson</w:t>
                      </w:r>
                      <w:r w:rsidRPr="004A6022">
                        <w:rPr>
                          <w:rFonts w:asciiTheme="minorHAnsi" w:hAnsiTheme="minorHAnsi" w:cstheme="minorHAnsi"/>
                          <w:sz w:val="18"/>
                          <w:szCs w:val="18"/>
                        </w:rPr>
                        <w:t xml:space="preserve">@nwnatural.com </w:t>
                      </w:r>
                    </w:p>
                  </w:txbxContent>
                </v:textbox>
              </v:rect>
            </w:pict>
          </mc:Fallback>
        </mc:AlternateContent>
      </w:r>
      <w:r w:rsidRPr="0086219F">
        <w:rPr>
          <w:rFonts w:asciiTheme="minorHAnsi" w:hAnsiTheme="minorHAnsi" w:cs="Arial"/>
          <w:noProof/>
          <w:sz w:val="24"/>
          <w:szCs w:val="24"/>
        </w:rPr>
        <w:drawing>
          <wp:anchor distT="0" distB="0" distL="114300" distR="114300" simplePos="0" relativeHeight="251659264" behindDoc="0" locked="0" layoutInCell="1" allowOverlap="1" wp14:anchorId="56FF2822" wp14:editId="15B391A5">
            <wp:simplePos x="0" y="0"/>
            <wp:positionH relativeFrom="column">
              <wp:posOffset>2841625</wp:posOffset>
            </wp:positionH>
            <wp:positionV relativeFrom="paragraph">
              <wp:posOffset>-266700</wp:posOffset>
            </wp:positionV>
            <wp:extent cx="3244850" cy="708660"/>
            <wp:effectExtent l="0" t="0" r="0" b="0"/>
            <wp:wrapTopAndBottom/>
            <wp:docPr id="2" name="Picture 2"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p>
    <w:p w:rsidR="007033A0" w:rsidRPr="0086219F" w:rsidRDefault="007033A0" w:rsidP="00230DD1">
      <w:pPr>
        <w:tabs>
          <w:tab w:val="right" w:pos="8640"/>
        </w:tabs>
        <w:rPr>
          <w:rFonts w:asciiTheme="minorHAnsi" w:hAnsiTheme="minorHAnsi" w:cs="Arial"/>
          <w:sz w:val="24"/>
          <w:szCs w:val="24"/>
        </w:rPr>
      </w:pPr>
    </w:p>
    <w:p w:rsidR="007033A0" w:rsidRPr="0086219F" w:rsidRDefault="007033A0" w:rsidP="00230DD1">
      <w:pPr>
        <w:tabs>
          <w:tab w:val="right" w:pos="8640"/>
        </w:tabs>
        <w:rPr>
          <w:rFonts w:asciiTheme="minorHAnsi" w:hAnsiTheme="minorHAnsi" w:cs="Arial"/>
          <w:sz w:val="24"/>
          <w:szCs w:val="24"/>
        </w:rPr>
      </w:pPr>
    </w:p>
    <w:p w:rsidR="007033A0" w:rsidRPr="0086219F" w:rsidRDefault="007033A0" w:rsidP="00230DD1">
      <w:pPr>
        <w:tabs>
          <w:tab w:val="right" w:pos="8640"/>
        </w:tabs>
        <w:rPr>
          <w:rFonts w:asciiTheme="minorHAnsi" w:hAnsiTheme="minorHAnsi" w:cs="Arial"/>
          <w:sz w:val="24"/>
          <w:szCs w:val="24"/>
        </w:rPr>
      </w:pPr>
    </w:p>
    <w:p w:rsidR="007033A0" w:rsidRPr="0086219F" w:rsidRDefault="00F22C60" w:rsidP="00230DD1">
      <w:pPr>
        <w:tabs>
          <w:tab w:val="right" w:pos="8640"/>
        </w:tabs>
        <w:rPr>
          <w:rFonts w:asciiTheme="minorHAnsi" w:hAnsiTheme="minorHAnsi" w:cs="Arial"/>
          <w:sz w:val="24"/>
          <w:szCs w:val="24"/>
        </w:rPr>
      </w:pPr>
      <w:r w:rsidRPr="0086219F">
        <w:rPr>
          <w:rFonts w:asciiTheme="minorHAnsi" w:hAnsiTheme="minorHAnsi" w:cs="Arial"/>
          <w:sz w:val="24"/>
          <w:szCs w:val="24"/>
        </w:rPr>
        <w:t>October 27, 2014</w:t>
      </w:r>
      <w:r w:rsidR="007033A0" w:rsidRPr="0086219F">
        <w:rPr>
          <w:rFonts w:asciiTheme="minorHAnsi" w:hAnsiTheme="minorHAnsi" w:cs="Arial"/>
          <w:sz w:val="24"/>
          <w:szCs w:val="24"/>
        </w:rPr>
        <w:tab/>
      </w:r>
    </w:p>
    <w:p w:rsidR="007033A0" w:rsidRPr="0086219F" w:rsidRDefault="007033A0" w:rsidP="00230DD1">
      <w:pPr>
        <w:rPr>
          <w:rFonts w:asciiTheme="minorHAnsi" w:hAnsiTheme="minorHAnsi" w:cs="Arial"/>
          <w:sz w:val="24"/>
          <w:szCs w:val="24"/>
        </w:rPr>
      </w:pPr>
    </w:p>
    <w:p w:rsidR="007033A0" w:rsidRPr="0086219F" w:rsidRDefault="007033A0" w:rsidP="00230DD1">
      <w:pPr>
        <w:rPr>
          <w:rFonts w:asciiTheme="minorHAnsi" w:hAnsiTheme="minorHAnsi" w:cs="Arial"/>
          <w:sz w:val="24"/>
          <w:szCs w:val="24"/>
        </w:rPr>
      </w:pPr>
    </w:p>
    <w:p w:rsidR="007033A0" w:rsidRPr="004A6022" w:rsidRDefault="007033A0" w:rsidP="00230DD1">
      <w:pPr>
        <w:rPr>
          <w:rFonts w:asciiTheme="minorHAnsi" w:hAnsiTheme="minorHAnsi" w:cs="Arial"/>
          <w:b/>
          <w:i/>
          <w:sz w:val="24"/>
          <w:szCs w:val="24"/>
        </w:rPr>
      </w:pPr>
      <w:r w:rsidRPr="004A6022">
        <w:rPr>
          <w:rFonts w:asciiTheme="minorHAnsi" w:hAnsiTheme="minorHAnsi" w:cs="Arial"/>
          <w:b/>
          <w:i/>
          <w:sz w:val="24"/>
          <w:szCs w:val="24"/>
        </w:rPr>
        <w:t>VIA ELECTRONIC FILING</w:t>
      </w:r>
    </w:p>
    <w:p w:rsidR="007033A0" w:rsidRPr="0086219F" w:rsidRDefault="007033A0" w:rsidP="00230DD1">
      <w:pPr>
        <w:rPr>
          <w:rFonts w:asciiTheme="minorHAnsi" w:hAnsiTheme="minorHAnsi" w:cs="Arial"/>
          <w:sz w:val="24"/>
          <w:szCs w:val="24"/>
        </w:rPr>
      </w:pPr>
    </w:p>
    <w:p w:rsidR="007033A0" w:rsidRPr="0086219F" w:rsidRDefault="007033A0" w:rsidP="00230DD1">
      <w:pPr>
        <w:rPr>
          <w:rFonts w:asciiTheme="minorHAnsi" w:hAnsiTheme="minorHAnsi" w:cs="Arial"/>
          <w:sz w:val="24"/>
          <w:szCs w:val="24"/>
        </w:rPr>
      </w:pPr>
    </w:p>
    <w:p w:rsidR="00F22C60" w:rsidRPr="0086219F" w:rsidRDefault="00F22C60" w:rsidP="00230DD1">
      <w:pPr>
        <w:rPr>
          <w:rFonts w:asciiTheme="minorHAnsi" w:hAnsiTheme="minorHAnsi" w:cs="Arial"/>
          <w:sz w:val="24"/>
          <w:szCs w:val="24"/>
        </w:rPr>
      </w:pPr>
      <w:r w:rsidRPr="0086219F">
        <w:rPr>
          <w:rFonts w:asciiTheme="minorHAnsi" w:hAnsiTheme="minorHAnsi" w:cs="Arial"/>
          <w:sz w:val="24"/>
          <w:szCs w:val="24"/>
        </w:rPr>
        <w:t xml:space="preserve">Steven </w:t>
      </w:r>
      <w:r w:rsidR="004A6022">
        <w:rPr>
          <w:rFonts w:asciiTheme="minorHAnsi" w:hAnsiTheme="minorHAnsi" w:cs="Arial"/>
          <w:sz w:val="24"/>
          <w:szCs w:val="24"/>
        </w:rPr>
        <w:t xml:space="preserve">V. </w:t>
      </w:r>
      <w:r w:rsidRPr="0086219F">
        <w:rPr>
          <w:rFonts w:asciiTheme="minorHAnsi" w:hAnsiTheme="minorHAnsi" w:cs="Arial"/>
          <w:sz w:val="24"/>
          <w:szCs w:val="24"/>
        </w:rPr>
        <w:t>King, Executive Director</w:t>
      </w:r>
      <w:r w:rsidR="004A6022">
        <w:rPr>
          <w:rFonts w:asciiTheme="minorHAnsi" w:hAnsiTheme="minorHAnsi" w:cs="Arial"/>
          <w:sz w:val="24"/>
          <w:szCs w:val="24"/>
        </w:rPr>
        <w:t xml:space="preserve"> and Secretary</w:t>
      </w:r>
    </w:p>
    <w:p w:rsidR="00F22C60" w:rsidRPr="0086219F" w:rsidRDefault="00F22C60" w:rsidP="00230DD1">
      <w:pPr>
        <w:rPr>
          <w:rFonts w:asciiTheme="minorHAnsi" w:hAnsiTheme="minorHAnsi" w:cs="Arial"/>
          <w:sz w:val="24"/>
          <w:szCs w:val="24"/>
        </w:rPr>
      </w:pPr>
      <w:r w:rsidRPr="0086219F">
        <w:rPr>
          <w:rFonts w:asciiTheme="minorHAnsi" w:hAnsiTheme="minorHAnsi" w:cs="Arial"/>
          <w:sz w:val="24"/>
          <w:szCs w:val="24"/>
        </w:rPr>
        <w:t>WASHINGTON UTILITIES &amp;</w:t>
      </w:r>
    </w:p>
    <w:p w:rsidR="00F22C60" w:rsidRPr="0086219F" w:rsidRDefault="00F22C60" w:rsidP="00230DD1">
      <w:pPr>
        <w:rPr>
          <w:rFonts w:asciiTheme="minorHAnsi" w:hAnsiTheme="minorHAnsi" w:cs="Arial"/>
          <w:sz w:val="24"/>
          <w:szCs w:val="24"/>
        </w:rPr>
      </w:pPr>
      <w:r w:rsidRPr="0086219F">
        <w:rPr>
          <w:rFonts w:asciiTheme="minorHAnsi" w:hAnsiTheme="minorHAnsi" w:cs="Arial"/>
          <w:sz w:val="24"/>
          <w:szCs w:val="24"/>
        </w:rPr>
        <w:t xml:space="preserve">   TRANSPORTATION COMMISSION</w:t>
      </w:r>
    </w:p>
    <w:p w:rsidR="00F22C60" w:rsidRPr="0086219F" w:rsidRDefault="00F22C60" w:rsidP="00230DD1">
      <w:pPr>
        <w:rPr>
          <w:rFonts w:asciiTheme="minorHAnsi" w:hAnsiTheme="minorHAnsi" w:cs="Arial"/>
          <w:sz w:val="24"/>
          <w:szCs w:val="24"/>
        </w:rPr>
      </w:pPr>
      <w:r w:rsidRPr="0086219F">
        <w:rPr>
          <w:rFonts w:asciiTheme="minorHAnsi" w:hAnsiTheme="minorHAnsi" w:cs="Arial"/>
          <w:sz w:val="24"/>
          <w:szCs w:val="24"/>
        </w:rPr>
        <w:t>1300 S Evergreen Park Drive, SW</w:t>
      </w:r>
    </w:p>
    <w:p w:rsidR="00F22C60" w:rsidRPr="0086219F" w:rsidRDefault="00F22C60" w:rsidP="00230DD1">
      <w:pPr>
        <w:rPr>
          <w:rFonts w:asciiTheme="minorHAnsi" w:hAnsiTheme="minorHAnsi" w:cs="Arial"/>
          <w:sz w:val="24"/>
          <w:szCs w:val="24"/>
        </w:rPr>
      </w:pPr>
      <w:r w:rsidRPr="0086219F">
        <w:rPr>
          <w:rFonts w:asciiTheme="minorHAnsi" w:hAnsiTheme="minorHAnsi" w:cs="Arial"/>
          <w:sz w:val="24"/>
          <w:szCs w:val="24"/>
        </w:rPr>
        <w:t>Post Office Box 47250</w:t>
      </w:r>
    </w:p>
    <w:p w:rsidR="00F22C60" w:rsidRPr="0086219F" w:rsidRDefault="00F22C60" w:rsidP="00230DD1">
      <w:pPr>
        <w:rPr>
          <w:rFonts w:asciiTheme="minorHAnsi" w:hAnsiTheme="minorHAnsi" w:cs="Arial"/>
          <w:sz w:val="24"/>
          <w:szCs w:val="24"/>
        </w:rPr>
      </w:pPr>
      <w:r w:rsidRPr="0086219F">
        <w:rPr>
          <w:rFonts w:asciiTheme="minorHAnsi" w:hAnsiTheme="minorHAnsi" w:cs="Arial"/>
          <w:sz w:val="24"/>
          <w:szCs w:val="24"/>
        </w:rPr>
        <w:t>Olympia, Washington 98504-7250</w:t>
      </w:r>
    </w:p>
    <w:p w:rsidR="007033A0" w:rsidRPr="0086219F" w:rsidRDefault="007033A0" w:rsidP="00230DD1">
      <w:pPr>
        <w:pStyle w:val="Addressee"/>
        <w:rPr>
          <w:rFonts w:asciiTheme="minorHAnsi" w:hAnsiTheme="minorHAnsi" w:cs="Arial"/>
          <w:sz w:val="24"/>
          <w:szCs w:val="24"/>
        </w:rPr>
      </w:pPr>
    </w:p>
    <w:p w:rsidR="007033A0" w:rsidRPr="0086219F" w:rsidRDefault="007033A0" w:rsidP="00230DD1">
      <w:pPr>
        <w:rPr>
          <w:rFonts w:asciiTheme="minorHAnsi" w:hAnsiTheme="minorHAnsi" w:cs="Arial"/>
          <w:sz w:val="24"/>
          <w:szCs w:val="24"/>
        </w:rPr>
      </w:pPr>
      <w:r w:rsidRPr="0086219F">
        <w:rPr>
          <w:rFonts w:asciiTheme="minorHAnsi" w:hAnsiTheme="minorHAnsi" w:cs="Arial"/>
          <w:sz w:val="24"/>
          <w:szCs w:val="24"/>
        </w:rPr>
        <w:t> </w:t>
      </w:r>
    </w:p>
    <w:p w:rsidR="007033A0" w:rsidRPr="0086219F" w:rsidRDefault="007033A0" w:rsidP="00230DD1">
      <w:pPr>
        <w:tabs>
          <w:tab w:val="left" w:pos="720"/>
        </w:tabs>
        <w:ind w:left="720" w:hanging="720"/>
        <w:rPr>
          <w:rFonts w:asciiTheme="minorHAnsi" w:hAnsiTheme="minorHAnsi" w:cs="Arial"/>
          <w:sz w:val="24"/>
          <w:szCs w:val="24"/>
        </w:rPr>
      </w:pPr>
      <w:r w:rsidRPr="0086219F">
        <w:rPr>
          <w:rFonts w:asciiTheme="minorHAnsi" w:hAnsiTheme="minorHAnsi" w:cs="Arial"/>
          <w:sz w:val="24"/>
          <w:szCs w:val="24"/>
        </w:rPr>
        <w:t>Re:</w:t>
      </w:r>
      <w:r w:rsidRPr="0086219F">
        <w:rPr>
          <w:rFonts w:asciiTheme="minorHAnsi" w:hAnsiTheme="minorHAnsi" w:cs="Arial"/>
          <w:sz w:val="24"/>
          <w:szCs w:val="24"/>
        </w:rPr>
        <w:tab/>
        <w:t>UG-</w:t>
      </w:r>
      <w:r w:rsidR="00F22C60" w:rsidRPr="0086219F">
        <w:rPr>
          <w:rFonts w:asciiTheme="minorHAnsi" w:hAnsiTheme="minorHAnsi" w:cs="Arial"/>
          <w:sz w:val="24"/>
          <w:szCs w:val="24"/>
        </w:rPr>
        <w:t>143616 – Investigation of Natural Gas Distribution Infrastructure Expansion</w:t>
      </w:r>
    </w:p>
    <w:p w:rsidR="00F22C60" w:rsidRPr="0086219F" w:rsidRDefault="00F22C60" w:rsidP="00230DD1">
      <w:pPr>
        <w:tabs>
          <w:tab w:val="left" w:pos="720"/>
        </w:tabs>
        <w:ind w:left="720" w:hanging="720"/>
        <w:rPr>
          <w:rFonts w:asciiTheme="minorHAnsi" w:hAnsiTheme="minorHAnsi" w:cs="Arial"/>
          <w:sz w:val="24"/>
          <w:szCs w:val="24"/>
        </w:rPr>
      </w:pPr>
      <w:r w:rsidRPr="0086219F">
        <w:rPr>
          <w:rFonts w:asciiTheme="minorHAnsi" w:hAnsiTheme="minorHAnsi" w:cs="Arial"/>
          <w:sz w:val="24"/>
          <w:szCs w:val="24"/>
        </w:rPr>
        <w:tab/>
        <w:t>NW Natural’s Comments</w:t>
      </w:r>
    </w:p>
    <w:p w:rsidR="007033A0" w:rsidRPr="0086219F" w:rsidRDefault="007033A0" w:rsidP="00230DD1">
      <w:pPr>
        <w:tabs>
          <w:tab w:val="left" w:pos="720"/>
        </w:tabs>
        <w:rPr>
          <w:rFonts w:asciiTheme="minorHAnsi" w:hAnsiTheme="minorHAnsi" w:cs="Arial"/>
          <w:sz w:val="24"/>
          <w:szCs w:val="24"/>
        </w:rPr>
      </w:pPr>
    </w:p>
    <w:p w:rsidR="007033A0" w:rsidRPr="0086219F" w:rsidRDefault="007033A0" w:rsidP="00230DD1">
      <w:pPr>
        <w:rPr>
          <w:rFonts w:asciiTheme="minorHAnsi" w:hAnsiTheme="minorHAnsi" w:cs="Arial"/>
          <w:sz w:val="24"/>
          <w:szCs w:val="24"/>
        </w:rPr>
      </w:pPr>
      <w:r w:rsidRPr="0086219F">
        <w:rPr>
          <w:rFonts w:asciiTheme="minorHAnsi" w:hAnsiTheme="minorHAnsi" w:cs="Arial"/>
          <w:sz w:val="24"/>
          <w:szCs w:val="24"/>
        </w:rPr>
        <w:t xml:space="preserve">Dear Mr. </w:t>
      </w:r>
      <w:r w:rsidR="0087055D">
        <w:rPr>
          <w:rFonts w:asciiTheme="minorHAnsi" w:hAnsiTheme="minorHAnsi" w:cs="Arial"/>
          <w:sz w:val="24"/>
          <w:szCs w:val="24"/>
        </w:rPr>
        <w:t>King</w:t>
      </w:r>
      <w:r w:rsidRPr="0086219F">
        <w:rPr>
          <w:rFonts w:asciiTheme="minorHAnsi" w:hAnsiTheme="minorHAnsi" w:cs="Arial"/>
          <w:sz w:val="24"/>
          <w:szCs w:val="24"/>
        </w:rPr>
        <w:t>:</w:t>
      </w:r>
    </w:p>
    <w:p w:rsidR="007033A0" w:rsidRPr="0086219F" w:rsidRDefault="007033A0" w:rsidP="00230DD1">
      <w:pPr>
        <w:rPr>
          <w:rFonts w:asciiTheme="minorHAnsi" w:hAnsiTheme="minorHAnsi" w:cs="Arial"/>
          <w:sz w:val="24"/>
          <w:szCs w:val="24"/>
        </w:rPr>
      </w:pPr>
    </w:p>
    <w:p w:rsidR="0087055D" w:rsidRPr="0086219F" w:rsidRDefault="007033A0" w:rsidP="0087055D">
      <w:pPr>
        <w:rPr>
          <w:rFonts w:asciiTheme="minorHAnsi" w:hAnsiTheme="minorHAnsi" w:cs="Arial"/>
          <w:sz w:val="24"/>
          <w:szCs w:val="24"/>
        </w:rPr>
      </w:pPr>
      <w:r w:rsidRPr="0086219F">
        <w:rPr>
          <w:rFonts w:asciiTheme="minorHAnsi" w:hAnsiTheme="minorHAnsi" w:cs="Arial"/>
          <w:sz w:val="24"/>
          <w:szCs w:val="24"/>
        </w:rPr>
        <w:t>Northwest Natural Gas Company, dba NW Natural (“NW Natural” or the “Company”), submits th</w:t>
      </w:r>
      <w:r w:rsidR="00893B9C" w:rsidRPr="0086219F">
        <w:rPr>
          <w:rFonts w:asciiTheme="minorHAnsi" w:hAnsiTheme="minorHAnsi" w:cs="Arial"/>
          <w:sz w:val="24"/>
          <w:szCs w:val="24"/>
        </w:rPr>
        <w:t>e</w:t>
      </w:r>
      <w:r w:rsidR="00F22C60" w:rsidRPr="0086219F">
        <w:rPr>
          <w:rFonts w:asciiTheme="minorHAnsi" w:hAnsiTheme="minorHAnsi" w:cs="Arial"/>
          <w:sz w:val="24"/>
          <w:szCs w:val="24"/>
        </w:rPr>
        <w:t xml:space="preserve"> following</w:t>
      </w:r>
      <w:r w:rsidR="00893B9C" w:rsidRPr="0086219F">
        <w:rPr>
          <w:rFonts w:asciiTheme="minorHAnsi" w:hAnsiTheme="minorHAnsi" w:cs="Arial"/>
          <w:sz w:val="24"/>
          <w:szCs w:val="24"/>
        </w:rPr>
        <w:t xml:space="preserve"> comments in</w:t>
      </w:r>
      <w:r w:rsidRPr="0086219F">
        <w:rPr>
          <w:rFonts w:asciiTheme="minorHAnsi" w:hAnsiTheme="minorHAnsi" w:cs="Arial"/>
          <w:sz w:val="24"/>
          <w:szCs w:val="24"/>
        </w:rPr>
        <w:t xml:space="preserve"> response to the Washington Utility </w:t>
      </w:r>
      <w:r w:rsidR="00893B9C" w:rsidRPr="0086219F">
        <w:rPr>
          <w:rFonts w:asciiTheme="minorHAnsi" w:hAnsiTheme="minorHAnsi" w:cs="Arial"/>
          <w:sz w:val="24"/>
          <w:szCs w:val="24"/>
        </w:rPr>
        <w:t xml:space="preserve">and Transportation </w:t>
      </w:r>
      <w:r w:rsidR="00F22C60" w:rsidRPr="0086219F">
        <w:rPr>
          <w:rFonts w:asciiTheme="minorHAnsi" w:hAnsiTheme="minorHAnsi" w:cs="Arial"/>
          <w:sz w:val="24"/>
          <w:szCs w:val="24"/>
        </w:rPr>
        <w:t xml:space="preserve">Commission’s </w:t>
      </w:r>
      <w:r w:rsidRPr="0086219F">
        <w:rPr>
          <w:rFonts w:asciiTheme="minorHAnsi" w:hAnsiTheme="minorHAnsi" w:cs="Arial"/>
          <w:sz w:val="24"/>
          <w:szCs w:val="24"/>
        </w:rPr>
        <w:t xml:space="preserve">(“Commission”) </w:t>
      </w:r>
      <w:r w:rsidR="00893B9C" w:rsidRPr="0086219F">
        <w:rPr>
          <w:rFonts w:asciiTheme="minorHAnsi" w:hAnsiTheme="minorHAnsi" w:cs="Arial"/>
          <w:sz w:val="24"/>
          <w:szCs w:val="24"/>
        </w:rPr>
        <w:t>Notice of Opportunity to Comment</w:t>
      </w:r>
      <w:r w:rsidR="00F22C60" w:rsidRPr="0086219F">
        <w:rPr>
          <w:rFonts w:asciiTheme="minorHAnsi" w:hAnsiTheme="minorHAnsi" w:cs="Arial"/>
          <w:sz w:val="24"/>
          <w:szCs w:val="24"/>
        </w:rPr>
        <w:t xml:space="preserve"> (“Notice”)</w:t>
      </w:r>
      <w:r w:rsidR="00893B9C" w:rsidRPr="0086219F">
        <w:rPr>
          <w:rFonts w:asciiTheme="minorHAnsi" w:hAnsiTheme="minorHAnsi" w:cs="Arial"/>
          <w:sz w:val="24"/>
          <w:szCs w:val="24"/>
        </w:rPr>
        <w:t xml:space="preserve">, issued </w:t>
      </w:r>
      <w:r w:rsidR="00F22C60" w:rsidRPr="0086219F">
        <w:rPr>
          <w:rFonts w:asciiTheme="minorHAnsi" w:hAnsiTheme="minorHAnsi" w:cs="Arial"/>
          <w:sz w:val="24"/>
          <w:szCs w:val="24"/>
        </w:rPr>
        <w:t>October 6, 2014,</w:t>
      </w:r>
      <w:r w:rsidR="00893B9C" w:rsidRPr="0086219F">
        <w:rPr>
          <w:rFonts w:asciiTheme="minorHAnsi" w:hAnsiTheme="minorHAnsi" w:cs="Arial"/>
          <w:sz w:val="24"/>
          <w:szCs w:val="24"/>
        </w:rPr>
        <w:t xml:space="preserve"> in Docket No. UG-</w:t>
      </w:r>
      <w:r w:rsidR="00F22C60" w:rsidRPr="0086219F">
        <w:rPr>
          <w:rFonts w:asciiTheme="minorHAnsi" w:hAnsiTheme="minorHAnsi" w:cs="Arial"/>
          <w:sz w:val="24"/>
          <w:szCs w:val="24"/>
        </w:rPr>
        <w:t>143616</w:t>
      </w:r>
      <w:r w:rsidR="00893B9C" w:rsidRPr="0086219F">
        <w:rPr>
          <w:rFonts w:asciiTheme="minorHAnsi" w:hAnsiTheme="minorHAnsi" w:cs="Arial"/>
          <w:sz w:val="24"/>
          <w:szCs w:val="24"/>
        </w:rPr>
        <w:t xml:space="preserve">, </w:t>
      </w:r>
      <w:r w:rsidR="00F22C60" w:rsidRPr="0086219F">
        <w:rPr>
          <w:rFonts w:asciiTheme="minorHAnsi" w:hAnsiTheme="minorHAnsi" w:cs="Arial"/>
          <w:sz w:val="24"/>
          <w:szCs w:val="24"/>
        </w:rPr>
        <w:t>an Investigation of Natural Gas Distribution Infrastructure Expansion.</w:t>
      </w:r>
      <w:r w:rsidR="0087055D">
        <w:rPr>
          <w:rFonts w:asciiTheme="minorHAnsi" w:hAnsiTheme="minorHAnsi" w:cs="Arial"/>
          <w:sz w:val="24"/>
          <w:szCs w:val="24"/>
        </w:rPr>
        <w:t xml:space="preserve">  NW Natural appreciates the Commission’s consideration of this important topic, and looks forward to engaging in the November 3</w:t>
      </w:r>
      <w:r w:rsidR="004A6022">
        <w:rPr>
          <w:rFonts w:asciiTheme="minorHAnsi" w:hAnsiTheme="minorHAnsi" w:cs="Arial"/>
          <w:sz w:val="24"/>
          <w:szCs w:val="24"/>
        </w:rPr>
        <w:t>, 2014</w:t>
      </w:r>
      <w:r w:rsidR="0087055D">
        <w:rPr>
          <w:rFonts w:asciiTheme="minorHAnsi" w:hAnsiTheme="minorHAnsi" w:cs="Arial"/>
          <w:sz w:val="24"/>
          <w:szCs w:val="24"/>
        </w:rPr>
        <w:t xml:space="preserve"> workshop and potentially providing future comments.  </w:t>
      </w:r>
    </w:p>
    <w:p w:rsidR="00F22C60" w:rsidRPr="0086219F" w:rsidRDefault="00F22C60" w:rsidP="00230DD1">
      <w:pPr>
        <w:ind w:firstLine="720"/>
        <w:rPr>
          <w:rFonts w:asciiTheme="minorHAnsi" w:hAnsiTheme="minorHAnsi" w:cs="Arial"/>
          <w:sz w:val="24"/>
          <w:szCs w:val="24"/>
        </w:rPr>
      </w:pPr>
    </w:p>
    <w:p w:rsidR="00EB3D83" w:rsidRPr="0086219F" w:rsidRDefault="00F22C60" w:rsidP="00FB0CEF">
      <w:pPr>
        <w:rPr>
          <w:rFonts w:asciiTheme="minorHAnsi" w:hAnsiTheme="minorHAnsi" w:cs="Arial"/>
          <w:sz w:val="24"/>
          <w:szCs w:val="24"/>
        </w:rPr>
      </w:pPr>
      <w:r w:rsidRPr="0086219F">
        <w:rPr>
          <w:rFonts w:asciiTheme="minorHAnsi" w:hAnsiTheme="minorHAnsi" w:cs="Arial"/>
          <w:sz w:val="24"/>
          <w:szCs w:val="24"/>
        </w:rPr>
        <w:t>Below are the questions included in the Notice followed by NW Natural’s responses:</w:t>
      </w:r>
    </w:p>
    <w:p w:rsidR="00EB3D83" w:rsidRPr="0086219F" w:rsidRDefault="00EB3D83" w:rsidP="00230DD1">
      <w:pPr>
        <w:ind w:firstLine="720"/>
        <w:rPr>
          <w:rFonts w:asciiTheme="minorHAnsi" w:hAnsiTheme="minorHAnsi" w:cs="Arial"/>
          <w:sz w:val="24"/>
          <w:szCs w:val="24"/>
        </w:rPr>
      </w:pPr>
    </w:p>
    <w:p w:rsidR="00BE5CFE" w:rsidRPr="0086219F" w:rsidRDefault="00F22C60" w:rsidP="00230DD1">
      <w:pPr>
        <w:pStyle w:val="NormalWeb"/>
        <w:spacing w:before="0" w:beforeAutospacing="0" w:after="0" w:afterAutospacing="0"/>
        <w:rPr>
          <w:rFonts w:asciiTheme="minorHAnsi" w:hAnsiTheme="minorHAnsi" w:cs="Arial"/>
          <w:i/>
        </w:rPr>
      </w:pPr>
      <w:r w:rsidRPr="0086219F">
        <w:rPr>
          <w:rFonts w:asciiTheme="minorHAnsi" w:hAnsiTheme="minorHAnsi" w:cs="Arial"/>
          <w:i/>
        </w:rPr>
        <w:t xml:space="preserve">1.  What is the need or level of expressed demand in Washington to expand natural </w:t>
      </w:r>
      <w:r w:rsidR="00277D89" w:rsidRPr="0086219F">
        <w:rPr>
          <w:rFonts w:asciiTheme="minorHAnsi" w:hAnsiTheme="minorHAnsi" w:cs="Arial"/>
          <w:i/>
        </w:rPr>
        <w:t>gas distribution infrastructure? Please describe the basis for this need or expressed need?</w:t>
      </w:r>
    </w:p>
    <w:p w:rsidR="003B1081" w:rsidRPr="0086219F" w:rsidRDefault="003B1081" w:rsidP="00230DD1">
      <w:pPr>
        <w:pStyle w:val="NormalWeb"/>
        <w:spacing w:before="0" w:beforeAutospacing="0" w:after="0" w:afterAutospacing="0"/>
        <w:rPr>
          <w:rFonts w:asciiTheme="minorHAnsi" w:hAnsiTheme="minorHAnsi" w:cs="Arial"/>
        </w:rPr>
      </w:pPr>
    </w:p>
    <w:p w:rsidR="00B17310" w:rsidRPr="0086219F" w:rsidRDefault="00B17310" w:rsidP="0087055D">
      <w:pPr>
        <w:rPr>
          <w:rFonts w:asciiTheme="minorHAnsi" w:hAnsiTheme="minorHAnsi"/>
          <w:sz w:val="24"/>
          <w:szCs w:val="24"/>
        </w:rPr>
      </w:pPr>
      <w:r w:rsidRPr="0086219F">
        <w:rPr>
          <w:rFonts w:asciiTheme="minorHAnsi" w:hAnsiTheme="minorHAnsi"/>
          <w:sz w:val="24"/>
          <w:szCs w:val="24"/>
        </w:rPr>
        <w:t xml:space="preserve">NW Natural has multiple infrastructure gaps in Clark County that contain a significant number of residential dwellings.  These areas are </w:t>
      </w:r>
      <w:r w:rsidR="0087055D">
        <w:rPr>
          <w:rFonts w:asciiTheme="minorHAnsi" w:hAnsiTheme="minorHAnsi"/>
          <w:sz w:val="24"/>
          <w:szCs w:val="24"/>
        </w:rPr>
        <w:t xml:space="preserve">currently not </w:t>
      </w:r>
      <w:r w:rsidRPr="0086219F">
        <w:rPr>
          <w:rFonts w:asciiTheme="minorHAnsi" w:hAnsiTheme="minorHAnsi"/>
          <w:sz w:val="24"/>
          <w:szCs w:val="24"/>
        </w:rPr>
        <w:t>cost</w:t>
      </w:r>
      <w:r w:rsidR="0087055D">
        <w:rPr>
          <w:rFonts w:asciiTheme="minorHAnsi" w:hAnsiTheme="minorHAnsi"/>
          <w:sz w:val="24"/>
          <w:szCs w:val="24"/>
        </w:rPr>
        <w:t>-effective</w:t>
      </w:r>
      <w:r w:rsidRPr="0086219F">
        <w:rPr>
          <w:rFonts w:asciiTheme="minorHAnsi" w:hAnsiTheme="minorHAnsi"/>
          <w:sz w:val="24"/>
          <w:szCs w:val="24"/>
        </w:rPr>
        <w:t xml:space="preserve"> to serve</w:t>
      </w:r>
      <w:r w:rsidR="0087055D">
        <w:rPr>
          <w:rFonts w:asciiTheme="minorHAnsi" w:hAnsiTheme="minorHAnsi"/>
          <w:sz w:val="24"/>
          <w:szCs w:val="24"/>
        </w:rPr>
        <w:t xml:space="preserve"> under the prevailing regulatory approach</w:t>
      </w:r>
      <w:r w:rsidR="0093359A">
        <w:rPr>
          <w:rFonts w:asciiTheme="minorHAnsi" w:hAnsiTheme="minorHAnsi"/>
          <w:sz w:val="24"/>
          <w:szCs w:val="24"/>
        </w:rPr>
        <w:t xml:space="preserve">. </w:t>
      </w:r>
      <w:r w:rsidR="004A6022">
        <w:rPr>
          <w:rFonts w:asciiTheme="minorHAnsi" w:hAnsiTheme="minorHAnsi"/>
          <w:sz w:val="24"/>
          <w:szCs w:val="24"/>
        </w:rPr>
        <w:t xml:space="preserve"> </w:t>
      </w:r>
      <w:r w:rsidRPr="0086219F">
        <w:rPr>
          <w:rFonts w:asciiTheme="minorHAnsi" w:hAnsiTheme="minorHAnsi"/>
          <w:sz w:val="24"/>
          <w:szCs w:val="24"/>
        </w:rPr>
        <w:t>In addition</w:t>
      </w:r>
      <w:r w:rsidR="0087055D">
        <w:rPr>
          <w:rFonts w:asciiTheme="minorHAnsi" w:hAnsiTheme="minorHAnsi"/>
          <w:sz w:val="24"/>
          <w:szCs w:val="24"/>
        </w:rPr>
        <w:t xml:space="preserve"> to the residential areas</w:t>
      </w:r>
      <w:r w:rsidRPr="0086219F">
        <w:rPr>
          <w:rFonts w:asciiTheme="minorHAnsi" w:hAnsiTheme="minorHAnsi"/>
          <w:sz w:val="24"/>
          <w:szCs w:val="24"/>
        </w:rPr>
        <w:t>, some of these gaps encompass areas identified as industrial zones in Clark County’s Comprehensive growth plan.</w:t>
      </w:r>
    </w:p>
    <w:p w:rsidR="00B17310" w:rsidRPr="0086219F" w:rsidRDefault="00B17310" w:rsidP="00230DD1">
      <w:pPr>
        <w:rPr>
          <w:rFonts w:asciiTheme="minorHAnsi" w:hAnsiTheme="minorHAnsi"/>
          <w:sz w:val="24"/>
          <w:szCs w:val="24"/>
        </w:rPr>
      </w:pPr>
    </w:p>
    <w:p w:rsidR="00AE1053" w:rsidRDefault="00B17310" w:rsidP="0087055D">
      <w:pPr>
        <w:rPr>
          <w:rFonts w:asciiTheme="minorHAnsi" w:hAnsiTheme="minorHAnsi"/>
          <w:sz w:val="24"/>
          <w:szCs w:val="24"/>
        </w:rPr>
      </w:pPr>
      <w:r w:rsidRPr="0086219F">
        <w:rPr>
          <w:rFonts w:asciiTheme="minorHAnsi" w:hAnsiTheme="minorHAnsi"/>
          <w:sz w:val="24"/>
          <w:szCs w:val="24"/>
        </w:rPr>
        <w:lastRenderedPageBreak/>
        <w:t xml:space="preserve">NW Natural </w:t>
      </w:r>
      <w:r w:rsidR="004C3BCA">
        <w:rPr>
          <w:rFonts w:asciiTheme="minorHAnsi" w:hAnsiTheme="minorHAnsi"/>
          <w:sz w:val="24"/>
          <w:szCs w:val="24"/>
        </w:rPr>
        <w:t>is aware of interest</w:t>
      </w:r>
      <w:r w:rsidRPr="0086219F">
        <w:rPr>
          <w:rFonts w:asciiTheme="minorHAnsi" w:hAnsiTheme="minorHAnsi"/>
          <w:sz w:val="24"/>
          <w:szCs w:val="24"/>
        </w:rPr>
        <w:t xml:space="preserve"> for residential gas service in these areas </w:t>
      </w:r>
      <w:r w:rsidR="004C3BCA">
        <w:rPr>
          <w:rFonts w:asciiTheme="minorHAnsi" w:hAnsiTheme="minorHAnsi"/>
          <w:sz w:val="24"/>
          <w:szCs w:val="24"/>
        </w:rPr>
        <w:t>because it has received</w:t>
      </w:r>
      <w:r w:rsidRPr="0086219F">
        <w:rPr>
          <w:rFonts w:asciiTheme="minorHAnsi" w:hAnsiTheme="minorHAnsi"/>
          <w:sz w:val="24"/>
          <w:szCs w:val="24"/>
        </w:rPr>
        <w:t xml:space="preserve"> inquiries</w:t>
      </w:r>
      <w:r w:rsidR="004C3BCA">
        <w:rPr>
          <w:rFonts w:asciiTheme="minorHAnsi" w:hAnsiTheme="minorHAnsi"/>
          <w:sz w:val="24"/>
          <w:szCs w:val="24"/>
        </w:rPr>
        <w:t xml:space="preserve"> for service on</w:t>
      </w:r>
      <w:r w:rsidRPr="0086219F">
        <w:rPr>
          <w:rFonts w:asciiTheme="minorHAnsi" w:hAnsiTheme="minorHAnsi"/>
          <w:sz w:val="24"/>
          <w:szCs w:val="24"/>
        </w:rPr>
        <w:t xml:space="preserve"> the NW Natural we</w:t>
      </w:r>
      <w:r w:rsidR="0093359A">
        <w:rPr>
          <w:rFonts w:asciiTheme="minorHAnsi" w:hAnsiTheme="minorHAnsi"/>
          <w:sz w:val="24"/>
          <w:szCs w:val="24"/>
        </w:rPr>
        <w:t xml:space="preserve">b-based Gas Availability Tool. </w:t>
      </w:r>
      <w:r w:rsidRPr="0086219F">
        <w:rPr>
          <w:rFonts w:asciiTheme="minorHAnsi" w:hAnsiTheme="minorHAnsi"/>
          <w:sz w:val="24"/>
          <w:szCs w:val="24"/>
        </w:rPr>
        <w:t xml:space="preserve"> Prior to the development of this tool, NW Natural did not have a way to consistently capture and record all off-main inquiries. </w:t>
      </w:r>
      <w:r w:rsidR="004A6022">
        <w:rPr>
          <w:rFonts w:asciiTheme="minorHAnsi" w:hAnsiTheme="minorHAnsi"/>
          <w:sz w:val="24"/>
          <w:szCs w:val="24"/>
        </w:rPr>
        <w:t xml:space="preserve"> </w:t>
      </w:r>
      <w:r w:rsidRPr="0086219F">
        <w:rPr>
          <w:rFonts w:asciiTheme="minorHAnsi" w:hAnsiTheme="minorHAnsi"/>
          <w:sz w:val="24"/>
          <w:szCs w:val="24"/>
        </w:rPr>
        <w:t xml:space="preserve">Since the gas availability tool went live on </w:t>
      </w:r>
      <w:r w:rsidR="004C3BCA">
        <w:rPr>
          <w:rFonts w:asciiTheme="minorHAnsi" w:hAnsiTheme="minorHAnsi"/>
          <w:sz w:val="24"/>
          <w:szCs w:val="24"/>
        </w:rPr>
        <w:t>September 10, 2013</w:t>
      </w:r>
      <w:r w:rsidRPr="0086219F">
        <w:rPr>
          <w:rFonts w:asciiTheme="minorHAnsi" w:hAnsiTheme="minorHAnsi"/>
          <w:sz w:val="24"/>
          <w:szCs w:val="24"/>
        </w:rPr>
        <w:t xml:space="preserve">, NW Natural </w:t>
      </w:r>
      <w:r w:rsidR="004C3BCA">
        <w:rPr>
          <w:rFonts w:asciiTheme="minorHAnsi" w:hAnsiTheme="minorHAnsi"/>
          <w:sz w:val="24"/>
          <w:szCs w:val="24"/>
        </w:rPr>
        <w:t>is</w:t>
      </w:r>
      <w:r w:rsidRPr="0086219F">
        <w:rPr>
          <w:rFonts w:asciiTheme="minorHAnsi" w:hAnsiTheme="minorHAnsi"/>
          <w:sz w:val="24"/>
          <w:szCs w:val="24"/>
        </w:rPr>
        <w:t xml:space="preserve"> able to capture unique portal inquiries for gas service.  The web inquiries are exclusive of phone call inquiries and since the tool is new, with relatively low awareness in the general public, it is logical to assume that the web statistics are </w:t>
      </w:r>
      <w:r w:rsidR="00AE1053">
        <w:rPr>
          <w:rFonts w:asciiTheme="minorHAnsi" w:hAnsiTheme="minorHAnsi"/>
          <w:sz w:val="24"/>
          <w:szCs w:val="24"/>
        </w:rPr>
        <w:t>quite</w:t>
      </w:r>
      <w:r w:rsidR="0087055D">
        <w:rPr>
          <w:rFonts w:asciiTheme="minorHAnsi" w:hAnsiTheme="minorHAnsi"/>
          <w:sz w:val="24"/>
          <w:szCs w:val="24"/>
        </w:rPr>
        <w:t xml:space="preserve"> </w:t>
      </w:r>
      <w:r w:rsidRPr="0086219F">
        <w:rPr>
          <w:rFonts w:asciiTheme="minorHAnsi" w:hAnsiTheme="minorHAnsi"/>
          <w:sz w:val="24"/>
          <w:szCs w:val="24"/>
        </w:rPr>
        <w:t xml:space="preserve">low compared to actual interest levels.  Nonetheless, the inquiries provide an indicator </w:t>
      </w:r>
      <w:r w:rsidR="00AE1053">
        <w:rPr>
          <w:rFonts w:asciiTheme="minorHAnsi" w:hAnsiTheme="minorHAnsi"/>
          <w:sz w:val="24"/>
          <w:szCs w:val="24"/>
        </w:rPr>
        <w:t xml:space="preserve">that there is significant unmet </w:t>
      </w:r>
      <w:r w:rsidRPr="0086219F">
        <w:rPr>
          <w:rFonts w:asciiTheme="minorHAnsi" w:hAnsiTheme="minorHAnsi"/>
          <w:sz w:val="24"/>
          <w:szCs w:val="24"/>
        </w:rPr>
        <w:t>demand for natural gas service.</w:t>
      </w:r>
      <w:r w:rsidR="00AE1053">
        <w:rPr>
          <w:rFonts w:asciiTheme="minorHAnsi" w:hAnsiTheme="minorHAnsi"/>
          <w:sz w:val="24"/>
          <w:szCs w:val="24"/>
        </w:rPr>
        <w:t xml:space="preserve">  </w:t>
      </w:r>
    </w:p>
    <w:p w:rsidR="00AE1053" w:rsidRDefault="00AE1053" w:rsidP="0087055D">
      <w:pPr>
        <w:rPr>
          <w:rFonts w:asciiTheme="minorHAnsi" w:hAnsiTheme="minorHAnsi"/>
          <w:sz w:val="24"/>
          <w:szCs w:val="24"/>
        </w:rPr>
      </w:pPr>
    </w:p>
    <w:p w:rsidR="00B17310" w:rsidRPr="0086219F" w:rsidRDefault="00AE1053" w:rsidP="0087055D">
      <w:pPr>
        <w:rPr>
          <w:rFonts w:asciiTheme="minorHAnsi" w:hAnsiTheme="minorHAnsi"/>
          <w:sz w:val="24"/>
          <w:szCs w:val="24"/>
        </w:rPr>
      </w:pPr>
      <w:r>
        <w:rPr>
          <w:rFonts w:asciiTheme="minorHAnsi" w:hAnsiTheme="minorHAnsi"/>
          <w:sz w:val="24"/>
          <w:szCs w:val="24"/>
        </w:rPr>
        <w:t xml:space="preserve">Below is a summary of some of the data NW Natural has gathered, which should be regarded as somewhat preliminary and conservative for the reasons described above.  </w:t>
      </w: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b/>
          <w:sz w:val="24"/>
          <w:szCs w:val="24"/>
        </w:rPr>
      </w:pPr>
      <w:r w:rsidRPr="0086219F">
        <w:rPr>
          <w:rFonts w:asciiTheme="minorHAnsi" w:hAnsiTheme="minorHAnsi"/>
          <w:b/>
          <w:sz w:val="24"/>
          <w:szCs w:val="24"/>
        </w:rPr>
        <w:t>Expressed interest for Natural Gas in Clark County--Residential</w:t>
      </w:r>
    </w:p>
    <w:p w:rsidR="00B17310" w:rsidRPr="0086219F" w:rsidRDefault="00B17310" w:rsidP="00230DD1">
      <w:pPr>
        <w:rPr>
          <w:rFonts w:asciiTheme="minorHAnsi" w:hAnsiTheme="minorHAnsi"/>
          <w:i/>
          <w:sz w:val="24"/>
          <w:szCs w:val="24"/>
        </w:rPr>
      </w:pPr>
      <w:r w:rsidRPr="0086219F">
        <w:rPr>
          <w:rFonts w:asciiTheme="minorHAnsi" w:hAnsiTheme="minorHAnsi"/>
          <w:i/>
          <w:sz w:val="24"/>
          <w:szCs w:val="24"/>
        </w:rPr>
        <w:t>Housing statistics for Clark County</w:t>
      </w:r>
    </w:p>
    <w:p w:rsidR="00B17310" w:rsidRDefault="00AE1053" w:rsidP="00654992">
      <w:pPr>
        <w:pStyle w:val="ListParagraph"/>
        <w:numPr>
          <w:ilvl w:val="0"/>
          <w:numId w:val="3"/>
        </w:numPr>
        <w:rPr>
          <w:i/>
          <w:sz w:val="24"/>
          <w:szCs w:val="24"/>
        </w:rPr>
      </w:pPr>
      <w:r>
        <w:rPr>
          <w:i/>
          <w:sz w:val="24"/>
          <w:szCs w:val="24"/>
        </w:rPr>
        <w:t xml:space="preserve">An estimated approximately </w:t>
      </w:r>
      <w:r w:rsidR="0027043C">
        <w:rPr>
          <w:i/>
          <w:sz w:val="24"/>
          <w:szCs w:val="24"/>
        </w:rPr>
        <w:t xml:space="preserve">120,000 Single family Households; </w:t>
      </w:r>
      <w:r>
        <w:rPr>
          <w:i/>
          <w:sz w:val="24"/>
          <w:szCs w:val="24"/>
        </w:rPr>
        <w:t xml:space="preserve">An estimated </w:t>
      </w:r>
      <w:r w:rsidR="0027043C">
        <w:rPr>
          <w:i/>
          <w:sz w:val="24"/>
          <w:szCs w:val="24"/>
        </w:rPr>
        <w:t>35% or 42,000 are off-main</w:t>
      </w:r>
    </w:p>
    <w:p w:rsidR="007F1E23" w:rsidRPr="0086219F" w:rsidRDefault="007F1E23" w:rsidP="00230DD1">
      <w:pPr>
        <w:rPr>
          <w:rFonts w:asciiTheme="minorHAnsi" w:hAnsiTheme="minorHAnsi"/>
          <w:i/>
          <w:sz w:val="24"/>
          <w:szCs w:val="24"/>
        </w:rPr>
      </w:pPr>
    </w:p>
    <w:p w:rsidR="00B17310" w:rsidRPr="0086219F" w:rsidRDefault="00B17310" w:rsidP="00230DD1">
      <w:pPr>
        <w:rPr>
          <w:rFonts w:asciiTheme="minorHAnsi" w:hAnsiTheme="minorHAnsi"/>
          <w:i/>
          <w:sz w:val="24"/>
          <w:szCs w:val="24"/>
        </w:rPr>
      </w:pPr>
      <w:r w:rsidRPr="0086219F">
        <w:rPr>
          <w:rFonts w:asciiTheme="minorHAnsi" w:hAnsiTheme="minorHAnsi"/>
          <w:i/>
          <w:sz w:val="24"/>
          <w:szCs w:val="24"/>
        </w:rPr>
        <w:t>Gas Availability Web Inquiries</w:t>
      </w:r>
    </w:p>
    <w:p w:rsidR="00B17310" w:rsidRPr="0086219F" w:rsidRDefault="00B17310" w:rsidP="00230DD1">
      <w:pPr>
        <w:pStyle w:val="ListParagraph"/>
        <w:numPr>
          <w:ilvl w:val="0"/>
          <w:numId w:val="2"/>
        </w:numPr>
        <w:spacing w:after="0" w:line="240" w:lineRule="auto"/>
        <w:rPr>
          <w:sz w:val="24"/>
          <w:szCs w:val="24"/>
        </w:rPr>
      </w:pPr>
      <w:r w:rsidRPr="0086219F">
        <w:rPr>
          <w:sz w:val="24"/>
          <w:szCs w:val="24"/>
        </w:rPr>
        <w:t xml:space="preserve">NW Natural has received 1,212 unique web inquiries for natural gas service in Clark County since the tool went live on </w:t>
      </w:r>
      <w:r w:rsidR="004C3BCA">
        <w:rPr>
          <w:sz w:val="24"/>
          <w:szCs w:val="24"/>
        </w:rPr>
        <w:t>September 10, 2013</w:t>
      </w:r>
      <w:r w:rsidRPr="0086219F">
        <w:rPr>
          <w:sz w:val="24"/>
          <w:szCs w:val="24"/>
        </w:rPr>
        <w:t>.   Of these, 556</w:t>
      </w:r>
      <w:r w:rsidR="004C3BCA">
        <w:rPr>
          <w:sz w:val="24"/>
          <w:szCs w:val="24"/>
        </w:rPr>
        <w:t xml:space="preserve"> or 46</w:t>
      </w:r>
      <w:proofErr w:type="gramStart"/>
      <w:r w:rsidR="004C3BCA">
        <w:rPr>
          <w:sz w:val="24"/>
          <w:szCs w:val="24"/>
        </w:rPr>
        <w:t>%,</w:t>
      </w:r>
      <w:proofErr w:type="gramEnd"/>
      <w:r w:rsidR="004C3BCA">
        <w:rPr>
          <w:sz w:val="24"/>
          <w:szCs w:val="24"/>
        </w:rPr>
        <w:t xml:space="preserve"> are </w:t>
      </w:r>
      <w:r w:rsidRPr="0086219F">
        <w:rPr>
          <w:sz w:val="24"/>
          <w:szCs w:val="24"/>
        </w:rPr>
        <w:t xml:space="preserve">households located off-main and are </w:t>
      </w:r>
      <w:r w:rsidR="00AE1053">
        <w:rPr>
          <w:sz w:val="24"/>
          <w:szCs w:val="24"/>
        </w:rPr>
        <w:t xml:space="preserve">currently </w:t>
      </w:r>
      <w:r w:rsidRPr="0086219F">
        <w:rPr>
          <w:sz w:val="24"/>
          <w:szCs w:val="24"/>
        </w:rPr>
        <w:t>cost prohibitive</w:t>
      </w:r>
      <w:r w:rsidR="00AE1053">
        <w:rPr>
          <w:sz w:val="24"/>
          <w:szCs w:val="24"/>
        </w:rPr>
        <w:t xml:space="preserve"> to serve</w:t>
      </w:r>
      <w:r w:rsidRPr="0086219F">
        <w:rPr>
          <w:sz w:val="24"/>
          <w:szCs w:val="24"/>
        </w:rPr>
        <w:t xml:space="preserve">.    </w:t>
      </w: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sz w:val="24"/>
          <w:szCs w:val="24"/>
        </w:rPr>
      </w:pPr>
      <w:r w:rsidRPr="0086219F">
        <w:rPr>
          <w:rFonts w:asciiTheme="minorHAnsi" w:hAnsiTheme="minorHAnsi"/>
          <w:sz w:val="24"/>
          <w:szCs w:val="24"/>
        </w:rPr>
        <w:t>The following maps help illustrate the challenges to extending natural gas infrastructure:</w:t>
      </w: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b/>
          <w:sz w:val="24"/>
          <w:szCs w:val="24"/>
        </w:rPr>
      </w:pPr>
    </w:p>
    <w:p w:rsidR="00B17310" w:rsidRPr="0086219F" w:rsidRDefault="00B17310" w:rsidP="00230DD1">
      <w:pPr>
        <w:rPr>
          <w:rFonts w:asciiTheme="minorHAnsi" w:hAnsiTheme="minorHAnsi"/>
          <w:b/>
          <w:sz w:val="24"/>
          <w:szCs w:val="24"/>
        </w:rPr>
      </w:pPr>
      <w:r w:rsidRPr="0086219F">
        <w:rPr>
          <w:rFonts w:asciiTheme="minorHAnsi" w:hAnsiTheme="minorHAnsi"/>
          <w:b/>
          <w:sz w:val="24"/>
          <w:szCs w:val="24"/>
        </w:rPr>
        <w:br w:type="page"/>
      </w:r>
    </w:p>
    <w:p w:rsidR="00B17310" w:rsidRPr="0086219F" w:rsidRDefault="00B17310" w:rsidP="00230DD1">
      <w:pPr>
        <w:rPr>
          <w:rFonts w:asciiTheme="minorHAnsi" w:hAnsiTheme="minorHAnsi"/>
          <w:b/>
          <w:sz w:val="24"/>
          <w:szCs w:val="24"/>
        </w:rPr>
      </w:pPr>
    </w:p>
    <w:p w:rsidR="00B17310" w:rsidRDefault="00B17310" w:rsidP="00230DD1">
      <w:pPr>
        <w:rPr>
          <w:rFonts w:asciiTheme="minorHAnsi" w:hAnsiTheme="minorHAnsi"/>
          <w:i/>
          <w:sz w:val="24"/>
          <w:szCs w:val="24"/>
        </w:rPr>
      </w:pPr>
      <w:r w:rsidRPr="0086219F">
        <w:rPr>
          <w:rFonts w:asciiTheme="minorHAnsi" w:hAnsiTheme="minorHAnsi"/>
          <w:i/>
          <w:sz w:val="24"/>
          <w:szCs w:val="24"/>
        </w:rPr>
        <w:t>Map 1—</w:t>
      </w:r>
      <w:proofErr w:type="spellStart"/>
      <w:r w:rsidRPr="0086219F">
        <w:rPr>
          <w:rFonts w:asciiTheme="minorHAnsi" w:hAnsiTheme="minorHAnsi"/>
          <w:i/>
          <w:sz w:val="24"/>
          <w:szCs w:val="24"/>
        </w:rPr>
        <w:t>Hockinson</w:t>
      </w:r>
      <w:proofErr w:type="spellEnd"/>
      <w:r w:rsidRPr="0086219F">
        <w:rPr>
          <w:rFonts w:asciiTheme="minorHAnsi" w:hAnsiTheme="minorHAnsi"/>
          <w:i/>
          <w:sz w:val="24"/>
          <w:szCs w:val="24"/>
        </w:rPr>
        <w:t xml:space="preserve"> Community </w:t>
      </w:r>
    </w:p>
    <w:p w:rsidR="0093359A" w:rsidRPr="0086219F" w:rsidRDefault="0093359A" w:rsidP="00230DD1">
      <w:pPr>
        <w:rPr>
          <w:rFonts w:asciiTheme="minorHAnsi" w:hAnsiTheme="minorHAnsi"/>
          <w:i/>
          <w:sz w:val="24"/>
          <w:szCs w:val="24"/>
        </w:rPr>
      </w:pPr>
    </w:p>
    <w:p w:rsidR="00B17310" w:rsidRPr="0086219F" w:rsidRDefault="00B17310" w:rsidP="00230DD1">
      <w:pPr>
        <w:rPr>
          <w:rFonts w:asciiTheme="minorHAnsi" w:hAnsiTheme="minorHAnsi"/>
          <w:sz w:val="24"/>
          <w:szCs w:val="24"/>
        </w:rPr>
      </w:pPr>
      <w:proofErr w:type="spellStart"/>
      <w:r w:rsidRPr="0086219F">
        <w:rPr>
          <w:rFonts w:asciiTheme="minorHAnsi" w:hAnsiTheme="minorHAnsi"/>
          <w:sz w:val="24"/>
          <w:szCs w:val="24"/>
        </w:rPr>
        <w:t>Hockinson</w:t>
      </w:r>
      <w:proofErr w:type="spellEnd"/>
      <w:r w:rsidRPr="0086219F">
        <w:rPr>
          <w:rFonts w:asciiTheme="minorHAnsi" w:hAnsiTheme="minorHAnsi"/>
          <w:sz w:val="24"/>
          <w:szCs w:val="24"/>
        </w:rPr>
        <w:t xml:space="preserve"> is a rural community located slightly SE of Battleground, Washington.  The purple line is a rough outline of the </w:t>
      </w:r>
      <w:proofErr w:type="spellStart"/>
      <w:r w:rsidRPr="0086219F">
        <w:rPr>
          <w:rFonts w:asciiTheme="minorHAnsi" w:hAnsiTheme="minorHAnsi"/>
          <w:sz w:val="24"/>
          <w:szCs w:val="24"/>
        </w:rPr>
        <w:t>Hockinson</w:t>
      </w:r>
      <w:proofErr w:type="spellEnd"/>
      <w:r w:rsidRPr="0086219F">
        <w:rPr>
          <w:rFonts w:asciiTheme="minorHAnsi" w:hAnsiTheme="minorHAnsi"/>
          <w:sz w:val="24"/>
          <w:szCs w:val="24"/>
        </w:rPr>
        <w:t xml:space="preserve"> community.  The red dots on the map indicate customer inquiries within the last year. It is not financially viable to extend service</w:t>
      </w:r>
      <w:r w:rsidR="004C3BCA" w:rsidRPr="004C3BCA">
        <w:rPr>
          <w:rFonts w:asciiTheme="minorHAnsi" w:hAnsiTheme="minorHAnsi"/>
          <w:sz w:val="24"/>
          <w:szCs w:val="24"/>
        </w:rPr>
        <w:t xml:space="preserve"> </w:t>
      </w:r>
      <w:r w:rsidR="004C3BCA" w:rsidRPr="0086219F">
        <w:rPr>
          <w:rFonts w:asciiTheme="minorHAnsi" w:hAnsiTheme="minorHAnsi"/>
          <w:sz w:val="24"/>
          <w:szCs w:val="24"/>
        </w:rPr>
        <w:t>incrementally</w:t>
      </w:r>
      <w:r w:rsidRPr="0086219F">
        <w:rPr>
          <w:rFonts w:asciiTheme="minorHAnsi" w:hAnsiTheme="minorHAnsi"/>
          <w:sz w:val="24"/>
          <w:szCs w:val="24"/>
        </w:rPr>
        <w:t xml:space="preserve"> to thes</w:t>
      </w:r>
      <w:r w:rsidR="00DC17CC">
        <w:rPr>
          <w:rFonts w:asciiTheme="minorHAnsi" w:hAnsiTheme="minorHAnsi"/>
          <w:sz w:val="24"/>
          <w:szCs w:val="24"/>
        </w:rPr>
        <w:t xml:space="preserve">e </w:t>
      </w:r>
      <w:r w:rsidRPr="0086219F">
        <w:rPr>
          <w:rFonts w:asciiTheme="minorHAnsi" w:hAnsiTheme="minorHAnsi"/>
          <w:sz w:val="24"/>
          <w:szCs w:val="24"/>
        </w:rPr>
        <w:t xml:space="preserve">homes.  Yet, because of this the large subdivision of Summer Hill (see </w:t>
      </w:r>
      <w:r w:rsidR="0093359A">
        <w:rPr>
          <w:rFonts w:asciiTheme="minorHAnsi" w:hAnsiTheme="minorHAnsi"/>
          <w:sz w:val="24"/>
          <w:szCs w:val="24"/>
        </w:rPr>
        <w:t>orange</w:t>
      </w:r>
      <w:r w:rsidRPr="0086219F">
        <w:rPr>
          <w:rFonts w:asciiTheme="minorHAnsi" w:hAnsiTheme="minorHAnsi"/>
          <w:sz w:val="24"/>
          <w:szCs w:val="24"/>
        </w:rPr>
        <w:t xml:space="preserve"> arrow), which is 4.5 miles </w:t>
      </w:r>
      <w:r w:rsidR="0093359A">
        <w:rPr>
          <w:rFonts w:asciiTheme="minorHAnsi" w:hAnsiTheme="minorHAnsi"/>
          <w:sz w:val="24"/>
          <w:szCs w:val="24"/>
        </w:rPr>
        <w:t xml:space="preserve">from </w:t>
      </w:r>
      <w:r w:rsidRPr="0086219F">
        <w:rPr>
          <w:rFonts w:asciiTheme="minorHAnsi" w:hAnsiTheme="minorHAnsi"/>
          <w:sz w:val="24"/>
          <w:szCs w:val="24"/>
        </w:rPr>
        <w:t>the nearest gas main was also unable to get gas service. Summer Hill was the site of the Parade of Homes in the late 1990’s and contains approximately 130 lots.  A long-term comprehensive plan for infrastructure would enable rural customers to have access to gas, and enable access to new higher-density developments that contribute to the recovery of infrastructure.</w:t>
      </w: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sz w:val="24"/>
          <w:szCs w:val="24"/>
        </w:rPr>
      </w:pPr>
      <w:r w:rsidRPr="0086219F">
        <w:rPr>
          <w:rFonts w:asciiTheme="minorHAnsi" w:hAnsiTheme="minorHAnsi"/>
          <w:noProof/>
          <w:sz w:val="24"/>
          <w:szCs w:val="24"/>
        </w:rPr>
        <w:drawing>
          <wp:inline distT="0" distB="0" distL="0" distR="0" wp14:anchorId="34028E77" wp14:editId="612039AE">
            <wp:extent cx="5943600" cy="49079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son with summer hill.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907915"/>
                    </a:xfrm>
                    <a:prstGeom prst="rect">
                      <a:avLst/>
                    </a:prstGeom>
                  </pic:spPr>
                </pic:pic>
              </a:graphicData>
            </a:graphic>
          </wp:inline>
        </w:drawing>
      </w:r>
    </w:p>
    <w:p w:rsidR="00B17310" w:rsidRPr="0086219F" w:rsidRDefault="00B17310" w:rsidP="00230DD1">
      <w:pPr>
        <w:rPr>
          <w:rFonts w:asciiTheme="minorHAnsi" w:eastAsiaTheme="minorHAnsi" w:hAnsiTheme="minorHAnsi" w:cstheme="minorBidi"/>
          <w:bCs w:val="0"/>
          <w:kern w:val="0"/>
          <w:sz w:val="24"/>
          <w:szCs w:val="24"/>
        </w:rPr>
      </w:pPr>
      <w:r w:rsidRPr="0086219F">
        <w:rPr>
          <w:rFonts w:asciiTheme="minorHAnsi" w:hAnsiTheme="minorHAnsi"/>
          <w:sz w:val="24"/>
          <w:szCs w:val="24"/>
        </w:rPr>
        <w:br w:type="page"/>
      </w: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i/>
          <w:sz w:val="24"/>
          <w:szCs w:val="24"/>
        </w:rPr>
      </w:pPr>
      <w:r w:rsidRPr="0086219F">
        <w:rPr>
          <w:rFonts w:asciiTheme="minorHAnsi" w:hAnsiTheme="minorHAnsi"/>
          <w:i/>
          <w:sz w:val="24"/>
          <w:szCs w:val="24"/>
        </w:rPr>
        <w:t>Map 2—Orchards area</w:t>
      </w: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sz w:val="24"/>
          <w:szCs w:val="24"/>
        </w:rPr>
      </w:pPr>
      <w:r w:rsidRPr="0086219F">
        <w:rPr>
          <w:rFonts w:asciiTheme="minorHAnsi" w:hAnsiTheme="minorHAnsi"/>
          <w:sz w:val="24"/>
          <w:szCs w:val="24"/>
        </w:rPr>
        <w:t>This</w:t>
      </w:r>
      <w:r w:rsidR="0093359A">
        <w:rPr>
          <w:rFonts w:asciiTheme="minorHAnsi" w:hAnsiTheme="minorHAnsi"/>
          <w:sz w:val="24"/>
          <w:szCs w:val="24"/>
        </w:rPr>
        <w:t xml:space="preserve"> map below of</w:t>
      </w:r>
      <w:r w:rsidRPr="0086219F">
        <w:rPr>
          <w:rFonts w:asciiTheme="minorHAnsi" w:hAnsiTheme="minorHAnsi"/>
          <w:sz w:val="24"/>
          <w:szCs w:val="24"/>
        </w:rPr>
        <w:t xml:space="preserve"> central Vancouver shows several gaps in our infrastructure coupled with interest for gas service.  This map illustrates that even in areas that are densely populated and surrounded by distribution infrastructure</w:t>
      </w:r>
      <w:r w:rsidR="00DC17CC">
        <w:rPr>
          <w:rFonts w:asciiTheme="minorHAnsi" w:hAnsiTheme="minorHAnsi"/>
          <w:sz w:val="24"/>
          <w:szCs w:val="24"/>
        </w:rPr>
        <w:t xml:space="preserve">, </w:t>
      </w:r>
      <w:r w:rsidRPr="0086219F">
        <w:rPr>
          <w:rFonts w:asciiTheme="minorHAnsi" w:hAnsiTheme="minorHAnsi"/>
          <w:sz w:val="24"/>
          <w:szCs w:val="24"/>
        </w:rPr>
        <w:t xml:space="preserve">it is </w:t>
      </w:r>
      <w:r w:rsidR="00AE1053">
        <w:rPr>
          <w:rFonts w:asciiTheme="minorHAnsi" w:hAnsiTheme="minorHAnsi"/>
          <w:sz w:val="24"/>
          <w:szCs w:val="24"/>
        </w:rPr>
        <w:t xml:space="preserve">not </w:t>
      </w:r>
      <w:r w:rsidRPr="0086219F">
        <w:rPr>
          <w:rFonts w:asciiTheme="minorHAnsi" w:hAnsiTheme="minorHAnsi"/>
          <w:sz w:val="24"/>
          <w:szCs w:val="24"/>
        </w:rPr>
        <w:t>cost</w:t>
      </w:r>
      <w:r w:rsidR="00AE1053">
        <w:rPr>
          <w:rFonts w:asciiTheme="minorHAnsi" w:hAnsiTheme="minorHAnsi"/>
          <w:sz w:val="24"/>
          <w:szCs w:val="24"/>
        </w:rPr>
        <w:t>-effective</w:t>
      </w:r>
      <w:r w:rsidRPr="0086219F">
        <w:rPr>
          <w:rFonts w:asciiTheme="minorHAnsi" w:hAnsiTheme="minorHAnsi"/>
          <w:sz w:val="24"/>
          <w:szCs w:val="24"/>
        </w:rPr>
        <w:t xml:space="preserve"> to serve in many cases</w:t>
      </w:r>
      <w:r w:rsidR="00AE1053">
        <w:rPr>
          <w:rFonts w:asciiTheme="minorHAnsi" w:hAnsiTheme="minorHAnsi"/>
          <w:sz w:val="24"/>
          <w:szCs w:val="24"/>
        </w:rPr>
        <w:t xml:space="preserve"> under the current prevailing approach</w:t>
      </w:r>
      <w:r w:rsidRPr="0086219F">
        <w:rPr>
          <w:rFonts w:asciiTheme="minorHAnsi" w:hAnsiTheme="minorHAnsi"/>
          <w:sz w:val="24"/>
          <w:szCs w:val="24"/>
        </w:rPr>
        <w:t>.</w:t>
      </w: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sz w:val="24"/>
          <w:szCs w:val="24"/>
        </w:rPr>
      </w:pPr>
      <w:r w:rsidRPr="0086219F">
        <w:rPr>
          <w:rFonts w:asciiTheme="minorHAnsi" w:hAnsiTheme="minorHAnsi"/>
          <w:noProof/>
          <w:sz w:val="24"/>
          <w:szCs w:val="24"/>
        </w:rPr>
        <w:drawing>
          <wp:inline distT="0" distB="0" distL="0" distR="0" wp14:anchorId="5527F3D3" wp14:editId="78C1CF99">
            <wp:extent cx="5943600" cy="3914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hards area.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914140"/>
                    </a:xfrm>
                    <a:prstGeom prst="rect">
                      <a:avLst/>
                    </a:prstGeom>
                  </pic:spPr>
                </pic:pic>
              </a:graphicData>
            </a:graphic>
          </wp:inline>
        </w:drawing>
      </w:r>
    </w:p>
    <w:p w:rsidR="00B17310" w:rsidRPr="0086219F" w:rsidRDefault="00B17310" w:rsidP="00230DD1">
      <w:pPr>
        <w:rPr>
          <w:rFonts w:asciiTheme="minorHAnsi" w:hAnsiTheme="minorHAnsi"/>
          <w:sz w:val="24"/>
          <w:szCs w:val="24"/>
        </w:rPr>
      </w:pPr>
      <w:r w:rsidRPr="0086219F">
        <w:rPr>
          <w:rFonts w:asciiTheme="minorHAnsi" w:hAnsiTheme="minorHAnsi"/>
          <w:sz w:val="24"/>
          <w:szCs w:val="24"/>
        </w:rPr>
        <w:br w:type="page"/>
      </w:r>
    </w:p>
    <w:p w:rsidR="0093359A" w:rsidRPr="0086219F" w:rsidRDefault="0093359A" w:rsidP="00230DD1">
      <w:pPr>
        <w:rPr>
          <w:rFonts w:asciiTheme="minorHAnsi" w:hAnsiTheme="minorHAnsi"/>
          <w:i/>
          <w:sz w:val="24"/>
          <w:szCs w:val="24"/>
        </w:rPr>
      </w:pPr>
      <w:r w:rsidRPr="0086219F">
        <w:rPr>
          <w:rFonts w:asciiTheme="minorHAnsi" w:hAnsiTheme="minorHAnsi"/>
          <w:i/>
          <w:sz w:val="24"/>
          <w:szCs w:val="24"/>
        </w:rPr>
        <w:lastRenderedPageBreak/>
        <w:t>Map 3—Discovery Corridor Industrial Area adjacent to I-5</w:t>
      </w:r>
    </w:p>
    <w:p w:rsidR="0093359A" w:rsidRDefault="0093359A" w:rsidP="00230DD1">
      <w:pPr>
        <w:rPr>
          <w:rFonts w:asciiTheme="minorHAnsi" w:hAnsiTheme="minorHAnsi"/>
          <w:b/>
          <w:sz w:val="24"/>
          <w:szCs w:val="24"/>
        </w:rPr>
      </w:pPr>
    </w:p>
    <w:p w:rsidR="00B17310" w:rsidRPr="0086219F" w:rsidRDefault="00B17310" w:rsidP="00230DD1">
      <w:pPr>
        <w:rPr>
          <w:rFonts w:asciiTheme="minorHAnsi" w:hAnsiTheme="minorHAnsi"/>
          <w:b/>
          <w:sz w:val="24"/>
          <w:szCs w:val="24"/>
        </w:rPr>
      </w:pPr>
      <w:r w:rsidRPr="0086219F">
        <w:rPr>
          <w:rFonts w:asciiTheme="minorHAnsi" w:hAnsiTheme="minorHAnsi"/>
          <w:b/>
          <w:sz w:val="24"/>
          <w:szCs w:val="24"/>
        </w:rPr>
        <w:t>Need for Natural Gas—Industrial</w:t>
      </w:r>
    </w:p>
    <w:p w:rsidR="00B17310" w:rsidRPr="0086219F" w:rsidRDefault="00B17310" w:rsidP="00230DD1">
      <w:pPr>
        <w:rPr>
          <w:rFonts w:asciiTheme="minorHAnsi" w:hAnsiTheme="minorHAnsi"/>
          <w:sz w:val="24"/>
          <w:szCs w:val="24"/>
        </w:rPr>
      </w:pPr>
      <w:r w:rsidRPr="0086219F">
        <w:rPr>
          <w:rFonts w:asciiTheme="minorHAnsi" w:hAnsiTheme="minorHAnsi"/>
          <w:sz w:val="24"/>
          <w:szCs w:val="24"/>
        </w:rPr>
        <w:t xml:space="preserve">The Map below provides an example of an industrial zone </w:t>
      </w:r>
      <w:r w:rsidR="0093359A">
        <w:rPr>
          <w:rFonts w:asciiTheme="minorHAnsi" w:hAnsiTheme="minorHAnsi"/>
          <w:sz w:val="24"/>
          <w:szCs w:val="24"/>
        </w:rPr>
        <w:t xml:space="preserve">near </w:t>
      </w:r>
      <w:r w:rsidRPr="0086219F">
        <w:rPr>
          <w:rFonts w:asciiTheme="minorHAnsi" w:hAnsiTheme="minorHAnsi"/>
          <w:sz w:val="24"/>
          <w:szCs w:val="24"/>
        </w:rPr>
        <w:t xml:space="preserve">the city of Ridgefield that is located in </w:t>
      </w:r>
      <w:r w:rsidR="0093359A">
        <w:rPr>
          <w:rFonts w:asciiTheme="minorHAnsi" w:hAnsiTheme="minorHAnsi"/>
          <w:sz w:val="24"/>
          <w:szCs w:val="24"/>
        </w:rPr>
        <w:t>an a</w:t>
      </w:r>
      <w:r w:rsidRPr="0086219F">
        <w:rPr>
          <w:rFonts w:asciiTheme="minorHAnsi" w:hAnsiTheme="minorHAnsi"/>
          <w:sz w:val="24"/>
          <w:szCs w:val="24"/>
        </w:rPr>
        <w:t>rea without natural gas infrastructure</w:t>
      </w:r>
      <w:r w:rsidR="00AE1053">
        <w:rPr>
          <w:rFonts w:asciiTheme="minorHAnsi" w:hAnsiTheme="minorHAnsi"/>
          <w:sz w:val="24"/>
          <w:szCs w:val="24"/>
        </w:rPr>
        <w:t xml:space="preserve"> (see gray shaded box with red outline)</w:t>
      </w:r>
      <w:r w:rsidRPr="0086219F">
        <w:rPr>
          <w:rFonts w:asciiTheme="minorHAnsi" w:hAnsiTheme="minorHAnsi"/>
          <w:sz w:val="24"/>
          <w:szCs w:val="24"/>
        </w:rPr>
        <w:t xml:space="preserve">.  </w:t>
      </w:r>
      <w:r w:rsidR="00AE1053">
        <w:rPr>
          <w:rFonts w:asciiTheme="minorHAnsi" w:hAnsiTheme="minorHAnsi"/>
          <w:sz w:val="24"/>
          <w:szCs w:val="24"/>
        </w:rPr>
        <w:t>As the Commission is aware, a</w:t>
      </w:r>
      <w:r w:rsidRPr="0086219F">
        <w:rPr>
          <w:rFonts w:asciiTheme="minorHAnsi" w:hAnsiTheme="minorHAnsi"/>
          <w:sz w:val="24"/>
          <w:szCs w:val="24"/>
        </w:rPr>
        <w:t>ccess to natural gas is essential to most industrial applications and can have a material effect relative to market value and attracting industrial tenants.</w:t>
      </w:r>
      <w:r w:rsidR="00AE1053">
        <w:rPr>
          <w:rFonts w:asciiTheme="minorHAnsi" w:hAnsiTheme="minorHAnsi"/>
          <w:sz w:val="24"/>
          <w:szCs w:val="24"/>
        </w:rPr>
        <w:t xml:space="preserve"> </w:t>
      </w:r>
      <w:r w:rsidRPr="0086219F">
        <w:rPr>
          <w:rFonts w:asciiTheme="minorHAnsi" w:hAnsiTheme="minorHAnsi"/>
          <w:sz w:val="24"/>
          <w:szCs w:val="24"/>
        </w:rPr>
        <w:t xml:space="preserve"> </w:t>
      </w:r>
      <w:r w:rsidR="00AE1053">
        <w:rPr>
          <w:rFonts w:asciiTheme="minorHAnsi" w:hAnsiTheme="minorHAnsi"/>
          <w:sz w:val="24"/>
          <w:szCs w:val="24"/>
        </w:rPr>
        <w:t xml:space="preserve">As is demonstrated by the </w:t>
      </w:r>
      <w:r w:rsidR="003E4C3D">
        <w:rPr>
          <w:rFonts w:asciiTheme="minorHAnsi" w:hAnsiTheme="minorHAnsi"/>
          <w:sz w:val="24"/>
          <w:szCs w:val="24"/>
        </w:rPr>
        <w:t xml:space="preserve">example in the </w:t>
      </w:r>
      <w:r w:rsidR="00AE1053">
        <w:rPr>
          <w:rFonts w:asciiTheme="minorHAnsi" w:hAnsiTheme="minorHAnsi"/>
          <w:sz w:val="24"/>
          <w:szCs w:val="24"/>
        </w:rPr>
        <w:t>map, we have areas within our service territory where there is not currently gas infrastructure, even though the local jurisdiction plans to have industrial development</w:t>
      </w:r>
      <w:r w:rsidR="003E4C3D">
        <w:rPr>
          <w:rFonts w:asciiTheme="minorHAnsi" w:hAnsiTheme="minorHAnsi"/>
          <w:sz w:val="24"/>
          <w:szCs w:val="24"/>
        </w:rPr>
        <w:t xml:space="preserve"> that may likely not be able to occur without sufficient gas infrastructure</w:t>
      </w:r>
      <w:r w:rsidR="00AE1053">
        <w:rPr>
          <w:rFonts w:asciiTheme="minorHAnsi" w:hAnsiTheme="minorHAnsi"/>
          <w:sz w:val="24"/>
          <w:szCs w:val="24"/>
        </w:rPr>
        <w:t xml:space="preserve">.  </w:t>
      </w: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sz w:val="24"/>
          <w:szCs w:val="24"/>
        </w:rPr>
      </w:pPr>
      <w:r w:rsidRPr="0086219F">
        <w:rPr>
          <w:rFonts w:asciiTheme="minorHAnsi" w:hAnsiTheme="minorHAnsi"/>
          <w:noProof/>
          <w:sz w:val="24"/>
          <w:szCs w:val="24"/>
        </w:rPr>
        <w:drawing>
          <wp:inline distT="0" distB="0" distL="0" distR="0" wp14:anchorId="3E461AA4" wp14:editId="2278DB60">
            <wp:extent cx="5943600" cy="39211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gefield discovery corridor with zoning.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921125"/>
                    </a:xfrm>
                    <a:prstGeom prst="rect">
                      <a:avLst/>
                    </a:prstGeom>
                  </pic:spPr>
                </pic:pic>
              </a:graphicData>
            </a:graphic>
          </wp:inline>
        </w:drawing>
      </w:r>
    </w:p>
    <w:p w:rsidR="00B17310" w:rsidRPr="0086219F" w:rsidRDefault="00B17310" w:rsidP="00230DD1">
      <w:pPr>
        <w:rPr>
          <w:rFonts w:asciiTheme="minorHAnsi" w:hAnsiTheme="minorHAnsi"/>
          <w:sz w:val="24"/>
          <w:szCs w:val="24"/>
        </w:rPr>
      </w:pPr>
    </w:p>
    <w:p w:rsidR="00B17310" w:rsidRPr="0086219F" w:rsidRDefault="00B17310" w:rsidP="00230DD1">
      <w:pPr>
        <w:rPr>
          <w:rFonts w:asciiTheme="minorHAnsi" w:hAnsiTheme="minorHAnsi"/>
          <w:sz w:val="24"/>
          <w:szCs w:val="24"/>
        </w:rPr>
      </w:pPr>
      <w:r w:rsidRPr="0086219F">
        <w:rPr>
          <w:rFonts w:asciiTheme="minorHAnsi" w:hAnsiTheme="minorHAnsi"/>
          <w:sz w:val="24"/>
          <w:szCs w:val="24"/>
        </w:rPr>
        <w:br w:type="page"/>
      </w:r>
    </w:p>
    <w:p w:rsidR="00277D89" w:rsidRPr="0086219F" w:rsidRDefault="00277D89" w:rsidP="00230DD1">
      <w:pPr>
        <w:pStyle w:val="NormalWeb"/>
        <w:spacing w:before="0" w:beforeAutospacing="0" w:after="0" w:afterAutospacing="0"/>
        <w:rPr>
          <w:rFonts w:asciiTheme="minorHAnsi" w:hAnsiTheme="minorHAnsi" w:cs="Arial"/>
          <w:i/>
        </w:rPr>
      </w:pPr>
      <w:r w:rsidRPr="0086219F">
        <w:rPr>
          <w:rFonts w:asciiTheme="minorHAnsi" w:hAnsiTheme="minorHAnsi" w:cs="Arial"/>
          <w:i/>
        </w:rPr>
        <w:lastRenderedPageBreak/>
        <w:t>2.  What costs and benefits should natural gas distribution companies and the Commission consider when assessing the need to expand natural gas infrastructure?</w:t>
      </w:r>
    </w:p>
    <w:p w:rsidR="003B1081" w:rsidRPr="0086219F" w:rsidRDefault="003B1081" w:rsidP="00230DD1">
      <w:pPr>
        <w:pStyle w:val="NormalWeb"/>
        <w:spacing w:before="0" w:beforeAutospacing="0" w:after="0" w:afterAutospacing="0"/>
        <w:rPr>
          <w:rFonts w:asciiTheme="minorHAnsi" w:hAnsiTheme="minorHAnsi" w:cs="Arial"/>
        </w:rPr>
      </w:pPr>
    </w:p>
    <w:p w:rsidR="003B1081" w:rsidRPr="0086219F" w:rsidRDefault="003B1081" w:rsidP="00230DD1">
      <w:pPr>
        <w:pStyle w:val="NormalWeb"/>
        <w:spacing w:before="0" w:beforeAutospacing="0" w:after="0" w:afterAutospacing="0"/>
        <w:rPr>
          <w:rFonts w:asciiTheme="minorHAnsi" w:hAnsiTheme="minorHAnsi" w:cs="Arial"/>
        </w:rPr>
      </w:pPr>
      <w:r w:rsidRPr="0086219F">
        <w:rPr>
          <w:rFonts w:asciiTheme="minorHAnsi" w:hAnsiTheme="minorHAnsi" w:cs="Arial"/>
        </w:rPr>
        <w:t xml:space="preserve">The Company </w:t>
      </w:r>
      <w:r w:rsidR="00A71C3C">
        <w:rPr>
          <w:rFonts w:asciiTheme="minorHAnsi" w:hAnsiTheme="minorHAnsi" w:cs="Arial"/>
        </w:rPr>
        <w:t>believes</w:t>
      </w:r>
      <w:r w:rsidRPr="0086219F">
        <w:rPr>
          <w:rFonts w:asciiTheme="minorHAnsi" w:hAnsiTheme="minorHAnsi" w:cs="Arial"/>
        </w:rPr>
        <w:t xml:space="preserve"> the costs </w:t>
      </w:r>
      <w:r w:rsidR="00DC17CC">
        <w:rPr>
          <w:rFonts w:asciiTheme="minorHAnsi" w:hAnsiTheme="minorHAnsi" w:cs="Arial"/>
        </w:rPr>
        <w:t xml:space="preserve">include those incurred with permitting, labor, and materials necessary for </w:t>
      </w:r>
      <w:r w:rsidR="00A71C3C">
        <w:rPr>
          <w:rFonts w:asciiTheme="minorHAnsi" w:hAnsiTheme="minorHAnsi" w:cs="Arial"/>
        </w:rPr>
        <w:t>installing main and service lines.</w:t>
      </w:r>
      <w:r w:rsidR="00B17310" w:rsidRPr="0086219F">
        <w:rPr>
          <w:rFonts w:asciiTheme="minorHAnsi" w:hAnsiTheme="minorHAnsi" w:cs="Arial"/>
        </w:rPr>
        <w:t xml:space="preserve">  The </w:t>
      </w:r>
      <w:r w:rsidRPr="0086219F">
        <w:rPr>
          <w:rFonts w:asciiTheme="minorHAnsi" w:hAnsiTheme="minorHAnsi" w:cs="Arial"/>
        </w:rPr>
        <w:t xml:space="preserve">benefits of expanding gas service to unserved areas include </w:t>
      </w:r>
      <w:r w:rsidR="003E4C3D">
        <w:rPr>
          <w:rFonts w:asciiTheme="minorHAnsi" w:hAnsiTheme="minorHAnsi" w:cs="Arial"/>
        </w:rPr>
        <w:t xml:space="preserve">customer access to a low-cost fuel source; </w:t>
      </w:r>
      <w:r w:rsidRPr="0086219F">
        <w:rPr>
          <w:rFonts w:asciiTheme="minorHAnsi" w:hAnsiTheme="minorHAnsi" w:cs="Arial"/>
        </w:rPr>
        <w:t xml:space="preserve">reduced carbon emissions </w:t>
      </w:r>
      <w:r w:rsidR="003E4C3D">
        <w:rPr>
          <w:rFonts w:asciiTheme="minorHAnsi" w:hAnsiTheme="minorHAnsi" w:cs="Arial"/>
        </w:rPr>
        <w:t xml:space="preserve">and other environmental benefits </w:t>
      </w:r>
      <w:r w:rsidRPr="0086219F">
        <w:rPr>
          <w:rFonts w:asciiTheme="minorHAnsi" w:hAnsiTheme="minorHAnsi" w:cs="Arial"/>
        </w:rPr>
        <w:t xml:space="preserve">by displacing </w:t>
      </w:r>
      <w:r w:rsidR="00DC17CC">
        <w:rPr>
          <w:rFonts w:asciiTheme="minorHAnsi" w:hAnsiTheme="minorHAnsi" w:cs="Arial"/>
        </w:rPr>
        <w:t>more carbon intense</w:t>
      </w:r>
      <w:r w:rsidRPr="0086219F">
        <w:rPr>
          <w:rFonts w:asciiTheme="minorHAnsi" w:hAnsiTheme="minorHAnsi" w:cs="Arial"/>
        </w:rPr>
        <w:t xml:space="preserve"> fuel sources such as oil</w:t>
      </w:r>
      <w:r w:rsidR="004931F4" w:rsidRPr="0086219F">
        <w:rPr>
          <w:rFonts w:asciiTheme="minorHAnsi" w:hAnsiTheme="minorHAnsi" w:cs="Arial"/>
        </w:rPr>
        <w:t xml:space="preserve">; </w:t>
      </w:r>
      <w:r w:rsidRPr="0086219F">
        <w:rPr>
          <w:rFonts w:asciiTheme="minorHAnsi" w:hAnsiTheme="minorHAnsi" w:cs="Arial"/>
        </w:rPr>
        <w:t>economic development as fueling infrastructure makes</w:t>
      </w:r>
      <w:r w:rsidR="004931F4" w:rsidRPr="0086219F">
        <w:rPr>
          <w:rFonts w:asciiTheme="minorHAnsi" w:hAnsiTheme="minorHAnsi" w:cs="Arial"/>
        </w:rPr>
        <w:t xml:space="preserve"> industrial growth more viable</w:t>
      </w:r>
      <w:bookmarkStart w:id="0" w:name="_GoBack"/>
      <w:bookmarkEnd w:id="0"/>
      <w:r w:rsidR="004931F4" w:rsidRPr="0086219F">
        <w:rPr>
          <w:rFonts w:asciiTheme="minorHAnsi" w:hAnsiTheme="minorHAnsi" w:cs="Arial"/>
        </w:rPr>
        <w:t xml:space="preserve">. </w:t>
      </w:r>
    </w:p>
    <w:p w:rsidR="003B1081" w:rsidRPr="0086219F" w:rsidRDefault="003B1081" w:rsidP="00230DD1">
      <w:pPr>
        <w:pStyle w:val="NormalWeb"/>
        <w:spacing w:before="0" w:beforeAutospacing="0" w:after="0" w:afterAutospacing="0"/>
        <w:rPr>
          <w:rFonts w:asciiTheme="minorHAnsi" w:hAnsiTheme="minorHAnsi" w:cs="Arial"/>
        </w:rPr>
      </w:pPr>
    </w:p>
    <w:p w:rsidR="00277D89" w:rsidRPr="0086219F" w:rsidRDefault="00277D89" w:rsidP="00230DD1">
      <w:pPr>
        <w:pStyle w:val="NormalWeb"/>
        <w:spacing w:before="0" w:beforeAutospacing="0" w:after="0" w:afterAutospacing="0"/>
        <w:rPr>
          <w:rFonts w:asciiTheme="minorHAnsi" w:hAnsiTheme="minorHAnsi" w:cs="Arial"/>
          <w:bCs/>
          <w:i/>
        </w:rPr>
      </w:pPr>
      <w:r w:rsidRPr="0086219F">
        <w:rPr>
          <w:rFonts w:asciiTheme="minorHAnsi" w:hAnsiTheme="minorHAnsi" w:cs="Arial"/>
          <w:bCs/>
          <w:i/>
        </w:rPr>
        <w:t xml:space="preserve">3.  Are there certain geographic areas, communities, or districts that present a higher priority for expansion than others.  </w:t>
      </w:r>
    </w:p>
    <w:p w:rsidR="004931F4" w:rsidRPr="0086219F" w:rsidRDefault="004931F4" w:rsidP="00230DD1">
      <w:pPr>
        <w:pStyle w:val="NormalWeb"/>
        <w:spacing w:before="0" w:beforeAutospacing="0" w:after="0" w:afterAutospacing="0"/>
        <w:rPr>
          <w:rFonts w:asciiTheme="minorHAnsi" w:hAnsiTheme="minorHAnsi" w:cs="Arial"/>
          <w:bCs/>
        </w:rPr>
      </w:pPr>
    </w:p>
    <w:p w:rsidR="00B17310" w:rsidRDefault="00B17310" w:rsidP="00230DD1">
      <w:pPr>
        <w:autoSpaceDE w:val="0"/>
        <w:autoSpaceDN w:val="0"/>
        <w:adjustRightInd w:val="0"/>
        <w:rPr>
          <w:rFonts w:asciiTheme="minorHAnsi" w:hAnsiTheme="minorHAnsi"/>
          <w:sz w:val="24"/>
          <w:szCs w:val="24"/>
        </w:rPr>
      </w:pPr>
      <w:r w:rsidRPr="0086219F">
        <w:rPr>
          <w:rFonts w:asciiTheme="minorHAnsi" w:hAnsiTheme="minorHAnsi"/>
          <w:sz w:val="24"/>
          <w:szCs w:val="24"/>
        </w:rPr>
        <w:t xml:space="preserve">NW Natural believes </w:t>
      </w:r>
      <w:r w:rsidR="003E4C3D">
        <w:rPr>
          <w:rFonts w:asciiTheme="minorHAnsi" w:hAnsiTheme="minorHAnsi"/>
          <w:sz w:val="24"/>
          <w:szCs w:val="24"/>
        </w:rPr>
        <w:t xml:space="preserve">that certain </w:t>
      </w:r>
      <w:r w:rsidRPr="0086219F">
        <w:rPr>
          <w:rFonts w:asciiTheme="minorHAnsi" w:hAnsiTheme="minorHAnsi"/>
          <w:sz w:val="24"/>
          <w:szCs w:val="24"/>
        </w:rPr>
        <w:t xml:space="preserve">identifiable geographies </w:t>
      </w:r>
      <w:r w:rsidR="009E3E30">
        <w:rPr>
          <w:rFonts w:asciiTheme="minorHAnsi" w:hAnsiTheme="minorHAnsi"/>
          <w:sz w:val="24"/>
          <w:szCs w:val="24"/>
        </w:rPr>
        <w:t>present</w:t>
      </w:r>
      <w:r w:rsidRPr="0086219F">
        <w:rPr>
          <w:rFonts w:asciiTheme="minorHAnsi" w:hAnsiTheme="minorHAnsi"/>
          <w:sz w:val="24"/>
          <w:szCs w:val="24"/>
        </w:rPr>
        <w:t xml:space="preserve"> a higher</w:t>
      </w:r>
      <w:r w:rsidR="009E3E30">
        <w:rPr>
          <w:rFonts w:asciiTheme="minorHAnsi" w:hAnsiTheme="minorHAnsi"/>
          <w:sz w:val="24"/>
          <w:szCs w:val="24"/>
        </w:rPr>
        <w:t xml:space="preserve"> priority for expansion than </w:t>
      </w:r>
      <w:r w:rsidRPr="0086219F">
        <w:rPr>
          <w:rFonts w:asciiTheme="minorHAnsi" w:hAnsiTheme="minorHAnsi"/>
          <w:sz w:val="24"/>
          <w:szCs w:val="24"/>
        </w:rPr>
        <w:t>others</w:t>
      </w:r>
      <w:r w:rsidR="00205DC0">
        <w:rPr>
          <w:rFonts w:asciiTheme="minorHAnsi" w:hAnsiTheme="minorHAnsi"/>
          <w:sz w:val="24"/>
          <w:szCs w:val="24"/>
        </w:rPr>
        <w:t>. A</w:t>
      </w:r>
      <w:r w:rsidRPr="0086219F">
        <w:rPr>
          <w:rFonts w:asciiTheme="minorHAnsi" w:hAnsiTheme="minorHAnsi"/>
          <w:sz w:val="24"/>
          <w:szCs w:val="24"/>
        </w:rPr>
        <w:t xml:space="preserve"> key consideration should be the relative cost-effectiveness of expansion in different areas</w:t>
      </w:r>
      <w:r w:rsidR="00205DC0">
        <w:rPr>
          <w:rFonts w:asciiTheme="minorHAnsi" w:hAnsiTheme="minorHAnsi"/>
          <w:sz w:val="24"/>
          <w:szCs w:val="24"/>
        </w:rPr>
        <w:t xml:space="preserve"> and t</w:t>
      </w:r>
      <w:r w:rsidRPr="0086219F">
        <w:rPr>
          <w:rFonts w:asciiTheme="minorHAnsi" w:hAnsiTheme="minorHAnsi"/>
          <w:sz w:val="24"/>
          <w:szCs w:val="24"/>
        </w:rPr>
        <w:t>his is dependent upon population density as well as other characteristics. In other words, the question to be addressed is</w:t>
      </w:r>
      <w:r w:rsidR="00205DC0">
        <w:rPr>
          <w:rFonts w:asciiTheme="minorHAnsi" w:hAnsiTheme="minorHAnsi"/>
          <w:sz w:val="24"/>
          <w:szCs w:val="24"/>
        </w:rPr>
        <w:t>, “W</w:t>
      </w:r>
      <w:r w:rsidRPr="0086219F">
        <w:rPr>
          <w:rFonts w:asciiTheme="minorHAnsi" w:hAnsiTheme="minorHAnsi"/>
          <w:sz w:val="24"/>
          <w:szCs w:val="24"/>
        </w:rPr>
        <w:t>hich geographies potentially offer the greatest ratio of benefit from natural gas expansion to the required amount of investment?</w:t>
      </w:r>
      <w:r w:rsidR="00205DC0">
        <w:rPr>
          <w:rFonts w:asciiTheme="minorHAnsi" w:hAnsiTheme="minorHAnsi"/>
          <w:sz w:val="24"/>
          <w:szCs w:val="24"/>
        </w:rPr>
        <w:t>”</w:t>
      </w:r>
    </w:p>
    <w:p w:rsidR="00886CC5" w:rsidRDefault="00886CC5" w:rsidP="00230DD1">
      <w:pPr>
        <w:autoSpaceDE w:val="0"/>
        <w:autoSpaceDN w:val="0"/>
        <w:adjustRightInd w:val="0"/>
        <w:rPr>
          <w:rFonts w:asciiTheme="minorHAnsi" w:hAnsiTheme="minorHAnsi"/>
          <w:sz w:val="24"/>
          <w:szCs w:val="24"/>
        </w:rPr>
      </w:pPr>
    </w:p>
    <w:p w:rsidR="00886CC5" w:rsidRDefault="00886CC5" w:rsidP="00230DD1">
      <w:pPr>
        <w:autoSpaceDE w:val="0"/>
        <w:autoSpaceDN w:val="0"/>
        <w:adjustRightInd w:val="0"/>
        <w:rPr>
          <w:rFonts w:asciiTheme="minorHAnsi" w:hAnsiTheme="minorHAnsi"/>
          <w:sz w:val="24"/>
          <w:szCs w:val="24"/>
        </w:rPr>
      </w:pPr>
      <w:r>
        <w:rPr>
          <w:rFonts w:asciiTheme="minorHAnsi" w:hAnsiTheme="minorHAnsi"/>
          <w:sz w:val="24"/>
          <w:szCs w:val="24"/>
        </w:rPr>
        <w:t xml:space="preserve">NW Natural believes that it would be good to identify populated portions of the state that are currently unable to receive gas service, and consider the economic and other benefits associated with building infrastructure that would allow gas service.  </w:t>
      </w:r>
    </w:p>
    <w:p w:rsidR="00230DD1" w:rsidRPr="0086219F" w:rsidRDefault="00230DD1" w:rsidP="00230DD1">
      <w:pPr>
        <w:autoSpaceDE w:val="0"/>
        <w:autoSpaceDN w:val="0"/>
        <w:adjustRightInd w:val="0"/>
        <w:rPr>
          <w:rFonts w:asciiTheme="minorHAnsi" w:hAnsiTheme="minorHAnsi"/>
          <w:sz w:val="24"/>
          <w:szCs w:val="24"/>
        </w:rPr>
      </w:pPr>
    </w:p>
    <w:p w:rsidR="00E72DEA" w:rsidRDefault="00886CC5" w:rsidP="00230DD1">
      <w:pPr>
        <w:autoSpaceDE w:val="0"/>
        <w:autoSpaceDN w:val="0"/>
        <w:adjustRightInd w:val="0"/>
        <w:rPr>
          <w:rFonts w:asciiTheme="minorHAnsi" w:hAnsiTheme="minorHAnsi"/>
          <w:sz w:val="24"/>
          <w:szCs w:val="24"/>
        </w:rPr>
      </w:pPr>
      <w:r>
        <w:rPr>
          <w:rFonts w:asciiTheme="minorHAnsi" w:hAnsiTheme="minorHAnsi"/>
          <w:sz w:val="24"/>
          <w:szCs w:val="24"/>
        </w:rPr>
        <w:t>NW Natural has conducted some preliminary work to try to identify such areas of the state, and found the following</w:t>
      </w:r>
      <w:r w:rsidR="00C67049">
        <w:rPr>
          <w:rFonts w:asciiTheme="minorHAnsi" w:hAnsiTheme="minorHAnsi"/>
          <w:sz w:val="24"/>
          <w:szCs w:val="24"/>
        </w:rPr>
        <w:t xml:space="preserve"> by looking at 2010 population data.  That </w:t>
      </w:r>
      <w:r w:rsidR="00B17310" w:rsidRPr="0086219F">
        <w:rPr>
          <w:rFonts w:asciiTheme="minorHAnsi" w:hAnsiTheme="minorHAnsi"/>
          <w:sz w:val="24"/>
          <w:szCs w:val="24"/>
        </w:rPr>
        <w:t xml:space="preserve">Port Angeles, East Port Angeles, </w:t>
      </w:r>
      <w:proofErr w:type="spellStart"/>
      <w:r w:rsidR="00B17310" w:rsidRPr="0086219F">
        <w:rPr>
          <w:rFonts w:asciiTheme="minorHAnsi" w:hAnsiTheme="minorHAnsi"/>
          <w:sz w:val="24"/>
          <w:szCs w:val="24"/>
        </w:rPr>
        <w:t>Carlsborg</w:t>
      </w:r>
      <w:proofErr w:type="spellEnd"/>
      <w:r w:rsidR="00B17310" w:rsidRPr="0086219F">
        <w:rPr>
          <w:rFonts w:asciiTheme="minorHAnsi" w:hAnsiTheme="minorHAnsi"/>
          <w:sz w:val="24"/>
          <w:szCs w:val="24"/>
        </w:rPr>
        <w:t xml:space="preserve">, Sequim, Port </w:t>
      </w:r>
      <w:proofErr w:type="spellStart"/>
      <w:r w:rsidR="00B17310" w:rsidRPr="0086219F">
        <w:rPr>
          <w:rFonts w:asciiTheme="minorHAnsi" w:hAnsiTheme="minorHAnsi"/>
          <w:sz w:val="24"/>
          <w:szCs w:val="24"/>
        </w:rPr>
        <w:t>Hadlock</w:t>
      </w:r>
      <w:proofErr w:type="spellEnd"/>
      <w:r w:rsidR="00B17310" w:rsidRPr="0086219F">
        <w:rPr>
          <w:rFonts w:asciiTheme="minorHAnsi" w:hAnsiTheme="minorHAnsi"/>
          <w:sz w:val="24"/>
          <w:szCs w:val="24"/>
        </w:rPr>
        <w:t xml:space="preserve">-Irondale, and Port Townsend are within an area </w:t>
      </w:r>
      <w:r w:rsidR="002606DE">
        <w:rPr>
          <w:rFonts w:asciiTheme="minorHAnsi" w:hAnsiTheme="minorHAnsi"/>
          <w:sz w:val="24"/>
          <w:szCs w:val="24"/>
        </w:rPr>
        <w:t xml:space="preserve">having </w:t>
      </w:r>
      <w:r w:rsidR="00B17310" w:rsidRPr="0086219F">
        <w:rPr>
          <w:rFonts w:asciiTheme="minorHAnsi" w:hAnsiTheme="minorHAnsi"/>
          <w:sz w:val="24"/>
          <w:szCs w:val="24"/>
        </w:rPr>
        <w:t>approximately 50 miles in linear driving distance and have a combined 2010 estimated population of about 39 thousand. Th</w:t>
      </w:r>
      <w:r w:rsidR="00A30A90">
        <w:rPr>
          <w:rFonts w:asciiTheme="minorHAnsi" w:hAnsiTheme="minorHAnsi"/>
          <w:sz w:val="24"/>
          <w:szCs w:val="24"/>
        </w:rPr>
        <w:t>is</w:t>
      </w:r>
      <w:r w:rsidR="00B17310" w:rsidRPr="0086219F">
        <w:rPr>
          <w:rFonts w:asciiTheme="minorHAnsi" w:hAnsiTheme="minorHAnsi"/>
          <w:sz w:val="24"/>
          <w:szCs w:val="24"/>
        </w:rPr>
        <w:t xml:space="preserve"> represents about 19 percent of the total population of those Washington communities not currently served by natural gas. Another example is the Island county communities of Ault Field, Oak Harbor, and Coupeville, with a combined 2010 population of about 23 thousand located within a 13 mile linear driving distance. The co</w:t>
      </w:r>
      <w:r w:rsidR="00173CDA">
        <w:rPr>
          <w:rFonts w:asciiTheme="minorHAnsi" w:hAnsiTheme="minorHAnsi"/>
          <w:sz w:val="24"/>
          <w:szCs w:val="24"/>
        </w:rPr>
        <w:t>mbined</w:t>
      </w:r>
      <w:r w:rsidR="00B17310" w:rsidRPr="0086219F">
        <w:rPr>
          <w:rFonts w:asciiTheme="minorHAnsi" w:hAnsiTheme="minorHAnsi"/>
          <w:sz w:val="24"/>
          <w:szCs w:val="24"/>
        </w:rPr>
        <w:t xml:space="preserve"> population of these Island county communities represents about 11 percent of the total population of those Washington communities not currently served by natural gas. Additionally, the Kitsap </w:t>
      </w:r>
      <w:proofErr w:type="gramStart"/>
      <w:r w:rsidR="00B17310" w:rsidRPr="0086219F">
        <w:rPr>
          <w:rFonts w:asciiTheme="minorHAnsi" w:hAnsiTheme="minorHAnsi"/>
          <w:sz w:val="24"/>
          <w:szCs w:val="24"/>
        </w:rPr>
        <w:t>county</w:t>
      </w:r>
      <w:proofErr w:type="gramEnd"/>
      <w:r w:rsidR="00B17310" w:rsidRPr="0086219F">
        <w:rPr>
          <w:rFonts w:asciiTheme="minorHAnsi" w:hAnsiTheme="minorHAnsi"/>
          <w:sz w:val="24"/>
          <w:szCs w:val="24"/>
        </w:rPr>
        <w:t xml:space="preserve"> city of Bainbridge Island, with a </w:t>
      </w:r>
      <w:r w:rsidR="0076504B">
        <w:rPr>
          <w:rFonts w:asciiTheme="minorHAnsi" w:hAnsiTheme="minorHAnsi"/>
          <w:sz w:val="24"/>
          <w:szCs w:val="24"/>
        </w:rPr>
        <w:t xml:space="preserve">2010 </w:t>
      </w:r>
      <w:r w:rsidR="00B17310" w:rsidRPr="0086219F">
        <w:rPr>
          <w:rFonts w:asciiTheme="minorHAnsi" w:hAnsiTheme="minorHAnsi"/>
          <w:sz w:val="24"/>
          <w:szCs w:val="24"/>
        </w:rPr>
        <w:t>population of about 20 thousand, represents about 10 percent of those Washington communities not currently served by natural gas. These three clusters of unserved communities collectively represent approximately 40 percent of the total population of those Washington communities not currently served by natural gas.</w:t>
      </w:r>
      <w:r w:rsidR="003E4C3D">
        <w:rPr>
          <w:rFonts w:asciiTheme="minorHAnsi" w:hAnsiTheme="minorHAnsi"/>
          <w:sz w:val="24"/>
          <w:szCs w:val="24"/>
        </w:rPr>
        <w:t xml:space="preserve">  </w:t>
      </w:r>
    </w:p>
    <w:p w:rsidR="00E72DEA" w:rsidRDefault="00E72DEA">
      <w:pPr>
        <w:rPr>
          <w:rFonts w:asciiTheme="minorHAnsi" w:hAnsiTheme="minorHAnsi"/>
          <w:sz w:val="24"/>
          <w:szCs w:val="24"/>
        </w:rPr>
      </w:pPr>
      <w:r>
        <w:rPr>
          <w:rFonts w:asciiTheme="minorHAnsi" w:hAnsiTheme="minorHAnsi"/>
          <w:sz w:val="24"/>
          <w:szCs w:val="24"/>
        </w:rPr>
        <w:br w:type="page"/>
      </w:r>
    </w:p>
    <w:p w:rsidR="00C67049" w:rsidRDefault="00C67049" w:rsidP="00230DD1">
      <w:pPr>
        <w:autoSpaceDE w:val="0"/>
        <w:autoSpaceDN w:val="0"/>
        <w:adjustRightInd w:val="0"/>
        <w:rPr>
          <w:rFonts w:asciiTheme="minorHAnsi" w:hAnsiTheme="minorHAnsi"/>
          <w:sz w:val="24"/>
          <w:szCs w:val="24"/>
        </w:rPr>
      </w:pPr>
      <w:r>
        <w:rPr>
          <w:rFonts w:asciiTheme="minorHAnsi" w:hAnsiTheme="minorHAnsi"/>
          <w:sz w:val="24"/>
          <w:szCs w:val="24"/>
        </w:rPr>
        <w:lastRenderedPageBreak/>
        <w:t xml:space="preserve">NW Natural would be interested in helping to further develop this data, and look in other parts of the state to determine if there are population areas currently unserved, but which would be good candidates for expansion of gas infrastructure.  </w:t>
      </w:r>
    </w:p>
    <w:p w:rsidR="00230DD1" w:rsidRPr="0086219F" w:rsidRDefault="00230DD1" w:rsidP="00230DD1">
      <w:pPr>
        <w:autoSpaceDE w:val="0"/>
        <w:autoSpaceDN w:val="0"/>
        <w:adjustRightInd w:val="0"/>
        <w:rPr>
          <w:rFonts w:asciiTheme="minorHAnsi" w:hAnsiTheme="minorHAnsi"/>
          <w:sz w:val="24"/>
          <w:szCs w:val="24"/>
        </w:rPr>
      </w:pPr>
    </w:p>
    <w:p w:rsidR="00B17310" w:rsidRPr="0086219F" w:rsidRDefault="00C67049" w:rsidP="00230DD1">
      <w:pPr>
        <w:rPr>
          <w:rFonts w:asciiTheme="minorHAnsi" w:hAnsiTheme="minorHAnsi"/>
          <w:sz w:val="24"/>
          <w:szCs w:val="24"/>
        </w:rPr>
      </w:pPr>
      <w:r>
        <w:rPr>
          <w:rFonts w:asciiTheme="minorHAnsi" w:hAnsiTheme="minorHAnsi"/>
          <w:sz w:val="24"/>
          <w:szCs w:val="24"/>
        </w:rPr>
        <w:t xml:space="preserve">Other considerations that may be relevant in prioritizing areas, besides investment size, could include environmental benefits of reaching particular communities with gas service.  </w:t>
      </w:r>
    </w:p>
    <w:p w:rsidR="004931F4" w:rsidRPr="0086219F" w:rsidRDefault="004931F4" w:rsidP="00230DD1">
      <w:pPr>
        <w:pStyle w:val="NormalWeb"/>
        <w:spacing w:before="0" w:beforeAutospacing="0" w:after="0" w:afterAutospacing="0"/>
        <w:rPr>
          <w:rFonts w:asciiTheme="minorHAnsi" w:hAnsiTheme="minorHAnsi" w:cs="Arial"/>
          <w:bCs/>
        </w:rPr>
      </w:pPr>
    </w:p>
    <w:p w:rsidR="00277D89" w:rsidRPr="0086219F" w:rsidRDefault="00277D89" w:rsidP="00230DD1">
      <w:pPr>
        <w:pStyle w:val="NormalWeb"/>
        <w:spacing w:before="0" w:beforeAutospacing="0" w:after="0" w:afterAutospacing="0"/>
        <w:rPr>
          <w:rFonts w:asciiTheme="minorHAnsi" w:hAnsiTheme="minorHAnsi" w:cs="Arial"/>
          <w:bCs/>
          <w:i/>
        </w:rPr>
      </w:pPr>
      <w:r w:rsidRPr="0086219F">
        <w:rPr>
          <w:rFonts w:asciiTheme="minorHAnsi" w:hAnsiTheme="minorHAnsi" w:cs="Arial"/>
          <w:bCs/>
          <w:i/>
        </w:rPr>
        <w:t>4.  How should the expansion of natural gas distribution infrastructure be financed?</w:t>
      </w:r>
    </w:p>
    <w:p w:rsidR="004931F4" w:rsidRPr="0086219F" w:rsidRDefault="004931F4" w:rsidP="00230DD1">
      <w:pPr>
        <w:pStyle w:val="NormalWeb"/>
        <w:spacing w:before="0" w:beforeAutospacing="0" w:after="0" w:afterAutospacing="0"/>
        <w:rPr>
          <w:rFonts w:asciiTheme="minorHAnsi" w:hAnsiTheme="minorHAnsi" w:cs="Arial"/>
          <w:bCs/>
        </w:rPr>
      </w:pPr>
    </w:p>
    <w:p w:rsidR="004931F4" w:rsidRPr="0086219F" w:rsidRDefault="00B17310" w:rsidP="00230DD1">
      <w:pPr>
        <w:pStyle w:val="NormalWeb"/>
        <w:spacing w:before="0" w:beforeAutospacing="0" w:after="0" w:afterAutospacing="0"/>
        <w:rPr>
          <w:rFonts w:asciiTheme="minorHAnsi" w:hAnsiTheme="minorHAnsi" w:cs="Arial"/>
          <w:bCs/>
        </w:rPr>
      </w:pPr>
      <w:r w:rsidRPr="0086219F">
        <w:rPr>
          <w:rFonts w:asciiTheme="minorHAnsi" w:hAnsiTheme="minorHAnsi" w:cs="Arial"/>
          <w:bCs/>
        </w:rPr>
        <w:t xml:space="preserve">See the Company’s response to Question 5 below. </w:t>
      </w:r>
    </w:p>
    <w:p w:rsidR="004931F4" w:rsidRPr="0086219F" w:rsidRDefault="004931F4" w:rsidP="00230DD1">
      <w:pPr>
        <w:pStyle w:val="NormalWeb"/>
        <w:spacing w:before="0" w:beforeAutospacing="0" w:after="0" w:afterAutospacing="0"/>
        <w:rPr>
          <w:rFonts w:asciiTheme="minorHAnsi" w:hAnsiTheme="minorHAnsi" w:cs="Arial"/>
          <w:bCs/>
        </w:rPr>
      </w:pPr>
    </w:p>
    <w:p w:rsidR="00277D89" w:rsidRPr="0086219F" w:rsidRDefault="00277D89" w:rsidP="00230DD1">
      <w:pPr>
        <w:pStyle w:val="NormalWeb"/>
        <w:spacing w:before="0" w:beforeAutospacing="0" w:after="0" w:afterAutospacing="0"/>
        <w:rPr>
          <w:rFonts w:asciiTheme="minorHAnsi" w:hAnsiTheme="minorHAnsi" w:cs="Arial"/>
          <w:bCs/>
          <w:i/>
        </w:rPr>
      </w:pPr>
      <w:r w:rsidRPr="0086219F">
        <w:rPr>
          <w:rFonts w:asciiTheme="minorHAnsi" w:hAnsiTheme="minorHAnsi" w:cs="Arial"/>
          <w:bCs/>
          <w:i/>
        </w:rPr>
        <w:t>5.  What financing methods or cost recovery mechanisms are available to expand service to developed areas that cannot currently be served cost-effectively?</w:t>
      </w:r>
    </w:p>
    <w:p w:rsidR="004931F4" w:rsidRPr="0086219F" w:rsidRDefault="004931F4" w:rsidP="00230DD1">
      <w:pPr>
        <w:pStyle w:val="NormalWeb"/>
        <w:spacing w:before="0" w:beforeAutospacing="0" w:after="0" w:afterAutospacing="0"/>
        <w:rPr>
          <w:rFonts w:asciiTheme="minorHAnsi" w:hAnsiTheme="minorHAnsi" w:cs="Arial"/>
          <w:bCs/>
        </w:rPr>
      </w:pPr>
    </w:p>
    <w:p w:rsidR="0086219F" w:rsidRPr="0086219F" w:rsidRDefault="0086219F" w:rsidP="00230DD1">
      <w:pPr>
        <w:autoSpaceDE w:val="0"/>
        <w:autoSpaceDN w:val="0"/>
        <w:rPr>
          <w:rFonts w:asciiTheme="minorHAnsi" w:hAnsiTheme="minorHAnsi"/>
          <w:sz w:val="24"/>
          <w:szCs w:val="24"/>
        </w:rPr>
      </w:pPr>
      <w:r w:rsidRPr="0086219F">
        <w:rPr>
          <w:rFonts w:asciiTheme="minorHAnsi" w:hAnsiTheme="minorHAnsi"/>
          <w:sz w:val="24"/>
          <w:szCs w:val="24"/>
        </w:rPr>
        <w:t xml:space="preserve">NW Natural believes </w:t>
      </w:r>
      <w:r w:rsidR="00FC65FF">
        <w:rPr>
          <w:rFonts w:asciiTheme="minorHAnsi" w:hAnsiTheme="minorHAnsi"/>
          <w:sz w:val="24"/>
          <w:szCs w:val="24"/>
        </w:rPr>
        <w:t>that there are</w:t>
      </w:r>
      <w:r w:rsidRPr="0086219F">
        <w:rPr>
          <w:rFonts w:asciiTheme="minorHAnsi" w:hAnsiTheme="minorHAnsi"/>
          <w:sz w:val="24"/>
          <w:szCs w:val="24"/>
        </w:rPr>
        <w:t xml:space="preserve"> a variety of options for financing and recovering the costs of expanding natural gas systems to developed areas that cannot currently be served cost-effectively.  These options include the collection of a fund, like a universal service fund, that could be used to invest in system expansion, the application of special rate design approaches, such as a monthly charge that would apply to customers that are served through system expansions and which would recover some or all of the incremental costs associated with the expansion, or the application of a “premise charge” that applies to premises that are able to be served through system expansions.  </w:t>
      </w:r>
    </w:p>
    <w:p w:rsidR="004931F4" w:rsidRPr="0086219F" w:rsidRDefault="004931F4" w:rsidP="00230DD1">
      <w:pPr>
        <w:pStyle w:val="NormalWeb"/>
        <w:spacing w:before="0" w:beforeAutospacing="0" w:after="0" w:afterAutospacing="0"/>
        <w:rPr>
          <w:rFonts w:asciiTheme="minorHAnsi" w:hAnsiTheme="minorHAnsi" w:cs="Arial"/>
          <w:bCs/>
        </w:rPr>
      </w:pPr>
    </w:p>
    <w:p w:rsidR="00277D89" w:rsidRPr="0086219F" w:rsidRDefault="00277D89" w:rsidP="00230DD1">
      <w:pPr>
        <w:pStyle w:val="NormalWeb"/>
        <w:spacing w:before="0" w:beforeAutospacing="0" w:after="0" w:afterAutospacing="0"/>
        <w:rPr>
          <w:rFonts w:asciiTheme="minorHAnsi" w:hAnsiTheme="minorHAnsi" w:cs="Arial"/>
          <w:bCs/>
          <w:i/>
        </w:rPr>
      </w:pPr>
      <w:r w:rsidRPr="0086219F">
        <w:rPr>
          <w:rFonts w:asciiTheme="minorHAnsi" w:hAnsiTheme="minorHAnsi" w:cs="Arial"/>
          <w:bCs/>
          <w:i/>
        </w:rPr>
        <w:t>6.   Are there specific potential incentives that may encourage utilities to pursue and facilitate gas infrastructure expansion?</w:t>
      </w:r>
    </w:p>
    <w:p w:rsidR="004931F4" w:rsidRPr="0086219F" w:rsidRDefault="004931F4" w:rsidP="00230DD1">
      <w:pPr>
        <w:pStyle w:val="NormalWeb"/>
        <w:spacing w:before="0" w:beforeAutospacing="0" w:after="0" w:afterAutospacing="0"/>
        <w:rPr>
          <w:rFonts w:asciiTheme="minorHAnsi" w:hAnsiTheme="minorHAnsi" w:cs="Arial"/>
          <w:bCs/>
          <w:i/>
        </w:rPr>
      </w:pPr>
    </w:p>
    <w:p w:rsidR="0086219F" w:rsidRPr="0086219F" w:rsidRDefault="0086219F" w:rsidP="00230DD1">
      <w:pPr>
        <w:autoSpaceDE w:val="0"/>
        <w:autoSpaceDN w:val="0"/>
        <w:rPr>
          <w:rFonts w:asciiTheme="minorHAnsi" w:hAnsiTheme="minorHAnsi"/>
          <w:sz w:val="24"/>
          <w:szCs w:val="24"/>
        </w:rPr>
      </w:pPr>
      <w:r w:rsidRPr="0086219F">
        <w:rPr>
          <w:rFonts w:asciiTheme="minorHAnsi" w:hAnsiTheme="minorHAnsi"/>
          <w:sz w:val="24"/>
          <w:szCs w:val="24"/>
        </w:rPr>
        <w:t xml:space="preserve">NW Natural believes that utilities would invest in gas infrastructure expansions if they </w:t>
      </w:r>
      <w:r w:rsidR="00FC65FF">
        <w:rPr>
          <w:rFonts w:asciiTheme="minorHAnsi" w:hAnsiTheme="minorHAnsi"/>
          <w:sz w:val="24"/>
          <w:szCs w:val="24"/>
        </w:rPr>
        <w:t xml:space="preserve">were </w:t>
      </w:r>
      <w:r w:rsidRPr="0086219F">
        <w:rPr>
          <w:rFonts w:asciiTheme="minorHAnsi" w:hAnsiTheme="minorHAnsi"/>
          <w:sz w:val="24"/>
          <w:szCs w:val="24"/>
        </w:rPr>
        <w:t xml:space="preserve">allowed a method of recovering those costs in a timely fashion.  </w:t>
      </w:r>
    </w:p>
    <w:p w:rsidR="004931F4" w:rsidRPr="0086219F" w:rsidRDefault="004931F4" w:rsidP="00230DD1">
      <w:pPr>
        <w:pStyle w:val="NormalWeb"/>
        <w:spacing w:before="0" w:beforeAutospacing="0" w:after="0" w:afterAutospacing="0"/>
        <w:rPr>
          <w:rFonts w:asciiTheme="minorHAnsi" w:hAnsiTheme="minorHAnsi" w:cs="Arial"/>
          <w:bCs/>
        </w:rPr>
      </w:pPr>
    </w:p>
    <w:p w:rsidR="00277D89" w:rsidRPr="0086219F" w:rsidRDefault="00277D89" w:rsidP="00230DD1">
      <w:pPr>
        <w:pStyle w:val="NormalWeb"/>
        <w:spacing w:before="0" w:beforeAutospacing="0" w:after="0" w:afterAutospacing="0"/>
        <w:rPr>
          <w:rFonts w:asciiTheme="minorHAnsi" w:hAnsiTheme="minorHAnsi" w:cs="Arial"/>
          <w:bCs/>
          <w:i/>
        </w:rPr>
      </w:pPr>
      <w:r w:rsidRPr="0086219F">
        <w:rPr>
          <w:rFonts w:asciiTheme="minorHAnsi" w:hAnsiTheme="minorHAnsi" w:cs="Arial"/>
          <w:bCs/>
          <w:i/>
        </w:rPr>
        <w:t>7.  Is existing transmission pipeline and storage capacity in Washington sufficien</w:t>
      </w:r>
      <w:r w:rsidR="00FB0CEF">
        <w:rPr>
          <w:rFonts w:asciiTheme="minorHAnsi" w:hAnsiTheme="minorHAnsi" w:cs="Arial"/>
          <w:bCs/>
          <w:i/>
        </w:rPr>
        <w:t>t</w:t>
      </w:r>
      <w:r w:rsidRPr="0086219F">
        <w:rPr>
          <w:rFonts w:asciiTheme="minorHAnsi" w:hAnsiTheme="minorHAnsi" w:cs="Arial"/>
          <w:bCs/>
          <w:i/>
        </w:rPr>
        <w:t xml:space="preserve"> to serve expanded distribution infrastructure? If so, what is the potential additional demand that may be served within existing capacity?  If not, where is additional transmission pipeline an</w:t>
      </w:r>
      <w:r w:rsidR="00DB4A85">
        <w:rPr>
          <w:rFonts w:asciiTheme="minorHAnsi" w:hAnsiTheme="minorHAnsi" w:cs="Arial"/>
          <w:bCs/>
          <w:i/>
        </w:rPr>
        <w:t>d</w:t>
      </w:r>
      <w:r w:rsidRPr="0086219F">
        <w:rPr>
          <w:rFonts w:asciiTheme="minorHAnsi" w:hAnsiTheme="minorHAnsi" w:cs="Arial"/>
          <w:bCs/>
          <w:i/>
        </w:rPr>
        <w:t xml:space="preserve"> storage capacity needed?</w:t>
      </w:r>
    </w:p>
    <w:p w:rsidR="004931F4" w:rsidRPr="0086219F" w:rsidRDefault="004931F4" w:rsidP="00230DD1">
      <w:pPr>
        <w:pStyle w:val="NormalWeb"/>
        <w:spacing w:before="0" w:beforeAutospacing="0" w:after="0" w:afterAutospacing="0"/>
        <w:rPr>
          <w:rFonts w:asciiTheme="minorHAnsi" w:hAnsiTheme="minorHAnsi" w:cs="Arial"/>
          <w:bCs/>
        </w:rPr>
      </w:pPr>
    </w:p>
    <w:p w:rsidR="0086219F" w:rsidRPr="0086219F" w:rsidRDefault="0086219F">
      <w:pPr>
        <w:rPr>
          <w:rFonts w:asciiTheme="minorHAnsi" w:hAnsiTheme="minorHAnsi"/>
          <w:sz w:val="24"/>
          <w:szCs w:val="24"/>
        </w:rPr>
      </w:pPr>
      <w:r w:rsidRPr="0086219F">
        <w:rPr>
          <w:rFonts w:asciiTheme="minorHAnsi" w:hAnsiTheme="minorHAnsi"/>
          <w:sz w:val="24"/>
          <w:szCs w:val="24"/>
        </w:rPr>
        <w:t xml:space="preserve">NW Natural believes </w:t>
      </w:r>
      <w:r w:rsidR="00275D81">
        <w:rPr>
          <w:rFonts w:asciiTheme="minorHAnsi" w:hAnsiTheme="minorHAnsi"/>
          <w:sz w:val="24"/>
          <w:szCs w:val="24"/>
        </w:rPr>
        <w:t xml:space="preserve">that further analysis would need to be conducted to answer this question, given that the specific geographical areas and growth rates that would result from system expansion are not able to be known at this time.  </w:t>
      </w:r>
    </w:p>
    <w:p w:rsidR="00E72DEA" w:rsidRDefault="00E72DEA">
      <w:pPr>
        <w:rPr>
          <w:rFonts w:asciiTheme="minorHAnsi" w:hAnsiTheme="minorHAnsi" w:cs="Arial"/>
          <w:kern w:val="0"/>
          <w:sz w:val="24"/>
          <w:szCs w:val="24"/>
        </w:rPr>
      </w:pPr>
      <w:r>
        <w:rPr>
          <w:rFonts w:asciiTheme="minorHAnsi" w:hAnsiTheme="minorHAnsi" w:cs="Arial"/>
          <w:bCs w:val="0"/>
        </w:rPr>
        <w:br w:type="page"/>
      </w:r>
    </w:p>
    <w:p w:rsidR="00277D89" w:rsidRPr="0086219F" w:rsidRDefault="00277D89" w:rsidP="00230DD1">
      <w:pPr>
        <w:pStyle w:val="NormalWeb"/>
        <w:spacing w:before="0" w:beforeAutospacing="0" w:after="0" w:afterAutospacing="0"/>
        <w:rPr>
          <w:rFonts w:asciiTheme="minorHAnsi" w:hAnsiTheme="minorHAnsi" w:cs="Arial"/>
          <w:bCs/>
          <w:i/>
        </w:rPr>
      </w:pPr>
      <w:r w:rsidRPr="0086219F">
        <w:rPr>
          <w:rFonts w:asciiTheme="minorHAnsi" w:hAnsiTheme="minorHAnsi" w:cs="Arial"/>
          <w:bCs/>
          <w:i/>
        </w:rPr>
        <w:lastRenderedPageBreak/>
        <w:t>8. To ensure a coordinated approach and comprehensive coverage, should the Commission require, subject to its approval, all regulated utilities and other stakeholders to identify unserved or underserved areas and develop a master plan for statewide gas infrastructure expansion?</w:t>
      </w:r>
    </w:p>
    <w:p w:rsidR="00277D89" w:rsidRPr="0086219F" w:rsidRDefault="00277D89" w:rsidP="00230DD1">
      <w:pPr>
        <w:pStyle w:val="NormalWeb"/>
        <w:spacing w:before="0" w:beforeAutospacing="0" w:after="0" w:afterAutospacing="0"/>
        <w:rPr>
          <w:rFonts w:asciiTheme="minorHAnsi" w:hAnsiTheme="minorHAnsi" w:cs="Arial"/>
          <w:bCs/>
        </w:rPr>
      </w:pPr>
    </w:p>
    <w:p w:rsidR="00074015" w:rsidRPr="0086219F" w:rsidRDefault="00074015" w:rsidP="00230DD1">
      <w:pPr>
        <w:pStyle w:val="NormalWeb"/>
        <w:spacing w:before="0" w:beforeAutospacing="0" w:after="0" w:afterAutospacing="0"/>
        <w:rPr>
          <w:rFonts w:asciiTheme="minorHAnsi" w:hAnsiTheme="minorHAnsi" w:cs="Arial"/>
          <w:bCs/>
        </w:rPr>
      </w:pPr>
      <w:r w:rsidRPr="0086219F">
        <w:rPr>
          <w:rFonts w:asciiTheme="minorHAnsi" w:hAnsiTheme="minorHAnsi" w:cs="Arial"/>
          <w:bCs/>
        </w:rPr>
        <w:t xml:space="preserve">The Company would both encourage a process and willingly participate in one that investigated how to bring natural gas to unserved or underserved areas. NW Natural believes the potential </w:t>
      </w:r>
      <w:r w:rsidR="00275D81" w:rsidRPr="0086219F">
        <w:rPr>
          <w:rFonts w:asciiTheme="minorHAnsi" w:hAnsiTheme="minorHAnsi" w:cs="Arial"/>
          <w:bCs/>
        </w:rPr>
        <w:t xml:space="preserve">economic </w:t>
      </w:r>
      <w:r w:rsidR="00275D81">
        <w:rPr>
          <w:rFonts w:asciiTheme="minorHAnsi" w:hAnsiTheme="minorHAnsi" w:cs="Arial"/>
          <w:bCs/>
        </w:rPr>
        <w:t xml:space="preserve">and </w:t>
      </w:r>
      <w:r w:rsidRPr="0086219F">
        <w:rPr>
          <w:rFonts w:asciiTheme="minorHAnsi" w:hAnsiTheme="minorHAnsi" w:cs="Arial"/>
          <w:bCs/>
        </w:rPr>
        <w:t xml:space="preserve">environmental benefits are substantial enough that this would be a useful effort for the State of Washington. </w:t>
      </w:r>
    </w:p>
    <w:p w:rsidR="009B36B1" w:rsidRPr="0086219F" w:rsidRDefault="009B36B1" w:rsidP="00230DD1">
      <w:pPr>
        <w:ind w:firstLine="720"/>
        <w:rPr>
          <w:rFonts w:asciiTheme="minorHAnsi" w:hAnsiTheme="minorHAnsi" w:cs="Arial"/>
          <w:bCs w:val="0"/>
          <w:kern w:val="0"/>
          <w:sz w:val="24"/>
          <w:szCs w:val="24"/>
        </w:rPr>
      </w:pPr>
    </w:p>
    <w:p w:rsidR="009B36B1" w:rsidRPr="0086219F" w:rsidRDefault="009B36B1" w:rsidP="00BE0A62">
      <w:pPr>
        <w:rPr>
          <w:rFonts w:asciiTheme="minorHAnsi" w:hAnsiTheme="minorHAnsi" w:cs="Arial"/>
          <w:bCs w:val="0"/>
          <w:kern w:val="0"/>
          <w:sz w:val="24"/>
          <w:szCs w:val="24"/>
        </w:rPr>
      </w:pPr>
      <w:r w:rsidRPr="0086219F">
        <w:rPr>
          <w:rFonts w:asciiTheme="minorHAnsi" w:hAnsiTheme="minorHAnsi" w:cs="Arial"/>
          <w:bCs w:val="0"/>
          <w:kern w:val="0"/>
          <w:sz w:val="24"/>
          <w:szCs w:val="24"/>
        </w:rPr>
        <w:t>NW Natural appreciates the opportunity to comment in this docket.  Please contact Jennifer Gross at (503)</w:t>
      </w:r>
      <w:r w:rsidR="00E72DEA">
        <w:rPr>
          <w:rFonts w:asciiTheme="minorHAnsi" w:hAnsiTheme="minorHAnsi" w:cs="Arial"/>
          <w:bCs w:val="0"/>
          <w:kern w:val="0"/>
          <w:sz w:val="24"/>
          <w:szCs w:val="24"/>
        </w:rPr>
        <w:t xml:space="preserve"> </w:t>
      </w:r>
      <w:r w:rsidRPr="0086219F">
        <w:rPr>
          <w:rFonts w:asciiTheme="minorHAnsi" w:hAnsiTheme="minorHAnsi" w:cs="Arial"/>
          <w:bCs w:val="0"/>
          <w:kern w:val="0"/>
          <w:sz w:val="24"/>
          <w:szCs w:val="24"/>
        </w:rPr>
        <w:t xml:space="preserve">226-4211, extension 3590, if you have questions regarding our comments.  </w:t>
      </w:r>
    </w:p>
    <w:p w:rsidR="009B36B1" w:rsidRPr="0086219F" w:rsidRDefault="009B36B1" w:rsidP="00230DD1">
      <w:pPr>
        <w:ind w:firstLine="720"/>
        <w:rPr>
          <w:rFonts w:asciiTheme="minorHAnsi" w:hAnsiTheme="minorHAnsi" w:cs="Arial"/>
          <w:bCs w:val="0"/>
          <w:kern w:val="0"/>
          <w:sz w:val="24"/>
          <w:szCs w:val="24"/>
        </w:rPr>
      </w:pPr>
    </w:p>
    <w:p w:rsidR="009B36B1" w:rsidRPr="0086219F" w:rsidRDefault="009B36B1" w:rsidP="00230DD1">
      <w:pPr>
        <w:rPr>
          <w:rFonts w:asciiTheme="minorHAnsi" w:hAnsiTheme="minorHAnsi" w:cs="Arial"/>
          <w:bCs w:val="0"/>
          <w:kern w:val="0"/>
          <w:sz w:val="24"/>
          <w:szCs w:val="24"/>
        </w:rPr>
      </w:pPr>
      <w:r w:rsidRPr="0086219F">
        <w:rPr>
          <w:rFonts w:asciiTheme="minorHAnsi" w:hAnsiTheme="minorHAnsi" w:cs="Arial"/>
          <w:bCs w:val="0"/>
          <w:kern w:val="0"/>
          <w:sz w:val="24"/>
          <w:szCs w:val="24"/>
        </w:rPr>
        <w:t xml:space="preserve">Thank you. </w:t>
      </w:r>
    </w:p>
    <w:p w:rsidR="009B36B1" w:rsidRPr="0086219F" w:rsidRDefault="009B36B1" w:rsidP="00230DD1">
      <w:pPr>
        <w:rPr>
          <w:rFonts w:asciiTheme="minorHAnsi" w:hAnsiTheme="minorHAnsi" w:cs="Arial"/>
          <w:bCs w:val="0"/>
          <w:kern w:val="0"/>
          <w:sz w:val="24"/>
          <w:szCs w:val="24"/>
        </w:rPr>
      </w:pPr>
    </w:p>
    <w:p w:rsidR="009B36B1" w:rsidRPr="0086219F" w:rsidRDefault="009B36B1" w:rsidP="00230DD1">
      <w:pPr>
        <w:rPr>
          <w:rFonts w:asciiTheme="minorHAnsi" w:hAnsiTheme="minorHAnsi" w:cs="Arial"/>
          <w:bCs w:val="0"/>
          <w:kern w:val="0"/>
          <w:sz w:val="24"/>
          <w:szCs w:val="24"/>
        </w:rPr>
      </w:pPr>
      <w:r w:rsidRPr="0086219F">
        <w:rPr>
          <w:rFonts w:asciiTheme="minorHAnsi" w:hAnsiTheme="minorHAnsi" w:cs="Arial"/>
          <w:bCs w:val="0"/>
          <w:kern w:val="0"/>
          <w:sz w:val="24"/>
          <w:szCs w:val="24"/>
        </w:rPr>
        <w:t xml:space="preserve">Sincerely, </w:t>
      </w:r>
    </w:p>
    <w:p w:rsidR="009B36B1" w:rsidRPr="0086219F" w:rsidRDefault="009B36B1" w:rsidP="00230DD1">
      <w:pPr>
        <w:rPr>
          <w:rFonts w:asciiTheme="minorHAnsi" w:hAnsiTheme="minorHAnsi" w:cs="Arial"/>
          <w:bCs w:val="0"/>
          <w:kern w:val="0"/>
          <w:sz w:val="24"/>
          <w:szCs w:val="24"/>
        </w:rPr>
      </w:pPr>
    </w:p>
    <w:p w:rsidR="009B36B1" w:rsidRPr="0086219F" w:rsidRDefault="009D1E8D" w:rsidP="00230DD1">
      <w:pPr>
        <w:rPr>
          <w:rFonts w:asciiTheme="minorHAnsi" w:hAnsiTheme="minorHAnsi" w:cs="Arial"/>
          <w:bCs w:val="0"/>
          <w:i/>
          <w:kern w:val="0"/>
          <w:sz w:val="24"/>
          <w:szCs w:val="24"/>
        </w:rPr>
      </w:pPr>
      <w:r w:rsidRPr="0086219F">
        <w:rPr>
          <w:rFonts w:asciiTheme="minorHAnsi" w:hAnsiTheme="minorHAnsi" w:cs="Arial"/>
          <w:bCs w:val="0"/>
          <w:i/>
          <w:kern w:val="0"/>
          <w:sz w:val="24"/>
          <w:szCs w:val="24"/>
        </w:rPr>
        <w:t>/s/ Mark R. Thompson</w:t>
      </w:r>
    </w:p>
    <w:p w:rsidR="009D1E8D" w:rsidRPr="0086219F" w:rsidRDefault="009D1E8D" w:rsidP="00230DD1">
      <w:pPr>
        <w:rPr>
          <w:rFonts w:asciiTheme="minorHAnsi" w:hAnsiTheme="minorHAnsi" w:cs="Arial"/>
          <w:bCs w:val="0"/>
          <w:kern w:val="0"/>
          <w:sz w:val="24"/>
          <w:szCs w:val="24"/>
        </w:rPr>
      </w:pPr>
    </w:p>
    <w:p w:rsidR="009B36B1" w:rsidRPr="0086219F" w:rsidRDefault="009B36B1" w:rsidP="00230DD1">
      <w:pPr>
        <w:rPr>
          <w:rFonts w:asciiTheme="minorHAnsi" w:hAnsiTheme="minorHAnsi" w:cs="Arial"/>
          <w:bCs w:val="0"/>
          <w:kern w:val="0"/>
          <w:sz w:val="24"/>
          <w:szCs w:val="24"/>
        </w:rPr>
      </w:pPr>
      <w:r w:rsidRPr="0086219F">
        <w:rPr>
          <w:rFonts w:asciiTheme="minorHAnsi" w:hAnsiTheme="minorHAnsi" w:cs="Arial"/>
          <w:bCs w:val="0"/>
          <w:kern w:val="0"/>
          <w:sz w:val="24"/>
          <w:szCs w:val="24"/>
        </w:rPr>
        <w:t>Mark R. Thompson</w:t>
      </w:r>
    </w:p>
    <w:p w:rsidR="00452EE7" w:rsidRPr="0086219F" w:rsidRDefault="00452EE7" w:rsidP="00230DD1">
      <w:pPr>
        <w:rPr>
          <w:rFonts w:asciiTheme="minorHAnsi" w:hAnsiTheme="minorHAnsi"/>
          <w:sz w:val="24"/>
          <w:szCs w:val="24"/>
        </w:rPr>
      </w:pPr>
    </w:p>
    <w:sectPr w:rsidR="00452EE7" w:rsidRPr="0086219F" w:rsidSect="00234EC0">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79" w:rsidRDefault="00943279" w:rsidP="002D0798">
      <w:r>
        <w:separator/>
      </w:r>
    </w:p>
  </w:endnote>
  <w:endnote w:type="continuationSeparator" w:id="0">
    <w:p w:rsidR="00943279" w:rsidRDefault="00943279" w:rsidP="002D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79" w:rsidRDefault="00943279" w:rsidP="002D0798">
      <w:r>
        <w:separator/>
      </w:r>
    </w:p>
  </w:footnote>
  <w:footnote w:type="continuationSeparator" w:id="0">
    <w:p w:rsidR="00943279" w:rsidRDefault="00943279" w:rsidP="002D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B1" w:rsidRPr="004A6022" w:rsidRDefault="009B36B1">
    <w:pPr>
      <w:pStyle w:val="Header"/>
      <w:rPr>
        <w:rFonts w:asciiTheme="minorHAnsi" w:hAnsiTheme="minorHAnsi" w:cstheme="minorHAnsi"/>
        <w:sz w:val="22"/>
        <w:szCs w:val="22"/>
      </w:rPr>
    </w:pPr>
    <w:r w:rsidRPr="004A6022">
      <w:rPr>
        <w:rFonts w:asciiTheme="minorHAnsi" w:hAnsiTheme="minorHAnsi" w:cstheme="minorHAnsi"/>
        <w:sz w:val="22"/>
        <w:szCs w:val="22"/>
      </w:rPr>
      <w:t>NWN</w:t>
    </w:r>
    <w:r w:rsidR="004A6022">
      <w:rPr>
        <w:rFonts w:asciiTheme="minorHAnsi" w:hAnsiTheme="minorHAnsi" w:cstheme="minorHAnsi"/>
        <w:sz w:val="22"/>
        <w:szCs w:val="22"/>
      </w:rPr>
      <w:t>’s</w:t>
    </w:r>
    <w:r w:rsidRPr="004A6022">
      <w:rPr>
        <w:rFonts w:asciiTheme="minorHAnsi" w:hAnsiTheme="minorHAnsi" w:cstheme="minorHAnsi"/>
        <w:sz w:val="22"/>
        <w:szCs w:val="22"/>
      </w:rPr>
      <w:t xml:space="preserve"> Comments in UG-1</w:t>
    </w:r>
    <w:r w:rsidR="00881E4F" w:rsidRPr="004A6022">
      <w:rPr>
        <w:rFonts w:asciiTheme="minorHAnsi" w:hAnsiTheme="minorHAnsi" w:cstheme="minorHAnsi"/>
        <w:sz w:val="22"/>
        <w:szCs w:val="22"/>
      </w:rPr>
      <w:t>43616</w:t>
    </w:r>
  </w:p>
  <w:p w:rsidR="009B36B1" w:rsidRPr="004A6022" w:rsidRDefault="00881E4F">
    <w:pPr>
      <w:pStyle w:val="Header"/>
      <w:rPr>
        <w:rFonts w:asciiTheme="minorHAnsi" w:hAnsiTheme="minorHAnsi" w:cstheme="minorHAnsi"/>
        <w:sz w:val="22"/>
        <w:szCs w:val="22"/>
      </w:rPr>
    </w:pPr>
    <w:r w:rsidRPr="004A6022">
      <w:rPr>
        <w:rFonts w:asciiTheme="minorHAnsi" w:hAnsiTheme="minorHAnsi" w:cstheme="minorHAnsi"/>
        <w:sz w:val="22"/>
        <w:szCs w:val="22"/>
      </w:rPr>
      <w:t>October 27, 2014</w:t>
    </w:r>
  </w:p>
  <w:p w:rsidR="009B36B1" w:rsidRDefault="009B36B1">
    <w:pPr>
      <w:pStyle w:val="Header"/>
      <w:rPr>
        <w:rFonts w:asciiTheme="minorHAnsi" w:hAnsiTheme="minorHAnsi" w:cstheme="minorHAnsi"/>
        <w:noProof/>
        <w:sz w:val="22"/>
        <w:szCs w:val="22"/>
      </w:rPr>
    </w:pPr>
    <w:r w:rsidRPr="004A6022">
      <w:rPr>
        <w:rFonts w:asciiTheme="minorHAnsi" w:hAnsiTheme="minorHAnsi" w:cstheme="minorHAnsi"/>
        <w:sz w:val="22"/>
        <w:szCs w:val="22"/>
      </w:rPr>
      <w:t xml:space="preserve">Page </w:t>
    </w:r>
    <w:r w:rsidRPr="004A6022">
      <w:rPr>
        <w:rFonts w:asciiTheme="minorHAnsi" w:hAnsiTheme="minorHAnsi" w:cstheme="minorHAnsi"/>
        <w:sz w:val="22"/>
        <w:szCs w:val="22"/>
      </w:rPr>
      <w:fldChar w:fldCharType="begin"/>
    </w:r>
    <w:r w:rsidRPr="004A6022">
      <w:rPr>
        <w:rFonts w:asciiTheme="minorHAnsi" w:hAnsiTheme="minorHAnsi" w:cstheme="minorHAnsi"/>
        <w:sz w:val="22"/>
        <w:szCs w:val="22"/>
      </w:rPr>
      <w:instrText xml:space="preserve"> PAGE   \* MERGEFORMAT </w:instrText>
    </w:r>
    <w:r w:rsidRPr="004A6022">
      <w:rPr>
        <w:rFonts w:asciiTheme="minorHAnsi" w:hAnsiTheme="minorHAnsi" w:cstheme="minorHAnsi"/>
        <w:sz w:val="22"/>
        <w:szCs w:val="22"/>
      </w:rPr>
      <w:fldChar w:fldCharType="separate"/>
    </w:r>
    <w:r w:rsidR="00A749F7">
      <w:rPr>
        <w:rFonts w:asciiTheme="minorHAnsi" w:hAnsiTheme="minorHAnsi" w:cstheme="minorHAnsi"/>
        <w:noProof/>
        <w:sz w:val="22"/>
        <w:szCs w:val="22"/>
      </w:rPr>
      <w:t>6</w:t>
    </w:r>
    <w:r w:rsidRPr="004A6022">
      <w:rPr>
        <w:rFonts w:asciiTheme="minorHAnsi" w:hAnsiTheme="minorHAnsi" w:cstheme="minorHAnsi"/>
        <w:noProof/>
        <w:sz w:val="22"/>
        <w:szCs w:val="22"/>
      </w:rPr>
      <w:fldChar w:fldCharType="end"/>
    </w:r>
  </w:p>
  <w:p w:rsidR="004A6022" w:rsidRPr="004A6022" w:rsidRDefault="004A6022">
    <w:pPr>
      <w:pStyle w:val="Header"/>
      <w:rPr>
        <w:rFonts w:asciiTheme="minorHAnsi" w:hAnsiTheme="minorHAnsi" w:cstheme="minorHAnsi"/>
        <w:sz w:val="22"/>
        <w:szCs w:val="22"/>
      </w:rPr>
    </w:pPr>
  </w:p>
  <w:p w:rsidR="009B36B1" w:rsidRDefault="009B3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D87"/>
    <w:multiLevelType w:val="hybridMultilevel"/>
    <w:tmpl w:val="3476F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5E3B83"/>
    <w:multiLevelType w:val="hybridMultilevel"/>
    <w:tmpl w:val="BBC0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66F2C"/>
    <w:multiLevelType w:val="hybridMultilevel"/>
    <w:tmpl w:val="2CAA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E7"/>
    <w:rsid w:val="000622F8"/>
    <w:rsid w:val="00074015"/>
    <w:rsid w:val="000E3F0B"/>
    <w:rsid w:val="00171802"/>
    <w:rsid w:val="00173CDA"/>
    <w:rsid w:val="001B33E9"/>
    <w:rsid w:val="001F4889"/>
    <w:rsid w:val="00205DC0"/>
    <w:rsid w:val="00226924"/>
    <w:rsid w:val="00230DD1"/>
    <w:rsid w:val="00234EC0"/>
    <w:rsid w:val="002606DE"/>
    <w:rsid w:val="0027043C"/>
    <w:rsid w:val="00275D81"/>
    <w:rsid w:val="00277D89"/>
    <w:rsid w:val="00290ADC"/>
    <w:rsid w:val="002D0798"/>
    <w:rsid w:val="002E666D"/>
    <w:rsid w:val="00326D77"/>
    <w:rsid w:val="00345065"/>
    <w:rsid w:val="003A03D4"/>
    <w:rsid w:val="003B1081"/>
    <w:rsid w:val="003B38A6"/>
    <w:rsid w:val="003C52FF"/>
    <w:rsid w:val="003E4C3D"/>
    <w:rsid w:val="00400A0C"/>
    <w:rsid w:val="00401B14"/>
    <w:rsid w:val="00402036"/>
    <w:rsid w:val="00452EE7"/>
    <w:rsid w:val="004931F4"/>
    <w:rsid w:val="004A6022"/>
    <w:rsid w:val="004B7A38"/>
    <w:rsid w:val="004C3BCA"/>
    <w:rsid w:val="0058567D"/>
    <w:rsid w:val="00654992"/>
    <w:rsid w:val="00654D26"/>
    <w:rsid w:val="006C776E"/>
    <w:rsid w:val="007033A0"/>
    <w:rsid w:val="00762F0B"/>
    <w:rsid w:val="0076504B"/>
    <w:rsid w:val="0079351B"/>
    <w:rsid w:val="007F1E23"/>
    <w:rsid w:val="007F64A2"/>
    <w:rsid w:val="0086219F"/>
    <w:rsid w:val="0087055D"/>
    <w:rsid w:val="00881E4F"/>
    <w:rsid w:val="00886CC5"/>
    <w:rsid w:val="00893B9C"/>
    <w:rsid w:val="0089621B"/>
    <w:rsid w:val="008A6DED"/>
    <w:rsid w:val="0093359A"/>
    <w:rsid w:val="00943279"/>
    <w:rsid w:val="00946814"/>
    <w:rsid w:val="009B36B1"/>
    <w:rsid w:val="009D1E8D"/>
    <w:rsid w:val="009E3E30"/>
    <w:rsid w:val="00A05E84"/>
    <w:rsid w:val="00A30A90"/>
    <w:rsid w:val="00A30E89"/>
    <w:rsid w:val="00A70552"/>
    <w:rsid w:val="00A71C3C"/>
    <w:rsid w:val="00A749F7"/>
    <w:rsid w:val="00AB4AA4"/>
    <w:rsid w:val="00AE1053"/>
    <w:rsid w:val="00B17310"/>
    <w:rsid w:val="00B5018F"/>
    <w:rsid w:val="00B51F0E"/>
    <w:rsid w:val="00BE0A62"/>
    <w:rsid w:val="00BE5CFE"/>
    <w:rsid w:val="00C10862"/>
    <w:rsid w:val="00C21CB6"/>
    <w:rsid w:val="00C67049"/>
    <w:rsid w:val="00D46028"/>
    <w:rsid w:val="00D63F60"/>
    <w:rsid w:val="00DB4A85"/>
    <w:rsid w:val="00DC17CC"/>
    <w:rsid w:val="00E71836"/>
    <w:rsid w:val="00E720A1"/>
    <w:rsid w:val="00E72DEA"/>
    <w:rsid w:val="00EB21A1"/>
    <w:rsid w:val="00EB3D83"/>
    <w:rsid w:val="00EC08D3"/>
    <w:rsid w:val="00ED3C30"/>
    <w:rsid w:val="00F22C60"/>
    <w:rsid w:val="00F674BB"/>
    <w:rsid w:val="00FB0CEF"/>
    <w:rsid w:val="00FC65FF"/>
    <w:rsid w:val="00FE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A0"/>
    <w:rPr>
      <w:rFonts w:ascii="Arial" w:eastAsia="Times New Roman" w:hAnsi="Arial" w:cs="Times New Roman"/>
      <w:bCs/>
      <w:kern w:val="20"/>
      <w:sz w:val="20"/>
      <w:szCs w:val="20"/>
    </w:rPr>
  </w:style>
  <w:style w:type="paragraph" w:styleId="Heading1">
    <w:name w:val="heading 1"/>
    <w:basedOn w:val="Normal"/>
    <w:next w:val="Normal"/>
    <w:link w:val="Heading1Char"/>
    <w:qFormat/>
    <w:rsid w:val="007033A0"/>
    <w:pPr>
      <w:keepNext/>
      <w:keepLines/>
      <w:spacing w:before="480"/>
      <w:outlineLvl w:val="0"/>
    </w:pPr>
    <w:rPr>
      <w:rFonts w:asciiTheme="majorHAnsi" w:eastAsiaTheme="majorEastAsia" w:hAnsiTheme="majorHAnsi" w:cstheme="majorBidi"/>
      <w:b/>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3A0"/>
    <w:rPr>
      <w:rFonts w:asciiTheme="majorHAnsi" w:eastAsiaTheme="majorEastAsia" w:hAnsiTheme="majorHAnsi" w:cstheme="majorBidi"/>
      <w:b/>
      <w:bCs/>
      <w:color w:val="365F91" w:themeColor="accent1" w:themeShade="BF"/>
      <w:sz w:val="28"/>
      <w:szCs w:val="28"/>
    </w:rPr>
  </w:style>
  <w:style w:type="paragraph" w:customStyle="1" w:styleId="Addressee">
    <w:name w:val="Addressee"/>
    <w:basedOn w:val="Normal"/>
    <w:next w:val="Normal"/>
    <w:rsid w:val="007033A0"/>
    <w:rPr>
      <w:bCs w:val="0"/>
      <w:kern w:val="0"/>
      <w:sz w:val="22"/>
    </w:rPr>
  </w:style>
  <w:style w:type="paragraph" w:styleId="FootnoteText">
    <w:name w:val="footnote text"/>
    <w:basedOn w:val="Normal"/>
    <w:link w:val="FootnoteTextChar"/>
    <w:uiPriority w:val="99"/>
    <w:semiHidden/>
    <w:unhideWhenUsed/>
    <w:rsid w:val="002D0798"/>
  </w:style>
  <w:style w:type="character" w:customStyle="1" w:styleId="FootnoteTextChar">
    <w:name w:val="Footnote Text Char"/>
    <w:basedOn w:val="DefaultParagraphFont"/>
    <w:link w:val="FootnoteText"/>
    <w:uiPriority w:val="99"/>
    <w:semiHidden/>
    <w:rsid w:val="002D0798"/>
    <w:rPr>
      <w:rFonts w:ascii="Arial" w:eastAsia="Times New Roman" w:hAnsi="Arial" w:cs="Times New Roman"/>
      <w:bCs/>
      <w:kern w:val="20"/>
      <w:sz w:val="20"/>
      <w:szCs w:val="20"/>
    </w:rPr>
  </w:style>
  <w:style w:type="character" w:styleId="FootnoteReference">
    <w:name w:val="footnote reference"/>
    <w:basedOn w:val="DefaultParagraphFont"/>
    <w:uiPriority w:val="99"/>
    <w:semiHidden/>
    <w:unhideWhenUsed/>
    <w:rsid w:val="002D0798"/>
    <w:rPr>
      <w:vertAlign w:val="superscript"/>
    </w:rPr>
  </w:style>
  <w:style w:type="paragraph" w:styleId="NormalWeb">
    <w:name w:val="Normal (Web)"/>
    <w:basedOn w:val="Normal"/>
    <w:uiPriority w:val="99"/>
    <w:unhideWhenUsed/>
    <w:rsid w:val="00E71836"/>
    <w:pPr>
      <w:spacing w:before="100" w:beforeAutospacing="1" w:after="100" w:afterAutospacing="1"/>
    </w:pPr>
    <w:rPr>
      <w:rFonts w:ascii="Times New Roman" w:hAnsi="Times New Roman"/>
      <w:bCs w:val="0"/>
      <w:kern w:val="0"/>
      <w:sz w:val="24"/>
      <w:szCs w:val="24"/>
    </w:rPr>
  </w:style>
  <w:style w:type="paragraph" w:styleId="Header">
    <w:name w:val="header"/>
    <w:basedOn w:val="Normal"/>
    <w:link w:val="HeaderChar"/>
    <w:uiPriority w:val="99"/>
    <w:unhideWhenUsed/>
    <w:rsid w:val="009B36B1"/>
    <w:pPr>
      <w:tabs>
        <w:tab w:val="center" w:pos="4680"/>
        <w:tab w:val="right" w:pos="9360"/>
      </w:tabs>
    </w:pPr>
  </w:style>
  <w:style w:type="character" w:customStyle="1" w:styleId="HeaderChar">
    <w:name w:val="Header Char"/>
    <w:basedOn w:val="DefaultParagraphFont"/>
    <w:link w:val="Header"/>
    <w:uiPriority w:val="99"/>
    <w:rsid w:val="009B36B1"/>
    <w:rPr>
      <w:rFonts w:ascii="Arial" w:eastAsia="Times New Roman" w:hAnsi="Arial" w:cs="Times New Roman"/>
      <w:bCs/>
      <w:kern w:val="20"/>
      <w:sz w:val="20"/>
      <w:szCs w:val="20"/>
    </w:rPr>
  </w:style>
  <w:style w:type="paragraph" w:styleId="Footer">
    <w:name w:val="footer"/>
    <w:basedOn w:val="Normal"/>
    <w:link w:val="FooterChar"/>
    <w:uiPriority w:val="99"/>
    <w:unhideWhenUsed/>
    <w:rsid w:val="009B36B1"/>
    <w:pPr>
      <w:tabs>
        <w:tab w:val="center" w:pos="4680"/>
        <w:tab w:val="right" w:pos="9360"/>
      </w:tabs>
    </w:pPr>
  </w:style>
  <w:style w:type="character" w:customStyle="1" w:styleId="FooterChar">
    <w:name w:val="Footer Char"/>
    <w:basedOn w:val="DefaultParagraphFont"/>
    <w:link w:val="Footer"/>
    <w:uiPriority w:val="99"/>
    <w:rsid w:val="009B36B1"/>
    <w:rPr>
      <w:rFonts w:ascii="Arial" w:eastAsia="Times New Roman" w:hAnsi="Arial" w:cs="Times New Roman"/>
      <w:bCs/>
      <w:kern w:val="20"/>
      <w:sz w:val="20"/>
      <w:szCs w:val="20"/>
    </w:rPr>
  </w:style>
  <w:style w:type="paragraph" w:styleId="BalloonText">
    <w:name w:val="Balloon Text"/>
    <w:basedOn w:val="Normal"/>
    <w:link w:val="BalloonTextChar"/>
    <w:uiPriority w:val="99"/>
    <w:semiHidden/>
    <w:unhideWhenUsed/>
    <w:rsid w:val="009B36B1"/>
    <w:rPr>
      <w:rFonts w:ascii="Tahoma" w:hAnsi="Tahoma" w:cs="Tahoma"/>
      <w:sz w:val="16"/>
      <w:szCs w:val="16"/>
    </w:rPr>
  </w:style>
  <w:style w:type="character" w:customStyle="1" w:styleId="BalloonTextChar">
    <w:name w:val="Balloon Text Char"/>
    <w:basedOn w:val="DefaultParagraphFont"/>
    <w:link w:val="BalloonText"/>
    <w:uiPriority w:val="99"/>
    <w:semiHidden/>
    <w:rsid w:val="009B36B1"/>
    <w:rPr>
      <w:rFonts w:ascii="Tahoma" w:eastAsia="Times New Roman" w:hAnsi="Tahoma" w:cs="Tahoma"/>
      <w:bCs/>
      <w:kern w:val="20"/>
      <w:sz w:val="16"/>
      <w:szCs w:val="16"/>
    </w:rPr>
  </w:style>
  <w:style w:type="paragraph" w:styleId="ListParagraph">
    <w:name w:val="List Paragraph"/>
    <w:basedOn w:val="Normal"/>
    <w:uiPriority w:val="34"/>
    <w:qFormat/>
    <w:rsid w:val="00B17310"/>
    <w:pPr>
      <w:spacing w:after="200" w:line="276" w:lineRule="auto"/>
      <w:ind w:left="720"/>
      <w:contextualSpacing/>
    </w:pPr>
    <w:rPr>
      <w:rFonts w:asciiTheme="minorHAnsi" w:eastAsiaTheme="minorHAnsi" w:hAnsiTheme="minorHAnsi" w:cstheme="minorBidi"/>
      <w:bCs w:val="0"/>
      <w:kern w:val="0"/>
      <w:sz w:val="22"/>
      <w:szCs w:val="22"/>
    </w:rPr>
  </w:style>
  <w:style w:type="character" w:styleId="CommentReference">
    <w:name w:val="annotation reference"/>
    <w:basedOn w:val="DefaultParagraphFont"/>
    <w:uiPriority w:val="99"/>
    <w:semiHidden/>
    <w:unhideWhenUsed/>
    <w:rsid w:val="00654D26"/>
    <w:rPr>
      <w:sz w:val="16"/>
      <w:szCs w:val="16"/>
    </w:rPr>
  </w:style>
  <w:style w:type="paragraph" w:styleId="CommentText">
    <w:name w:val="annotation text"/>
    <w:basedOn w:val="Normal"/>
    <w:link w:val="CommentTextChar"/>
    <w:uiPriority w:val="99"/>
    <w:semiHidden/>
    <w:unhideWhenUsed/>
    <w:rsid w:val="00654D26"/>
  </w:style>
  <w:style w:type="character" w:customStyle="1" w:styleId="CommentTextChar">
    <w:name w:val="Comment Text Char"/>
    <w:basedOn w:val="DefaultParagraphFont"/>
    <w:link w:val="CommentText"/>
    <w:uiPriority w:val="99"/>
    <w:semiHidden/>
    <w:rsid w:val="00654D26"/>
    <w:rPr>
      <w:rFonts w:ascii="Arial" w:eastAsia="Times New Roman" w:hAnsi="Arial" w:cs="Times New Roman"/>
      <w:bCs/>
      <w:kern w:val="20"/>
      <w:sz w:val="20"/>
      <w:szCs w:val="20"/>
    </w:rPr>
  </w:style>
  <w:style w:type="paragraph" w:styleId="CommentSubject">
    <w:name w:val="annotation subject"/>
    <w:basedOn w:val="CommentText"/>
    <w:next w:val="CommentText"/>
    <w:link w:val="CommentSubjectChar"/>
    <w:uiPriority w:val="99"/>
    <w:semiHidden/>
    <w:unhideWhenUsed/>
    <w:rsid w:val="00654D26"/>
    <w:rPr>
      <w:b/>
    </w:rPr>
  </w:style>
  <w:style w:type="character" w:customStyle="1" w:styleId="CommentSubjectChar">
    <w:name w:val="Comment Subject Char"/>
    <w:basedOn w:val="CommentTextChar"/>
    <w:link w:val="CommentSubject"/>
    <w:uiPriority w:val="99"/>
    <w:semiHidden/>
    <w:rsid w:val="00654D26"/>
    <w:rPr>
      <w:rFonts w:ascii="Arial" w:eastAsia="Times New Roman" w:hAnsi="Arial" w:cs="Times New Roman"/>
      <w:b/>
      <w:bCs/>
      <w:kern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A0"/>
    <w:rPr>
      <w:rFonts w:ascii="Arial" w:eastAsia="Times New Roman" w:hAnsi="Arial" w:cs="Times New Roman"/>
      <w:bCs/>
      <w:kern w:val="20"/>
      <w:sz w:val="20"/>
      <w:szCs w:val="20"/>
    </w:rPr>
  </w:style>
  <w:style w:type="paragraph" w:styleId="Heading1">
    <w:name w:val="heading 1"/>
    <w:basedOn w:val="Normal"/>
    <w:next w:val="Normal"/>
    <w:link w:val="Heading1Char"/>
    <w:qFormat/>
    <w:rsid w:val="007033A0"/>
    <w:pPr>
      <w:keepNext/>
      <w:keepLines/>
      <w:spacing w:before="480"/>
      <w:outlineLvl w:val="0"/>
    </w:pPr>
    <w:rPr>
      <w:rFonts w:asciiTheme="majorHAnsi" w:eastAsiaTheme="majorEastAsia" w:hAnsiTheme="majorHAnsi" w:cstheme="majorBidi"/>
      <w:b/>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3A0"/>
    <w:rPr>
      <w:rFonts w:asciiTheme="majorHAnsi" w:eastAsiaTheme="majorEastAsia" w:hAnsiTheme="majorHAnsi" w:cstheme="majorBidi"/>
      <w:b/>
      <w:bCs/>
      <w:color w:val="365F91" w:themeColor="accent1" w:themeShade="BF"/>
      <w:sz w:val="28"/>
      <w:szCs w:val="28"/>
    </w:rPr>
  </w:style>
  <w:style w:type="paragraph" w:customStyle="1" w:styleId="Addressee">
    <w:name w:val="Addressee"/>
    <w:basedOn w:val="Normal"/>
    <w:next w:val="Normal"/>
    <w:rsid w:val="007033A0"/>
    <w:rPr>
      <w:bCs w:val="0"/>
      <w:kern w:val="0"/>
      <w:sz w:val="22"/>
    </w:rPr>
  </w:style>
  <w:style w:type="paragraph" w:styleId="FootnoteText">
    <w:name w:val="footnote text"/>
    <w:basedOn w:val="Normal"/>
    <w:link w:val="FootnoteTextChar"/>
    <w:uiPriority w:val="99"/>
    <w:semiHidden/>
    <w:unhideWhenUsed/>
    <w:rsid w:val="002D0798"/>
  </w:style>
  <w:style w:type="character" w:customStyle="1" w:styleId="FootnoteTextChar">
    <w:name w:val="Footnote Text Char"/>
    <w:basedOn w:val="DefaultParagraphFont"/>
    <w:link w:val="FootnoteText"/>
    <w:uiPriority w:val="99"/>
    <w:semiHidden/>
    <w:rsid w:val="002D0798"/>
    <w:rPr>
      <w:rFonts w:ascii="Arial" w:eastAsia="Times New Roman" w:hAnsi="Arial" w:cs="Times New Roman"/>
      <w:bCs/>
      <w:kern w:val="20"/>
      <w:sz w:val="20"/>
      <w:szCs w:val="20"/>
    </w:rPr>
  </w:style>
  <w:style w:type="character" w:styleId="FootnoteReference">
    <w:name w:val="footnote reference"/>
    <w:basedOn w:val="DefaultParagraphFont"/>
    <w:uiPriority w:val="99"/>
    <w:semiHidden/>
    <w:unhideWhenUsed/>
    <w:rsid w:val="002D0798"/>
    <w:rPr>
      <w:vertAlign w:val="superscript"/>
    </w:rPr>
  </w:style>
  <w:style w:type="paragraph" w:styleId="NormalWeb">
    <w:name w:val="Normal (Web)"/>
    <w:basedOn w:val="Normal"/>
    <w:uiPriority w:val="99"/>
    <w:unhideWhenUsed/>
    <w:rsid w:val="00E71836"/>
    <w:pPr>
      <w:spacing w:before="100" w:beforeAutospacing="1" w:after="100" w:afterAutospacing="1"/>
    </w:pPr>
    <w:rPr>
      <w:rFonts w:ascii="Times New Roman" w:hAnsi="Times New Roman"/>
      <w:bCs w:val="0"/>
      <w:kern w:val="0"/>
      <w:sz w:val="24"/>
      <w:szCs w:val="24"/>
    </w:rPr>
  </w:style>
  <w:style w:type="paragraph" w:styleId="Header">
    <w:name w:val="header"/>
    <w:basedOn w:val="Normal"/>
    <w:link w:val="HeaderChar"/>
    <w:uiPriority w:val="99"/>
    <w:unhideWhenUsed/>
    <w:rsid w:val="009B36B1"/>
    <w:pPr>
      <w:tabs>
        <w:tab w:val="center" w:pos="4680"/>
        <w:tab w:val="right" w:pos="9360"/>
      </w:tabs>
    </w:pPr>
  </w:style>
  <w:style w:type="character" w:customStyle="1" w:styleId="HeaderChar">
    <w:name w:val="Header Char"/>
    <w:basedOn w:val="DefaultParagraphFont"/>
    <w:link w:val="Header"/>
    <w:uiPriority w:val="99"/>
    <w:rsid w:val="009B36B1"/>
    <w:rPr>
      <w:rFonts w:ascii="Arial" w:eastAsia="Times New Roman" w:hAnsi="Arial" w:cs="Times New Roman"/>
      <w:bCs/>
      <w:kern w:val="20"/>
      <w:sz w:val="20"/>
      <w:szCs w:val="20"/>
    </w:rPr>
  </w:style>
  <w:style w:type="paragraph" w:styleId="Footer">
    <w:name w:val="footer"/>
    <w:basedOn w:val="Normal"/>
    <w:link w:val="FooterChar"/>
    <w:uiPriority w:val="99"/>
    <w:unhideWhenUsed/>
    <w:rsid w:val="009B36B1"/>
    <w:pPr>
      <w:tabs>
        <w:tab w:val="center" w:pos="4680"/>
        <w:tab w:val="right" w:pos="9360"/>
      </w:tabs>
    </w:pPr>
  </w:style>
  <w:style w:type="character" w:customStyle="1" w:styleId="FooterChar">
    <w:name w:val="Footer Char"/>
    <w:basedOn w:val="DefaultParagraphFont"/>
    <w:link w:val="Footer"/>
    <w:uiPriority w:val="99"/>
    <w:rsid w:val="009B36B1"/>
    <w:rPr>
      <w:rFonts w:ascii="Arial" w:eastAsia="Times New Roman" w:hAnsi="Arial" w:cs="Times New Roman"/>
      <w:bCs/>
      <w:kern w:val="20"/>
      <w:sz w:val="20"/>
      <w:szCs w:val="20"/>
    </w:rPr>
  </w:style>
  <w:style w:type="paragraph" w:styleId="BalloonText">
    <w:name w:val="Balloon Text"/>
    <w:basedOn w:val="Normal"/>
    <w:link w:val="BalloonTextChar"/>
    <w:uiPriority w:val="99"/>
    <w:semiHidden/>
    <w:unhideWhenUsed/>
    <w:rsid w:val="009B36B1"/>
    <w:rPr>
      <w:rFonts w:ascii="Tahoma" w:hAnsi="Tahoma" w:cs="Tahoma"/>
      <w:sz w:val="16"/>
      <w:szCs w:val="16"/>
    </w:rPr>
  </w:style>
  <w:style w:type="character" w:customStyle="1" w:styleId="BalloonTextChar">
    <w:name w:val="Balloon Text Char"/>
    <w:basedOn w:val="DefaultParagraphFont"/>
    <w:link w:val="BalloonText"/>
    <w:uiPriority w:val="99"/>
    <w:semiHidden/>
    <w:rsid w:val="009B36B1"/>
    <w:rPr>
      <w:rFonts w:ascii="Tahoma" w:eastAsia="Times New Roman" w:hAnsi="Tahoma" w:cs="Tahoma"/>
      <w:bCs/>
      <w:kern w:val="20"/>
      <w:sz w:val="16"/>
      <w:szCs w:val="16"/>
    </w:rPr>
  </w:style>
  <w:style w:type="paragraph" w:styleId="ListParagraph">
    <w:name w:val="List Paragraph"/>
    <w:basedOn w:val="Normal"/>
    <w:uiPriority w:val="34"/>
    <w:qFormat/>
    <w:rsid w:val="00B17310"/>
    <w:pPr>
      <w:spacing w:after="200" w:line="276" w:lineRule="auto"/>
      <w:ind w:left="720"/>
      <w:contextualSpacing/>
    </w:pPr>
    <w:rPr>
      <w:rFonts w:asciiTheme="minorHAnsi" w:eastAsiaTheme="minorHAnsi" w:hAnsiTheme="minorHAnsi" w:cstheme="minorBidi"/>
      <w:bCs w:val="0"/>
      <w:kern w:val="0"/>
      <w:sz w:val="22"/>
      <w:szCs w:val="22"/>
    </w:rPr>
  </w:style>
  <w:style w:type="character" w:styleId="CommentReference">
    <w:name w:val="annotation reference"/>
    <w:basedOn w:val="DefaultParagraphFont"/>
    <w:uiPriority w:val="99"/>
    <w:semiHidden/>
    <w:unhideWhenUsed/>
    <w:rsid w:val="00654D26"/>
    <w:rPr>
      <w:sz w:val="16"/>
      <w:szCs w:val="16"/>
    </w:rPr>
  </w:style>
  <w:style w:type="paragraph" w:styleId="CommentText">
    <w:name w:val="annotation text"/>
    <w:basedOn w:val="Normal"/>
    <w:link w:val="CommentTextChar"/>
    <w:uiPriority w:val="99"/>
    <w:semiHidden/>
    <w:unhideWhenUsed/>
    <w:rsid w:val="00654D26"/>
  </w:style>
  <w:style w:type="character" w:customStyle="1" w:styleId="CommentTextChar">
    <w:name w:val="Comment Text Char"/>
    <w:basedOn w:val="DefaultParagraphFont"/>
    <w:link w:val="CommentText"/>
    <w:uiPriority w:val="99"/>
    <w:semiHidden/>
    <w:rsid w:val="00654D26"/>
    <w:rPr>
      <w:rFonts w:ascii="Arial" w:eastAsia="Times New Roman" w:hAnsi="Arial" w:cs="Times New Roman"/>
      <w:bCs/>
      <w:kern w:val="20"/>
      <w:sz w:val="20"/>
      <w:szCs w:val="20"/>
    </w:rPr>
  </w:style>
  <w:style w:type="paragraph" w:styleId="CommentSubject">
    <w:name w:val="annotation subject"/>
    <w:basedOn w:val="CommentText"/>
    <w:next w:val="CommentText"/>
    <w:link w:val="CommentSubjectChar"/>
    <w:uiPriority w:val="99"/>
    <w:semiHidden/>
    <w:unhideWhenUsed/>
    <w:rsid w:val="00654D26"/>
    <w:rPr>
      <w:b/>
    </w:rPr>
  </w:style>
  <w:style w:type="character" w:customStyle="1" w:styleId="CommentSubjectChar">
    <w:name w:val="Comment Subject Char"/>
    <w:basedOn w:val="CommentTextChar"/>
    <w:link w:val="CommentSubject"/>
    <w:uiPriority w:val="99"/>
    <w:semiHidden/>
    <w:rsid w:val="00654D26"/>
    <w:rPr>
      <w:rFonts w:ascii="Arial" w:eastAsia="Times New Roman" w:hAnsi="Arial" w:cs="Times New Roman"/>
      <w:b/>
      <w:bCs/>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8346">
      <w:bodyDiv w:val="1"/>
      <w:marLeft w:val="0"/>
      <w:marRight w:val="0"/>
      <w:marTop w:val="0"/>
      <w:marBottom w:val="0"/>
      <w:divBdr>
        <w:top w:val="none" w:sz="0" w:space="0" w:color="auto"/>
        <w:left w:val="none" w:sz="0" w:space="0" w:color="auto"/>
        <w:bottom w:val="none" w:sz="0" w:space="0" w:color="auto"/>
        <w:right w:val="none" w:sz="0" w:space="0" w:color="auto"/>
      </w:divBdr>
    </w:div>
    <w:div w:id="1282348530">
      <w:bodyDiv w:val="1"/>
      <w:marLeft w:val="0"/>
      <w:marRight w:val="0"/>
      <w:marTop w:val="0"/>
      <w:marBottom w:val="0"/>
      <w:divBdr>
        <w:top w:val="none" w:sz="0" w:space="0" w:color="auto"/>
        <w:left w:val="none" w:sz="0" w:space="0" w:color="auto"/>
        <w:bottom w:val="none" w:sz="0" w:space="0" w:color="auto"/>
        <w:right w:val="none" w:sz="0" w:space="0" w:color="auto"/>
      </w:divBdr>
    </w:div>
    <w:div w:id="1350981710">
      <w:bodyDiv w:val="1"/>
      <w:marLeft w:val="0"/>
      <w:marRight w:val="0"/>
      <w:marTop w:val="0"/>
      <w:marBottom w:val="0"/>
      <w:divBdr>
        <w:top w:val="none" w:sz="0" w:space="0" w:color="auto"/>
        <w:left w:val="none" w:sz="0" w:space="0" w:color="auto"/>
        <w:bottom w:val="none" w:sz="0" w:space="0" w:color="auto"/>
        <w:right w:val="none" w:sz="0" w:space="0" w:color="auto"/>
      </w:divBdr>
    </w:div>
    <w:div w:id="1411273740">
      <w:bodyDiv w:val="1"/>
      <w:marLeft w:val="0"/>
      <w:marRight w:val="0"/>
      <w:marTop w:val="0"/>
      <w:marBottom w:val="0"/>
      <w:divBdr>
        <w:top w:val="none" w:sz="0" w:space="0" w:color="auto"/>
        <w:left w:val="none" w:sz="0" w:space="0" w:color="auto"/>
        <w:bottom w:val="none" w:sz="0" w:space="0" w:color="auto"/>
        <w:right w:val="none" w:sz="0" w:space="0" w:color="auto"/>
      </w:divBdr>
    </w:div>
    <w:div w:id="1417365913">
      <w:bodyDiv w:val="1"/>
      <w:marLeft w:val="0"/>
      <w:marRight w:val="0"/>
      <w:marTop w:val="0"/>
      <w:marBottom w:val="0"/>
      <w:divBdr>
        <w:top w:val="none" w:sz="0" w:space="0" w:color="auto"/>
        <w:left w:val="none" w:sz="0" w:space="0" w:color="auto"/>
        <w:bottom w:val="none" w:sz="0" w:space="0" w:color="auto"/>
        <w:right w:val="none" w:sz="0" w:space="0" w:color="auto"/>
      </w:divBdr>
    </w:div>
    <w:div w:id="1444223154">
      <w:bodyDiv w:val="1"/>
      <w:marLeft w:val="0"/>
      <w:marRight w:val="0"/>
      <w:marTop w:val="0"/>
      <w:marBottom w:val="0"/>
      <w:divBdr>
        <w:top w:val="none" w:sz="0" w:space="0" w:color="auto"/>
        <w:left w:val="none" w:sz="0" w:space="0" w:color="auto"/>
        <w:bottom w:val="none" w:sz="0" w:space="0" w:color="auto"/>
        <w:right w:val="none" w:sz="0" w:space="0" w:color="auto"/>
      </w:divBdr>
    </w:div>
    <w:div w:id="21179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2014-10-02T07:00:00+00:00</OpenedDate>
    <Date1 xmlns="dc463f71-b30c-4ab2-9473-d307f9d35888">2014-10-27T07:00:00+00:00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33EDCF5D12AE46BB6E37E2D7012697" ma:contentTypeVersion="175" ma:contentTypeDescription="" ma:contentTypeScope="" ma:versionID="f3c105cfcc51e622b452084334c071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4F1F4D-1689-42EA-B8E2-6F3DA37EA270}"/>
</file>

<file path=customXml/itemProps2.xml><?xml version="1.0" encoding="utf-8"?>
<ds:datastoreItem xmlns:ds="http://schemas.openxmlformats.org/officeDocument/2006/customXml" ds:itemID="{27552380-A67A-430D-8BAC-84FAE4EF751B}"/>
</file>

<file path=customXml/itemProps3.xml><?xml version="1.0" encoding="utf-8"?>
<ds:datastoreItem xmlns:ds="http://schemas.openxmlformats.org/officeDocument/2006/customXml" ds:itemID="{7539AAA8-A525-4F57-99CA-24802A032136}"/>
</file>

<file path=customXml/itemProps4.xml><?xml version="1.0" encoding="utf-8"?>
<ds:datastoreItem xmlns:ds="http://schemas.openxmlformats.org/officeDocument/2006/customXml" ds:itemID="{2DAD623C-974A-4147-AC1F-6F830931B026}"/>
</file>

<file path=customXml/itemProps5.xml><?xml version="1.0" encoding="utf-8"?>
<ds:datastoreItem xmlns:ds="http://schemas.openxmlformats.org/officeDocument/2006/customXml" ds:itemID="{D8F1476B-DC8B-492E-8BB9-9C0794054741}"/>
</file>

<file path=docProps/app.xml><?xml version="1.0" encoding="utf-8"?>
<Properties xmlns="http://schemas.openxmlformats.org/officeDocument/2006/extended-properties" xmlns:vt="http://schemas.openxmlformats.org/officeDocument/2006/docPropsVTypes">
  <Template>Normal.dotm</Template>
  <TotalTime>15</TotalTime>
  <Pages>8</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Gross</dc:creator>
  <cp:lastModifiedBy>k miller</cp:lastModifiedBy>
  <cp:revision>4</cp:revision>
  <cp:lastPrinted>2014-10-24T23:58:00Z</cp:lastPrinted>
  <dcterms:created xsi:type="dcterms:W3CDTF">2014-10-27T21:56:00Z</dcterms:created>
  <dcterms:modified xsi:type="dcterms:W3CDTF">2014-10-27T22:47:00Z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0x0101006E56B4D1795A2E4DB2F0B01679ED314A008F33EDCF5D12AE46BB6E37E2D7012697</vt:lpwstr>
  </property>
  <property fmtid="{D5CDD505-2E9C-101B-9397-08002B2CF9AE}" pid="3" name="_docset_NoMedatataSyncRequired">
    <vt:lpwstr>False</vt:lpwstr>
  </property>
</Properties>
</file>