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A652E1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DB0253">
            <w:pPr>
              <w:rPr>
                <w:rFonts w:ascii="Times New Roman" w:hAnsi="Times New Roman"/>
                <w:szCs w:val="24"/>
              </w:rPr>
            </w:pPr>
            <w:r w:rsidRPr="00DB0253">
              <w:rPr>
                <w:rFonts w:ascii="Times New Roman" w:hAnsi="Times New Roman"/>
                <w:szCs w:val="24"/>
              </w:rPr>
              <w:t>Qwest</w:t>
            </w:r>
            <w:r>
              <w:rPr>
                <w:rFonts w:ascii="Tms Rmn" w:hAnsi="Tms Rmn" w:cs="Tms Rmn"/>
                <w:iCs w:val="0"/>
                <w:snapToGrid/>
                <w:color w:val="0000FF"/>
                <w:sz w:val="22"/>
                <w:szCs w:val="22"/>
              </w:rPr>
              <w:t xml:space="preserve"> </w:t>
            </w:r>
            <w:r w:rsidRPr="00DB0253">
              <w:rPr>
                <w:rFonts w:ascii="Times New Roman" w:hAnsi="Times New Roman"/>
                <w:szCs w:val="24"/>
              </w:rPr>
              <w:t>Corporation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A56C24">
              <w:rPr>
                <w:rFonts w:ascii="Times New Roman" w:hAnsi="Times New Roman"/>
                <w:szCs w:val="24"/>
              </w:rPr>
              <w:t>UT-100796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A56C24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C139CF" w:rsidRPr="00603E77" w:rsidRDefault="00DB0253" w:rsidP="005801C6">
      <w:pPr>
        <w:numPr>
          <w:ilvl w:val="0"/>
          <w:numId w:val="4"/>
        </w:numPr>
        <w:spacing w:line="288" w:lineRule="auto"/>
        <w:rPr>
          <w:rFonts w:ascii="Times New Roman" w:hAnsi="Times New Roman"/>
          <w:color w:val="808080" w:themeColor="background1" w:themeShade="80"/>
          <w:szCs w:val="24"/>
        </w:rPr>
      </w:pPr>
      <w:r w:rsidRPr="00DB0253">
        <w:rPr>
          <w:rFonts w:ascii="Times New Roman" w:hAnsi="Times New Roman"/>
          <w:szCs w:val="24"/>
        </w:rPr>
        <w:t>Qwest</w:t>
      </w:r>
      <w:r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Pr="00DB0253">
        <w:rPr>
          <w:rFonts w:ascii="Times New Roman" w:hAnsi="Times New Roman"/>
          <w:szCs w:val="24"/>
        </w:rPr>
        <w:t>Corporation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May 10, 2010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</w:t>
      </w:r>
      <w:r w:rsidR="000510F1" w:rsidRPr="005801C6">
        <w:rPr>
          <w:rFonts w:ascii="Times New Roman" w:hAnsi="Times New Roman"/>
          <w:szCs w:val="24"/>
        </w:rPr>
        <w:t>Utilities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and Transportation </w:t>
      </w:r>
      <w:r w:rsidR="00A652E1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A652E1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A652E1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="002C6F38">
        <w:rPr>
          <w:rFonts w:ascii="Times New Roman" w:hAnsi="Times New Roman"/>
          <w:iCs w:val="0"/>
          <w:snapToGrid/>
          <w:color w:val="000000"/>
          <w:szCs w:val="24"/>
        </w:rPr>
        <w:t>6,500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 numbers in the </w:t>
      </w:r>
      <w:r w:rsidR="00A56C24" w:rsidRPr="00A56C24">
        <w:rPr>
          <w:bCs/>
        </w:rPr>
        <w:t>509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Pr="00EE7916">
        <w:rPr>
          <w:rFonts w:ascii="Times New Roman" w:hAnsi="Times New Roman"/>
          <w:snapToGrid/>
          <w:szCs w:val="24"/>
        </w:rPr>
        <w:t>The</w:t>
      </w:r>
      <w:r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>
        <w:rPr>
          <w:rFonts w:ascii="Times New Roman" w:hAnsi="Times New Roman"/>
          <w:iCs w:val="0"/>
          <w:snapToGrid/>
          <w:szCs w:val="24"/>
        </w:rPr>
        <w:t>request</w:t>
      </w:r>
      <w:r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>
        <w:rPr>
          <w:rFonts w:ascii="Times New Roman" w:hAnsi="Times New Roman"/>
          <w:iCs w:val="0"/>
          <w:snapToGrid/>
          <w:szCs w:val="24"/>
        </w:rPr>
        <w:t xml:space="preserve"> being made</w:t>
      </w:r>
      <w:r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>
        <w:rPr>
          <w:rFonts w:ascii="Times New Roman" w:hAnsi="Times New Roman"/>
          <w:iCs w:val="0"/>
          <w:snapToGrid/>
          <w:szCs w:val="24"/>
        </w:rPr>
        <w:t>for</w:t>
      </w:r>
      <w:r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>
        <w:rPr>
          <w:rFonts w:ascii="Times New Roman" w:hAnsi="Times New Roman"/>
          <w:iCs w:val="0"/>
          <w:snapToGrid/>
          <w:szCs w:val="24"/>
        </w:rPr>
        <w:t>a customer</w:t>
      </w:r>
      <w:r w:rsidR="00A652E1">
        <w:rPr>
          <w:rFonts w:ascii="Times New Roman" w:hAnsi="Times New Roman"/>
          <w:iCs w:val="0"/>
          <w:snapToGrid/>
          <w:szCs w:val="24"/>
        </w:rPr>
        <w:t>’</w:t>
      </w:r>
      <w:r>
        <w:rPr>
          <w:rFonts w:ascii="Times New Roman" w:hAnsi="Times New Roman"/>
          <w:iCs w:val="0"/>
          <w:snapToGrid/>
          <w:szCs w:val="24"/>
        </w:rPr>
        <w:t>s</w:t>
      </w:r>
      <w:r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>
        <w:rPr>
          <w:rFonts w:ascii="Times New Roman" w:hAnsi="Times New Roman"/>
          <w:iCs w:val="0"/>
          <w:snapToGrid/>
          <w:szCs w:val="24"/>
        </w:rPr>
        <w:t>need for</w:t>
      </w:r>
      <w:r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2C6F38">
        <w:rPr>
          <w:rFonts w:ascii="Times New Roman" w:hAnsi="Times New Roman"/>
          <w:iCs w:val="0"/>
          <w:snapToGrid/>
          <w:szCs w:val="24"/>
        </w:rPr>
        <w:t>6,500</w:t>
      </w:r>
      <w:r w:rsidRPr="005F3E9D">
        <w:rPr>
          <w:rFonts w:ascii="Times New Roman" w:hAnsi="Times New Roman"/>
          <w:iCs w:val="0"/>
          <w:snapToGrid/>
          <w:szCs w:val="24"/>
        </w:rPr>
        <w:t xml:space="preserve"> sequential numbers</w:t>
      </w:r>
      <w:r>
        <w:rPr>
          <w:rFonts w:ascii="Times New Roman" w:hAnsi="Times New Roman"/>
          <w:iCs w:val="0"/>
          <w:snapToGrid/>
          <w:szCs w:val="24"/>
        </w:rPr>
        <w:t xml:space="preserve"> that fall within </w:t>
      </w:r>
      <w:r w:rsidRPr="005F3E9D">
        <w:rPr>
          <w:rFonts w:ascii="Times New Roman" w:hAnsi="Times New Roman"/>
          <w:iCs w:val="0"/>
          <w:snapToGrid/>
          <w:szCs w:val="24"/>
        </w:rPr>
        <w:t>its internal</w:t>
      </w:r>
      <w:r>
        <w:rPr>
          <w:rFonts w:ascii="Times New Roman" w:hAnsi="Times New Roman"/>
          <w:iCs w:val="0"/>
          <w:snapToGrid/>
          <w:szCs w:val="24"/>
        </w:rPr>
        <w:t xml:space="preserve"> business dialing plan. </w:t>
      </w:r>
      <w:r w:rsidR="00851588">
        <w:rPr>
          <w:rFonts w:ascii="Times New Roman" w:hAnsi="Times New Roman"/>
          <w:iCs w:val="0"/>
          <w:snapToGrid/>
          <w:szCs w:val="24"/>
        </w:rPr>
        <w:t xml:space="preserve"> </w:t>
      </w:r>
      <w:r>
        <w:rPr>
          <w:rFonts w:ascii="Times New Roman" w:hAnsi="Times New Roman"/>
          <w:iCs w:val="0"/>
          <w:snapToGrid/>
          <w:szCs w:val="24"/>
        </w:rPr>
        <w:t xml:space="preserve">These numbers will be used </w:t>
      </w:r>
      <w:r w:rsidR="00894EB9">
        <w:rPr>
          <w:rFonts w:ascii="Times New Roman" w:hAnsi="Times New Roman"/>
          <w:iCs w:val="0"/>
          <w:snapToGrid/>
          <w:szCs w:val="24"/>
        </w:rPr>
        <w:t>to</w:t>
      </w:r>
      <w:r>
        <w:rPr>
          <w:rFonts w:ascii="Times New Roman" w:hAnsi="Times New Roman"/>
          <w:iCs w:val="0"/>
          <w:snapToGrid/>
          <w:szCs w:val="24"/>
        </w:rPr>
        <w:t xml:space="preserve"> deploy VoIP</w:t>
      </w:r>
      <w:r w:rsidR="002C6F38">
        <w:rPr>
          <w:rFonts w:ascii="Times New Roman" w:hAnsi="Times New Roman"/>
          <w:iCs w:val="0"/>
          <w:snapToGrid/>
          <w:szCs w:val="24"/>
        </w:rPr>
        <w:t xml:space="preserve"> services and provide for </w:t>
      </w:r>
      <w:r>
        <w:rPr>
          <w:rFonts w:ascii="Times New Roman" w:hAnsi="Times New Roman"/>
          <w:iCs w:val="0"/>
          <w:snapToGrid/>
          <w:szCs w:val="24"/>
        </w:rPr>
        <w:t>building expansion</w:t>
      </w:r>
      <w:r w:rsidR="00A652E1">
        <w:rPr>
          <w:rFonts w:ascii="Times New Roman" w:hAnsi="Times New Roman"/>
          <w:iCs w:val="0"/>
          <w:snapToGrid/>
          <w:szCs w:val="24"/>
        </w:rPr>
        <w:t>s</w:t>
      </w:r>
      <w:r>
        <w:rPr>
          <w:rFonts w:ascii="Times New Roman" w:hAnsi="Times New Roman"/>
          <w:iCs w:val="0"/>
          <w:snapToGrid/>
          <w:szCs w:val="24"/>
        </w:rPr>
        <w:t xml:space="preserve"> and growth.  The customer is a large </w:t>
      </w:r>
      <w:r w:rsidR="00894EB9">
        <w:rPr>
          <w:rFonts w:ascii="Times New Roman" w:hAnsi="Times New Roman"/>
          <w:iCs w:val="0"/>
          <w:snapToGrid/>
          <w:szCs w:val="24"/>
        </w:rPr>
        <w:t xml:space="preserve">nonprofit </w:t>
      </w:r>
      <w:r>
        <w:rPr>
          <w:rFonts w:ascii="Times New Roman" w:hAnsi="Times New Roman"/>
          <w:iCs w:val="0"/>
          <w:snapToGrid/>
          <w:szCs w:val="24"/>
        </w:rPr>
        <w:t>business serving the community of interest.</w:t>
      </w:r>
      <w:r w:rsidR="0070087C">
        <w:rPr>
          <w:rFonts w:ascii="Times New Roman" w:hAnsi="Times New Roman"/>
          <w:iCs w:val="0"/>
          <w:snapToGrid/>
          <w:szCs w:val="24"/>
        </w:rPr>
        <w:t xml:space="preserve"> </w:t>
      </w:r>
      <w:r w:rsidR="00936A46">
        <w:rPr>
          <w:rFonts w:ascii="Times New Roman" w:hAnsi="Times New Roman"/>
          <w:iCs w:val="0"/>
          <w:snapToGrid/>
          <w:szCs w:val="24"/>
        </w:rPr>
        <w:t>Commission</w:t>
      </w:r>
      <w:r w:rsidR="0070087C">
        <w:rPr>
          <w:rFonts w:ascii="Times New Roman" w:hAnsi="Times New Roman"/>
          <w:iCs w:val="0"/>
          <w:snapToGrid/>
          <w:szCs w:val="24"/>
        </w:rPr>
        <w:t xml:space="preserve"> Staff and Company </w:t>
      </w:r>
      <w:proofErr w:type="gramStart"/>
      <w:r w:rsidR="0070087C">
        <w:rPr>
          <w:rFonts w:ascii="Times New Roman" w:hAnsi="Times New Roman"/>
          <w:iCs w:val="0"/>
          <w:snapToGrid/>
          <w:szCs w:val="24"/>
        </w:rPr>
        <w:t>agree</w:t>
      </w:r>
      <w:proofErr w:type="gramEnd"/>
      <w:r w:rsidR="0070087C">
        <w:rPr>
          <w:rFonts w:ascii="Times New Roman" w:hAnsi="Times New Roman"/>
          <w:iCs w:val="0"/>
          <w:snapToGrid/>
          <w:szCs w:val="24"/>
        </w:rPr>
        <w:t xml:space="preserve"> that a release of 2,000 numbers will be sufficient for the retail customer’s needs. </w:t>
      </w:r>
    </w:p>
    <w:p w:rsidR="00DC0E1B" w:rsidRPr="00603E77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8F5653" w:rsidRPr="008F5653" w:rsidRDefault="00AC5CD9" w:rsidP="00AC5CD9">
      <w:pPr>
        <w:numPr>
          <w:ilvl w:val="0"/>
          <w:numId w:val="4"/>
        </w:num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A652E1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:rsidR="008F5653" w:rsidRDefault="008F5653" w:rsidP="008F5653">
      <w:pPr>
        <w:pStyle w:val="ListParagraph"/>
        <w:rPr>
          <w:rFonts w:ascii="Times New Roman" w:hAnsi="Times New Roman"/>
          <w:snapToGrid/>
          <w:szCs w:val="24"/>
        </w:rPr>
      </w:pPr>
    </w:p>
    <w:p w:rsidR="004434FA" w:rsidRPr="00581532" w:rsidRDefault="00AE70DC" w:rsidP="004434FA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A652E1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34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5801C6">
        <w:rPr>
          <w:rFonts w:ascii="Times New Roman" w:hAnsi="Times New Roman"/>
          <w:iCs w:val="0"/>
          <w:snapToGrid/>
          <w:color w:val="000000"/>
          <w:szCs w:val="24"/>
        </w:rPr>
        <w:t>blocks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 of 1,000 numbers in the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A652E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A652E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 xml:space="preserve">s) Web site reports that </w:t>
      </w:r>
      <w:r w:rsidR="00143D24">
        <w:rPr>
          <w:rFonts w:ascii="Times New Roman" w:hAnsi="Times New Roman"/>
          <w:szCs w:val="24"/>
        </w:rPr>
        <w:t xml:space="preserve">the </w:t>
      </w:r>
      <w:r w:rsidR="00A56C24" w:rsidRPr="00A56C24">
        <w:rPr>
          <w:bCs/>
        </w:rPr>
        <w:t>509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A56C24" w:rsidRPr="00A56C24">
        <w:rPr>
          <w:rFonts w:ascii="Times New Roman" w:hAnsi="Times New Roman"/>
          <w:bCs/>
          <w:szCs w:val="24"/>
        </w:rPr>
        <w:t>2016</w:t>
      </w:r>
      <w:r w:rsidR="00392308" w:rsidRPr="004434FA">
        <w:rPr>
          <w:rFonts w:ascii="Times New Roman" w:hAnsi="Times New Roman"/>
          <w:szCs w:val="24"/>
        </w:rPr>
        <w:t>.  T</w:t>
      </w:r>
      <w:r w:rsidR="008F5653" w:rsidRPr="004434FA">
        <w:rPr>
          <w:rFonts w:ascii="Times New Roman" w:hAnsi="Times New Roman"/>
          <w:szCs w:val="24"/>
        </w:rPr>
        <w:t>he C</w:t>
      </w:r>
      <w:r w:rsidR="00783C55" w:rsidRPr="004434FA">
        <w:rPr>
          <w:rFonts w:ascii="Times New Roman" w:hAnsi="Times New Roman"/>
          <w:szCs w:val="24"/>
        </w:rPr>
        <w:t>ompany</w:t>
      </w:r>
      <w:r w:rsidR="00A652E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 xml:space="preserve">s inventory is </w:t>
      </w:r>
      <w:r w:rsidR="008F5653" w:rsidRPr="004434FA">
        <w:rPr>
          <w:rFonts w:ascii="Times New Roman" w:hAnsi="Times New Roman"/>
          <w:szCs w:val="24"/>
        </w:rPr>
        <w:t xml:space="preserve">deemed </w:t>
      </w:r>
      <w:r w:rsidR="00783C55" w:rsidRPr="004434FA">
        <w:rPr>
          <w:rFonts w:ascii="Times New Roman" w:hAnsi="Times New Roman"/>
          <w:szCs w:val="24"/>
        </w:rPr>
        <w:t xml:space="preserve">sufficient </w:t>
      </w:r>
      <w:r w:rsidR="008F5653" w:rsidRPr="004434FA">
        <w:rPr>
          <w:rFonts w:ascii="Times New Roman" w:hAnsi="Times New Roman"/>
          <w:szCs w:val="24"/>
        </w:rPr>
        <w:t xml:space="preserve">by NANPA </w:t>
      </w:r>
      <w:r w:rsidR="00783C55" w:rsidRPr="004434FA">
        <w:rPr>
          <w:rFonts w:ascii="Times New Roman" w:hAnsi="Times New Roman"/>
          <w:szCs w:val="24"/>
        </w:rPr>
        <w:t>for the next six months.</w:t>
      </w:r>
      <w:r w:rsidR="004434FA" w:rsidRPr="004434FA">
        <w:rPr>
          <w:rFonts w:ascii="Times New Roman" w:hAnsi="Times New Roman"/>
          <w:szCs w:val="24"/>
        </w:rPr>
        <w:t xml:space="preserve"> 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A652E1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for number resources and proof of utilization</w:t>
      </w:r>
      <w:r w:rsidR="004434FA" w:rsidRPr="005F3E9D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</w:t>
      </w:r>
      <w:r w:rsidR="0085158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will adhere to the requirement to review numbering resources and comply with the requirements of the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NANPA and the Pooling Administrator regarding the return of unused numbers.</w:t>
      </w:r>
      <w:r w:rsidR="0070087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</w:p>
    <w:p w:rsidR="004E1D11" w:rsidRPr="00603E77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A652E1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A652E1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A652E1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A652E1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603E77">
        <w:rPr>
          <w:rFonts w:ascii="Times New Roman" w:hAnsi="Times New Roman"/>
          <w:szCs w:val="24"/>
        </w:rPr>
        <w:t>securities</w:t>
      </w:r>
      <w:proofErr w:type="gramEnd"/>
      <w:r w:rsidR="00DC0E1B" w:rsidRPr="00603E77">
        <w:rPr>
          <w:rFonts w:ascii="Times New Roman" w:hAnsi="Times New Roman"/>
          <w:szCs w:val="24"/>
        </w:rPr>
        <w:t xml:space="preserve">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A652E1">
        <w:rPr>
          <w:rFonts w:ascii="Times New Roman" w:hAnsi="Times New Roman"/>
          <w:i/>
          <w:iCs w:val="0"/>
          <w:szCs w:val="24"/>
        </w:rPr>
        <w:t>RCW 80.01.040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DC0E1B" w:rsidRPr="00A652E1">
        <w:rPr>
          <w:rFonts w:ascii="Times New Roman" w:hAnsi="Times New Roman"/>
          <w:i/>
          <w:iCs w:val="0"/>
          <w:szCs w:val="24"/>
        </w:rPr>
        <w:t>RCW 80.04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A652E1">
        <w:rPr>
          <w:rFonts w:ascii="Times New Roman" w:hAnsi="Times New Roman"/>
          <w:i/>
          <w:iCs w:val="0"/>
          <w:szCs w:val="24"/>
        </w:rPr>
        <w:t>RCW 80.08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A652E1">
        <w:rPr>
          <w:rFonts w:ascii="Times New Roman" w:hAnsi="Times New Roman"/>
          <w:i/>
          <w:iCs w:val="0"/>
          <w:szCs w:val="24"/>
        </w:rPr>
        <w:t>RCW 80.12</w:t>
      </w:r>
      <w:r w:rsidR="008A6329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8A6329" w:rsidRPr="00A652E1">
        <w:rPr>
          <w:rFonts w:ascii="Times New Roman" w:hAnsi="Times New Roman"/>
          <w:i/>
          <w:iCs w:val="0"/>
          <w:szCs w:val="24"/>
        </w:rPr>
        <w:t>RCW 80.16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and </w:t>
      </w:r>
      <w:r w:rsidR="00DC0E1B" w:rsidRPr="00A652E1">
        <w:rPr>
          <w:rFonts w:ascii="Times New Roman" w:hAnsi="Times New Roman"/>
          <w:i/>
          <w:iCs w:val="0"/>
          <w:szCs w:val="24"/>
        </w:rPr>
        <w:t>RCW 80.36</w:t>
      </w:r>
      <w:r w:rsidR="00DC0E1B" w:rsidRPr="00603E77">
        <w:rPr>
          <w:rFonts w:ascii="Times New Roman" w:hAnsi="Times New Roman"/>
          <w:i/>
          <w:iCs w:val="0"/>
          <w:szCs w:val="24"/>
        </w:rPr>
        <w:t>.</w:t>
      </w:r>
    </w:p>
    <w:p w:rsidR="00532FB0" w:rsidRPr="00603E77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603E77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A652E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A652E1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:rsidR="00AC5CD9" w:rsidRPr="00603E77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603E77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A652E1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  <w:r w:rsidR="00707FCF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603E77">
        <w:rPr>
          <w:rFonts w:ascii="Times New Roman" w:hAnsi="Times New Roman"/>
          <w:color w:val="008000"/>
          <w:szCs w:val="24"/>
        </w:rPr>
        <w:t xml:space="preserve"> </w:t>
      </w:r>
    </w:p>
    <w:p w:rsidR="006E5E7B" w:rsidRDefault="006E5E7B" w:rsidP="006E5E7B">
      <w:pPr>
        <w:spacing w:line="288" w:lineRule="auto"/>
        <w:rPr>
          <w:rFonts w:ascii="Times New Roman" w:hAnsi="Times New Roman"/>
          <w:color w:val="008000"/>
          <w:szCs w:val="24"/>
        </w:rPr>
      </w:pPr>
    </w:p>
    <w:p w:rsidR="00C139CF" w:rsidRPr="00603E77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652E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A652E1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A652E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:rsidR="00C139CF" w:rsidRPr="00603E77" w:rsidRDefault="00C139C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4434FA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:rsidR="004434FA" w:rsidRDefault="004434FA" w:rsidP="004434FA">
      <w:pPr>
        <w:pStyle w:val="ListParagraph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A652E1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34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</w:t>
      </w:r>
      <w:r w:rsidR="00894EB9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A652E1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A56C24" w:rsidRPr="00A56C24">
        <w:rPr>
          <w:bCs/>
        </w:rPr>
        <w:t>509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A56C24" w:rsidRPr="00A56C24">
        <w:rPr>
          <w:rFonts w:ascii="Times New Roman" w:hAnsi="Times New Roman"/>
          <w:bCs/>
          <w:szCs w:val="24"/>
        </w:rPr>
        <w:t>2016</w:t>
      </w:r>
      <w:r w:rsidRPr="00603E77">
        <w:rPr>
          <w:rFonts w:ascii="Times New Roman" w:hAnsi="Times New Roman"/>
          <w:snapToGrid/>
          <w:szCs w:val="24"/>
        </w:rPr>
        <w:t>.</w:t>
      </w:r>
    </w:p>
    <w:p w:rsidR="0080324A" w:rsidRPr="00603E77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894EB9" w:rsidRPr="00603E77" w:rsidRDefault="00532FB0" w:rsidP="00894EB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color w:val="808080" w:themeColor="background1" w:themeShade="80"/>
          <w:szCs w:val="24"/>
        </w:rPr>
      </w:pPr>
      <w:r w:rsidRPr="00894EB9">
        <w:rPr>
          <w:rFonts w:ascii="Times New Roman" w:hAnsi="Times New Roman"/>
          <w:szCs w:val="24"/>
        </w:rPr>
        <w:t>(</w:t>
      </w:r>
      <w:r w:rsidR="008F5653" w:rsidRPr="00894EB9">
        <w:rPr>
          <w:rFonts w:ascii="Times New Roman" w:hAnsi="Times New Roman"/>
          <w:szCs w:val="24"/>
        </w:rPr>
        <w:t>8</w:t>
      </w:r>
      <w:r w:rsidRPr="00894EB9">
        <w:rPr>
          <w:rFonts w:ascii="Times New Roman" w:hAnsi="Times New Roman"/>
          <w:szCs w:val="24"/>
        </w:rPr>
        <w:t>)</w:t>
      </w:r>
      <w:r w:rsidR="004E2109" w:rsidRPr="00894EB9">
        <w:rPr>
          <w:rFonts w:ascii="Times New Roman" w:hAnsi="Times New Roman"/>
          <w:szCs w:val="24"/>
        </w:rPr>
        <w:tab/>
      </w:r>
      <w:r w:rsidR="00894EB9" w:rsidRPr="00EE7916">
        <w:rPr>
          <w:rFonts w:ascii="Times New Roman" w:hAnsi="Times New Roman"/>
          <w:snapToGrid/>
          <w:szCs w:val="24"/>
        </w:rPr>
        <w:t>The</w:t>
      </w:r>
      <w:r w:rsidR="00894EB9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894EB9">
        <w:rPr>
          <w:rFonts w:ascii="Times New Roman" w:hAnsi="Times New Roman"/>
          <w:iCs w:val="0"/>
          <w:snapToGrid/>
          <w:szCs w:val="24"/>
        </w:rPr>
        <w:t>request</w:t>
      </w:r>
      <w:r w:rsidR="00894EB9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894EB9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894EB9"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 w:rsidR="00894EB9">
        <w:rPr>
          <w:rFonts w:ascii="Times New Roman" w:hAnsi="Times New Roman"/>
          <w:iCs w:val="0"/>
          <w:snapToGrid/>
          <w:szCs w:val="24"/>
        </w:rPr>
        <w:t>for</w:t>
      </w:r>
      <w:r w:rsidR="00894EB9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894EB9">
        <w:rPr>
          <w:rFonts w:ascii="Times New Roman" w:hAnsi="Times New Roman"/>
          <w:iCs w:val="0"/>
          <w:snapToGrid/>
          <w:szCs w:val="24"/>
        </w:rPr>
        <w:t>a customer</w:t>
      </w:r>
      <w:r w:rsidR="00A652E1">
        <w:rPr>
          <w:rFonts w:ascii="Times New Roman" w:hAnsi="Times New Roman"/>
          <w:iCs w:val="0"/>
          <w:snapToGrid/>
          <w:szCs w:val="24"/>
        </w:rPr>
        <w:t>’</w:t>
      </w:r>
      <w:r w:rsidR="00894EB9">
        <w:rPr>
          <w:rFonts w:ascii="Times New Roman" w:hAnsi="Times New Roman"/>
          <w:iCs w:val="0"/>
          <w:snapToGrid/>
          <w:szCs w:val="24"/>
        </w:rPr>
        <w:t>s</w:t>
      </w:r>
      <w:r w:rsidR="00894EB9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894EB9">
        <w:rPr>
          <w:rFonts w:ascii="Times New Roman" w:hAnsi="Times New Roman"/>
          <w:iCs w:val="0"/>
          <w:snapToGrid/>
          <w:szCs w:val="24"/>
        </w:rPr>
        <w:t>need for</w:t>
      </w:r>
      <w:r w:rsidR="00894EB9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A652E1">
        <w:rPr>
          <w:rFonts w:ascii="Times New Roman" w:hAnsi="Times New Roman"/>
          <w:iCs w:val="0"/>
          <w:snapToGrid/>
          <w:szCs w:val="24"/>
        </w:rPr>
        <w:t>1</w:t>
      </w:r>
      <w:r w:rsidR="00894EB9">
        <w:rPr>
          <w:rFonts w:ascii="Times New Roman" w:hAnsi="Times New Roman"/>
          <w:iCs w:val="0"/>
          <w:snapToGrid/>
          <w:szCs w:val="24"/>
        </w:rPr>
        <w:t>,5</w:t>
      </w:r>
      <w:r w:rsidR="00894EB9" w:rsidRPr="005F3E9D">
        <w:rPr>
          <w:rFonts w:ascii="Times New Roman" w:hAnsi="Times New Roman"/>
          <w:iCs w:val="0"/>
          <w:snapToGrid/>
          <w:szCs w:val="24"/>
        </w:rPr>
        <w:t>00 sequential numbers</w:t>
      </w:r>
      <w:r w:rsidR="00894EB9">
        <w:rPr>
          <w:rFonts w:ascii="Times New Roman" w:hAnsi="Times New Roman"/>
          <w:iCs w:val="0"/>
          <w:snapToGrid/>
          <w:szCs w:val="24"/>
        </w:rPr>
        <w:t xml:space="preserve"> that fall within </w:t>
      </w:r>
      <w:r w:rsidR="00894EB9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894EB9">
        <w:rPr>
          <w:rFonts w:ascii="Times New Roman" w:hAnsi="Times New Roman"/>
          <w:iCs w:val="0"/>
          <w:snapToGrid/>
          <w:szCs w:val="24"/>
        </w:rPr>
        <w:t xml:space="preserve"> business dialing plan. </w:t>
      </w:r>
      <w:r w:rsidR="00851588">
        <w:rPr>
          <w:rFonts w:ascii="Times New Roman" w:hAnsi="Times New Roman"/>
          <w:iCs w:val="0"/>
          <w:snapToGrid/>
          <w:szCs w:val="24"/>
        </w:rPr>
        <w:t xml:space="preserve"> </w:t>
      </w:r>
      <w:r w:rsidR="00894EB9">
        <w:rPr>
          <w:rFonts w:ascii="Times New Roman" w:hAnsi="Times New Roman"/>
          <w:iCs w:val="0"/>
          <w:snapToGrid/>
          <w:szCs w:val="24"/>
        </w:rPr>
        <w:t xml:space="preserve">These numbers will </w:t>
      </w:r>
      <w:r w:rsidR="00894EB9" w:rsidRPr="00894EB9">
        <w:rPr>
          <w:rFonts w:ascii="Times New Roman" w:hAnsi="Times New Roman"/>
          <w:snapToGrid/>
          <w:szCs w:val="24"/>
        </w:rPr>
        <w:t>be</w:t>
      </w:r>
      <w:r w:rsidR="00894EB9">
        <w:rPr>
          <w:rFonts w:ascii="Times New Roman" w:hAnsi="Times New Roman"/>
          <w:iCs w:val="0"/>
          <w:snapToGrid/>
          <w:szCs w:val="24"/>
        </w:rPr>
        <w:t xml:space="preserve"> used to deploy VoIP, building expansions and growth.  The customer is a large non profit business serving the community of interest.</w:t>
      </w:r>
    </w:p>
    <w:p w:rsidR="004434FA" w:rsidRPr="00894EB9" w:rsidRDefault="004434FA" w:rsidP="00907E68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603E77" w:rsidRPr="00603E77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A652E1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A56C24" w:rsidRPr="00A56C24">
        <w:rPr>
          <w:rFonts w:ascii="Times New Roman" w:hAnsi="Times New Roman"/>
          <w:bCs/>
          <w:szCs w:val="24"/>
        </w:rPr>
        <w:t>May 27, 2010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:rsidR="00603E77" w:rsidRPr="00603E77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603E77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:rsidR="00C139CF" w:rsidRPr="00603E77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603E77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A652E1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FE6BB7" w:rsidRPr="00603E77" w:rsidRDefault="00C139CF" w:rsidP="002F5B6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="00143D24">
        <w:rPr>
          <w:rFonts w:ascii="Times New Roman" w:hAnsi="Times New Roman"/>
          <w:szCs w:val="24"/>
        </w:rPr>
        <w:t xml:space="preserve">is directed </w:t>
      </w:r>
      <w:r w:rsidRPr="00603E77">
        <w:rPr>
          <w:rFonts w:ascii="Times New Roman" w:hAnsi="Times New Roman"/>
          <w:szCs w:val="24"/>
        </w:rPr>
        <w:t>to release</w:t>
      </w:r>
      <w:r w:rsidR="000A3A9E">
        <w:rPr>
          <w:rFonts w:ascii="Times New Roman" w:hAnsi="Times New Roman"/>
          <w:szCs w:val="24"/>
        </w:rPr>
        <w:t xml:space="preserve"> </w:t>
      </w:r>
      <w:r w:rsidR="00A652E1">
        <w:t>two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s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A56C24" w:rsidRPr="00A56C24">
        <w:rPr>
          <w:bCs/>
        </w:rPr>
        <w:t>509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A56C2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A652E1">
        <w:rPr>
          <w:rFonts w:ascii="Times New Roman" w:hAnsi="Times New Roman"/>
          <w:szCs w:val="24"/>
        </w:rPr>
        <w:t xml:space="preserve"> </w:t>
      </w:r>
      <w:r w:rsidR="00A652E1" w:rsidRPr="00DB0253">
        <w:rPr>
          <w:rFonts w:ascii="Times New Roman" w:hAnsi="Times New Roman"/>
          <w:szCs w:val="24"/>
        </w:rPr>
        <w:t>Qwest</w:t>
      </w:r>
      <w:r w:rsidR="00A652E1"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="00A652E1" w:rsidRPr="00DB0253">
        <w:rPr>
          <w:rFonts w:ascii="Times New Roman" w:hAnsi="Times New Roman"/>
          <w:szCs w:val="24"/>
        </w:rPr>
        <w:t>Corporation</w:t>
      </w:r>
      <w:r w:rsidR="00A652E1">
        <w:rPr>
          <w:rFonts w:ascii="Times New Roman" w:hAnsi="Times New Roman"/>
          <w:szCs w:val="24"/>
        </w:rPr>
        <w:t>.</w:t>
      </w:r>
    </w:p>
    <w:p w:rsidR="00C139CF" w:rsidRPr="00603E77" w:rsidRDefault="00C139CF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652E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6B2AF5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603E77">
        <w:t xml:space="preserve">The </w:t>
      </w:r>
      <w:r w:rsidR="00A652E1">
        <w:t>Commission</w:t>
      </w:r>
      <w:r w:rsidRPr="00603E77">
        <w:t>ers, having determined this Order to be consistent with the public interest, directed the Secretary to enter this Order.</w:t>
      </w:r>
    </w:p>
    <w:p w:rsidR="00153FA5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:rsidR="00851588" w:rsidRDefault="00851588" w:rsidP="006B2AF5">
      <w:pPr>
        <w:pStyle w:val="Findings"/>
        <w:numPr>
          <w:ilvl w:val="0"/>
          <w:numId w:val="0"/>
        </w:numPr>
        <w:spacing w:line="288" w:lineRule="auto"/>
      </w:pPr>
    </w:p>
    <w:p w:rsidR="00851588" w:rsidRDefault="00851588" w:rsidP="006B2AF5">
      <w:pPr>
        <w:pStyle w:val="Findings"/>
        <w:numPr>
          <w:ilvl w:val="0"/>
          <w:numId w:val="0"/>
        </w:numPr>
        <w:spacing w:line="288" w:lineRule="auto"/>
      </w:pPr>
    </w:p>
    <w:p w:rsidR="00851588" w:rsidRDefault="00851588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603E77" w:rsidRDefault="00153FA5" w:rsidP="006B2AF5">
      <w:pPr>
        <w:pStyle w:val="Findings"/>
        <w:numPr>
          <w:ilvl w:val="0"/>
          <w:numId w:val="0"/>
        </w:numPr>
        <w:spacing w:line="288" w:lineRule="auto"/>
      </w:pPr>
      <w:proofErr w:type="gramStart"/>
      <w:r>
        <w:lastRenderedPageBreak/>
        <w:t xml:space="preserve">DATED at Olympia, Washington, and effective </w:t>
      </w:r>
      <w:r w:rsidR="00A56C24" w:rsidRPr="00A56C24">
        <w:rPr>
          <w:bCs/>
        </w:rPr>
        <w:t>May 27, 2010</w:t>
      </w:r>
      <w:r>
        <w:t>.</w:t>
      </w:r>
      <w:proofErr w:type="gramEnd"/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A652E1">
        <w:rPr>
          <w:rFonts w:ascii="Times New Roman" w:hAnsi="Times New Roman"/>
          <w:szCs w:val="24"/>
        </w:rPr>
        <w:t>COMMISSION</w:t>
      </w:r>
    </w:p>
    <w:p w:rsidR="00C139CF" w:rsidRPr="00603E77" w:rsidRDefault="00C139CF" w:rsidP="00155948">
      <w:pPr>
        <w:rPr>
          <w:rFonts w:ascii="Times New Roman" w:hAnsi="Times New Roman"/>
          <w:szCs w:val="24"/>
        </w:rPr>
      </w:pPr>
    </w:p>
    <w:p w:rsidR="00EE285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EC3633" w:rsidRPr="00EC3633" w:rsidRDefault="00EC3633" w:rsidP="00EC3633"/>
    <w:p w:rsidR="00C139CF" w:rsidRPr="00603E77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A652E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A652E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A652E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A652E1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A652E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A652E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A652E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A652E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A652E1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A652E1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A652E1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:rsidR="00B22AB3" w:rsidRPr="00603E77" w:rsidRDefault="00B22AB3" w:rsidP="00B22AB3">
      <w:pPr>
        <w:rPr>
          <w:rFonts w:ascii="Times New Roman" w:hAnsi="Times New Roman"/>
          <w:szCs w:val="24"/>
        </w:rPr>
      </w:pPr>
    </w:p>
    <w:p w:rsidR="00472515" w:rsidRDefault="00472515" w:rsidP="002231B6">
      <w:pPr>
        <w:spacing w:line="288" w:lineRule="auto"/>
        <w:rPr>
          <w:rFonts w:ascii="Times New Roman" w:hAnsi="Times New Roman"/>
          <w:szCs w:val="24"/>
        </w:rPr>
        <w:sectPr w:rsidR="00472515" w:rsidSect="002231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:rsidR="00C332C9" w:rsidRPr="00603E77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7C" w:rsidRDefault="0070087C">
      <w:r>
        <w:separator/>
      </w:r>
    </w:p>
  </w:endnote>
  <w:endnote w:type="continuationSeparator" w:id="0">
    <w:p w:rsidR="0070087C" w:rsidRDefault="0070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7C" w:rsidRDefault="007008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7C" w:rsidRDefault="007008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7C" w:rsidRDefault="007008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7C" w:rsidRDefault="0070087C">
      <w:r>
        <w:separator/>
      </w:r>
    </w:p>
  </w:footnote>
  <w:footnote w:type="continuationSeparator" w:id="0">
    <w:p w:rsidR="0070087C" w:rsidRDefault="0070087C">
      <w:r>
        <w:continuationSeparator/>
      </w:r>
    </w:p>
  </w:footnote>
  <w:footnote w:id="1">
    <w:p w:rsidR="0070087C" w:rsidRPr="003C4DAC" w:rsidRDefault="0070087C" w:rsidP="004434FA">
      <w:pPr>
        <w:pStyle w:val="FootnoteText"/>
        <w:rPr>
          <w:rFonts w:ascii="Times New Roman" w:hAnsi="Times New Roman"/>
        </w:rPr>
      </w:pPr>
      <w:r w:rsidRPr="003C4DAC">
        <w:rPr>
          <w:rStyle w:val="FootnoteReference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Third Report and Order, FCC 01-362, CC Dockets 96-98 and 99-200, </w:t>
      </w:r>
      <w:r w:rsidRPr="008A6329">
        <w:rPr>
          <w:rFonts w:ascii="Times New Roman" w:hAnsi="Times New Roman"/>
        </w:rPr>
        <w:t>¶¶</w:t>
      </w:r>
      <w:r>
        <w:rPr>
          <w:rFonts w:ascii="Times New Roman" w:hAnsi="Times New Roman"/>
        </w:rPr>
        <w:t xml:space="preserve"> 52-56.</w:t>
      </w:r>
    </w:p>
  </w:footnote>
  <w:footnote w:id="2">
    <w:p w:rsidR="0070087C" w:rsidRPr="008A6329" w:rsidRDefault="0070087C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70087C" w:rsidRPr="008A6329" w:rsidRDefault="0070087C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proofErr w:type="gramStart"/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  <w:proofErr w:type="gramEnd"/>
    </w:p>
  </w:footnote>
  <w:footnote w:id="4">
    <w:p w:rsidR="0070087C" w:rsidRPr="00CA07B8" w:rsidRDefault="0070087C" w:rsidP="00707FC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  <w:proofErr w:type="gramEnd"/>
    </w:p>
  </w:footnote>
  <w:footnote w:id="5">
    <w:p w:rsidR="0070087C" w:rsidRPr="00CA07B8" w:rsidRDefault="0070087C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7C" w:rsidRDefault="007008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7C" w:rsidRPr="004B18AF" w:rsidRDefault="0070087C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A56C24">
      <w:rPr>
        <w:rFonts w:ascii="Times New Roman" w:hAnsi="Times New Roman"/>
        <w:b/>
        <w:sz w:val="20"/>
      </w:rPr>
      <w:t>UT-100796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13657D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13657D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EC3633">
      <w:rPr>
        <w:rStyle w:val="PageNumber"/>
        <w:rFonts w:ascii="Times New Roman" w:hAnsi="Times New Roman"/>
        <w:b/>
        <w:noProof/>
        <w:sz w:val="20"/>
      </w:rPr>
      <w:t>2</w:t>
    </w:r>
    <w:r w:rsidR="0013657D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70087C" w:rsidRPr="004B18AF" w:rsidRDefault="0070087C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A56C24">
      <w:rPr>
        <w:rFonts w:ascii="Times New Roman" w:hAnsi="Times New Roman"/>
        <w:b/>
        <w:sz w:val="20"/>
      </w:rPr>
      <w:t>01</w:t>
    </w:r>
  </w:p>
  <w:p w:rsidR="0070087C" w:rsidRPr="004B18AF" w:rsidRDefault="0070087C">
    <w:pPr>
      <w:pStyle w:val="Header"/>
      <w:rPr>
        <w:rStyle w:val="PageNumber"/>
        <w:rFonts w:ascii="Times New Roman" w:hAnsi="Times New Roman"/>
        <w:b/>
        <w:sz w:val="20"/>
      </w:rPr>
    </w:pPr>
  </w:p>
  <w:p w:rsidR="0070087C" w:rsidRPr="007651C0" w:rsidRDefault="0070087C">
    <w:pPr>
      <w:pStyle w:val="Head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7C" w:rsidRDefault="007008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894EB9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F4A41"/>
    <w:rsid w:val="00100919"/>
    <w:rsid w:val="0011103F"/>
    <w:rsid w:val="00116EAE"/>
    <w:rsid w:val="00132635"/>
    <w:rsid w:val="0013657D"/>
    <w:rsid w:val="00142BA5"/>
    <w:rsid w:val="00143D24"/>
    <w:rsid w:val="00153FA5"/>
    <w:rsid w:val="00155948"/>
    <w:rsid w:val="00156309"/>
    <w:rsid w:val="001B21E2"/>
    <w:rsid w:val="001D3972"/>
    <w:rsid w:val="001D44E4"/>
    <w:rsid w:val="001E1780"/>
    <w:rsid w:val="002200A8"/>
    <w:rsid w:val="002231B6"/>
    <w:rsid w:val="00232F88"/>
    <w:rsid w:val="002B2FF9"/>
    <w:rsid w:val="002C4D9A"/>
    <w:rsid w:val="002C6F38"/>
    <w:rsid w:val="002C7B11"/>
    <w:rsid w:val="002D4F15"/>
    <w:rsid w:val="002E36A4"/>
    <w:rsid w:val="002E558C"/>
    <w:rsid w:val="002E7AD0"/>
    <w:rsid w:val="002F5B6F"/>
    <w:rsid w:val="002F660B"/>
    <w:rsid w:val="003010D7"/>
    <w:rsid w:val="00313B6E"/>
    <w:rsid w:val="00354BC7"/>
    <w:rsid w:val="00371B0E"/>
    <w:rsid w:val="0038131F"/>
    <w:rsid w:val="00392308"/>
    <w:rsid w:val="003C1083"/>
    <w:rsid w:val="003C2132"/>
    <w:rsid w:val="00420A51"/>
    <w:rsid w:val="0043023C"/>
    <w:rsid w:val="00430AAF"/>
    <w:rsid w:val="004434FA"/>
    <w:rsid w:val="00450871"/>
    <w:rsid w:val="00472515"/>
    <w:rsid w:val="00472E03"/>
    <w:rsid w:val="00482E17"/>
    <w:rsid w:val="00494A19"/>
    <w:rsid w:val="004B18AF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748B5"/>
    <w:rsid w:val="005801C6"/>
    <w:rsid w:val="00583BB1"/>
    <w:rsid w:val="005D70FF"/>
    <w:rsid w:val="005E1F4A"/>
    <w:rsid w:val="005E595E"/>
    <w:rsid w:val="00603E77"/>
    <w:rsid w:val="00665DC3"/>
    <w:rsid w:val="006B2AF5"/>
    <w:rsid w:val="006B5A22"/>
    <w:rsid w:val="006C055F"/>
    <w:rsid w:val="006C5917"/>
    <w:rsid w:val="006E5BB3"/>
    <w:rsid w:val="006E5E7B"/>
    <w:rsid w:val="006F4954"/>
    <w:rsid w:val="0070087C"/>
    <w:rsid w:val="00707FCF"/>
    <w:rsid w:val="00712528"/>
    <w:rsid w:val="00736E4C"/>
    <w:rsid w:val="00752F9D"/>
    <w:rsid w:val="00757FF8"/>
    <w:rsid w:val="007651C0"/>
    <w:rsid w:val="00773D00"/>
    <w:rsid w:val="00783C55"/>
    <w:rsid w:val="007B07DC"/>
    <w:rsid w:val="007D04A3"/>
    <w:rsid w:val="007F1BF8"/>
    <w:rsid w:val="0080324A"/>
    <w:rsid w:val="00851588"/>
    <w:rsid w:val="008537E0"/>
    <w:rsid w:val="00881DE1"/>
    <w:rsid w:val="00894EB9"/>
    <w:rsid w:val="008A6329"/>
    <w:rsid w:val="008B3BCF"/>
    <w:rsid w:val="008B4E4E"/>
    <w:rsid w:val="008C15F8"/>
    <w:rsid w:val="008D0E69"/>
    <w:rsid w:val="008F2770"/>
    <w:rsid w:val="008F5653"/>
    <w:rsid w:val="00907E68"/>
    <w:rsid w:val="00912F6F"/>
    <w:rsid w:val="0091564E"/>
    <w:rsid w:val="00924BA0"/>
    <w:rsid w:val="00936A46"/>
    <w:rsid w:val="009446D7"/>
    <w:rsid w:val="00955840"/>
    <w:rsid w:val="00956EAA"/>
    <w:rsid w:val="00973359"/>
    <w:rsid w:val="00980D10"/>
    <w:rsid w:val="009849B0"/>
    <w:rsid w:val="00995AE1"/>
    <w:rsid w:val="009A1864"/>
    <w:rsid w:val="009F4272"/>
    <w:rsid w:val="009F6B8F"/>
    <w:rsid w:val="00A15AC5"/>
    <w:rsid w:val="00A451C9"/>
    <w:rsid w:val="00A56C24"/>
    <w:rsid w:val="00A652E1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11546"/>
    <w:rsid w:val="00B149C2"/>
    <w:rsid w:val="00B17895"/>
    <w:rsid w:val="00B22AB3"/>
    <w:rsid w:val="00B67772"/>
    <w:rsid w:val="00B72459"/>
    <w:rsid w:val="00B82B8D"/>
    <w:rsid w:val="00BB5ABA"/>
    <w:rsid w:val="00BB6414"/>
    <w:rsid w:val="00C139CF"/>
    <w:rsid w:val="00C25A0A"/>
    <w:rsid w:val="00C332C9"/>
    <w:rsid w:val="00C40A98"/>
    <w:rsid w:val="00C94EB7"/>
    <w:rsid w:val="00CA07B8"/>
    <w:rsid w:val="00CB5C84"/>
    <w:rsid w:val="00CB6B22"/>
    <w:rsid w:val="00CC48F8"/>
    <w:rsid w:val="00CE0302"/>
    <w:rsid w:val="00D13A75"/>
    <w:rsid w:val="00D235C6"/>
    <w:rsid w:val="00D7001C"/>
    <w:rsid w:val="00DA4037"/>
    <w:rsid w:val="00DA5CE7"/>
    <w:rsid w:val="00DB0253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C3633"/>
    <w:rsid w:val="00ED17B8"/>
    <w:rsid w:val="00EE2857"/>
    <w:rsid w:val="00EF74E4"/>
    <w:rsid w:val="00F21571"/>
    <w:rsid w:val="00F22375"/>
    <w:rsid w:val="00F25C44"/>
    <w:rsid w:val="00F32FBA"/>
    <w:rsid w:val="00F94A4E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2010-05-10T07:00:00+00:00</OpenedDate>
    <Date1 xmlns="dc463f71-b30c-4ab2-9473-d307f9d35888">2010-05-27T07:00:00+00:00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100796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0A88EF90B0DC4BAC5A029CE76F1D6E" ma:contentTypeVersion="131" ma:contentTypeDescription="" ma:contentTypeScope="" ma:versionID="7f31d3a6d3d8222f6d2f4f7186aefa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9F17A-DAA6-4F2E-B306-9E5C9B3B3C93}"/>
</file>

<file path=customXml/itemProps2.xml><?xml version="1.0" encoding="utf-8"?>
<ds:datastoreItem xmlns:ds="http://schemas.openxmlformats.org/officeDocument/2006/customXml" ds:itemID="{98939126-BEA4-4F4F-BD40-B3D1EC11FD77}"/>
</file>

<file path=customXml/itemProps3.xml><?xml version="1.0" encoding="utf-8"?>
<ds:datastoreItem xmlns:ds="http://schemas.openxmlformats.org/officeDocument/2006/customXml" ds:itemID="{D6CAC922-320C-42FF-88BE-AA606626E08B}"/>
</file>

<file path=customXml/itemProps4.xml><?xml version="1.0" encoding="utf-8"?>
<ds:datastoreItem xmlns:ds="http://schemas.openxmlformats.org/officeDocument/2006/customXml" ds:itemID="{2AB01AC5-41E0-4CB4-B63B-3FC91A502FB6}"/>
</file>

<file path=customXml/itemProps5.xml><?xml version="1.0" encoding="utf-8"?>
<ds:datastoreItem xmlns:ds="http://schemas.openxmlformats.org/officeDocument/2006/customXml" ds:itemID="{D03B44A1-0FED-4E8A-84EE-89D3594025FA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Resources.dotx</Template>
  <TotalTime>1</TotalTime>
  <Pages>5</Pages>
  <Words>1053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</vt:lpstr>
      <vt:lpstr>BACKGROUND</vt:lpstr>
      <vt:lpstr>    FINDINGS AND CONCLUSIONS</vt:lpstr>
    </vt:vector>
  </TitlesOfParts>
  <Company> </Company>
  <LinksUpToDate>false</LinksUpToDate>
  <CharactersWithSpaces>6616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subject/>
  <dc:creator>Betty Erdahl</dc:creator>
  <cp:keywords/>
  <dc:description/>
  <cp:lastModifiedBy> Cathy Kern</cp:lastModifiedBy>
  <cp:revision>2</cp:revision>
  <cp:lastPrinted>2010-05-24T18:25:00Z</cp:lastPrinted>
  <dcterms:created xsi:type="dcterms:W3CDTF">2010-05-26T23:40:00Z</dcterms:created>
  <dcterms:modified xsi:type="dcterms:W3CDTF">2010-05-26T23:40:00Z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0x0101006E56B4D1795A2E4DB2F0B01679ED314A00B90A88EF90B0DC4BAC5A029CE76F1D6E</vt:lpwstr>
  </property>
  <property fmtid="{D5CDD505-2E9C-101B-9397-08002B2CF9AE}" pid="3" name="_docset_NoMedatataSyncRequired">
    <vt:lpwstr>False</vt:lpwstr>
  </property>
</Properties>
</file>