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033F43">
      <w:r>
        <w:t>The proposed tariff sheets to be revised in Pacific Power’s currently effective Tariff WN U-74 are designated as follows:</w:t>
      </w:r>
    </w:p>
    <w:p w:rsidR="00033F43" w:rsidRDefault="00033F43"/>
    <w:p w:rsidR="00033F43" w:rsidRDefault="00C73FB0" w:rsidP="00033F43">
      <w:pPr>
        <w:tabs>
          <w:tab w:val="left" w:pos="3960"/>
        </w:tabs>
      </w:pPr>
      <w:r w:rsidRPr="00C73FB0">
        <w:t>Fifth</w:t>
      </w:r>
      <w:r w:rsidR="00033F43" w:rsidRPr="00C73FB0">
        <w:t xml:space="preserve"> Revision</w:t>
      </w:r>
      <w:r w:rsidR="00033F43">
        <w:t xml:space="preserve"> of Sheet No. 37.2</w:t>
      </w:r>
      <w:r w:rsidR="00033F43">
        <w:tab/>
        <w:t>Schedule 37</w:t>
      </w:r>
      <w:r w:rsidR="00033F43">
        <w:tab/>
        <w:t xml:space="preserve">Avoided Cost Purchases from </w:t>
      </w:r>
    </w:p>
    <w:p w:rsidR="00033F43" w:rsidRDefault="00033F43" w:rsidP="00033F43">
      <w:pPr>
        <w:ind w:left="5760"/>
      </w:pPr>
      <w:r>
        <w:t>Cogeneration and Small Power Production</w:t>
      </w:r>
    </w:p>
    <w:sectPr w:rsidR="00033F43" w:rsidSect="00033F43">
      <w:headerReference w:type="default" r:id="rId6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98" w:rsidRDefault="00BA0FE0">
      <w:r>
        <w:separator/>
      </w:r>
    </w:p>
  </w:endnote>
  <w:endnote w:type="continuationSeparator" w:id="0">
    <w:p w:rsidR="00995098" w:rsidRDefault="00B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98" w:rsidRDefault="00BA0FE0">
      <w:r>
        <w:separator/>
      </w:r>
    </w:p>
  </w:footnote>
  <w:footnote w:type="continuationSeparator" w:id="0">
    <w:p w:rsidR="00995098" w:rsidRDefault="00BA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33F43"/>
    <w:rsid w:val="000853BC"/>
    <w:rsid w:val="000C5C3E"/>
    <w:rsid w:val="001B4C29"/>
    <w:rsid w:val="0026597B"/>
    <w:rsid w:val="00404B5C"/>
    <w:rsid w:val="004957D4"/>
    <w:rsid w:val="00512550"/>
    <w:rsid w:val="00573BC5"/>
    <w:rsid w:val="005C2A75"/>
    <w:rsid w:val="005F1ACE"/>
    <w:rsid w:val="006852DA"/>
    <w:rsid w:val="008119B8"/>
    <w:rsid w:val="00841958"/>
    <w:rsid w:val="00980621"/>
    <w:rsid w:val="00995098"/>
    <w:rsid w:val="009A0555"/>
    <w:rsid w:val="00AB16A9"/>
    <w:rsid w:val="00B22816"/>
    <w:rsid w:val="00B50B42"/>
    <w:rsid w:val="00B547C4"/>
    <w:rsid w:val="00B7798F"/>
    <w:rsid w:val="00BA0FE0"/>
    <w:rsid w:val="00BB1161"/>
    <w:rsid w:val="00C73FB0"/>
    <w:rsid w:val="00C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3D7F95D22A04CB1BF169A1F7E4CDA" ma:contentTypeVersion="131" ma:contentTypeDescription="" ma:contentTypeScope="" ma:versionID="e9570e6b5b054e56ba3ad4d75850b9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2009-12-30T08:00:00+00:00</OpenedDate>
    <Date1 xmlns="dc463f71-b30c-4ab2-9473-d307f9d35888">2010-02-10T08:00:00+00:00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D5B47B-F179-45A3-837A-317B20444A09}"/>
</file>

<file path=customXml/itemProps2.xml><?xml version="1.0" encoding="utf-8"?>
<ds:datastoreItem xmlns:ds="http://schemas.openxmlformats.org/officeDocument/2006/customXml" ds:itemID="{E2F435CD-723F-407A-8389-C6952CEE98DD}"/>
</file>

<file path=customXml/itemProps3.xml><?xml version="1.0" encoding="utf-8"?>
<ds:datastoreItem xmlns:ds="http://schemas.openxmlformats.org/officeDocument/2006/customXml" ds:itemID="{A1E3E2A4-9F9D-42D7-A2F4-EB66A57F30D3}"/>
</file>

<file path=customXml/itemProps4.xml><?xml version="1.0" encoding="utf-8"?>
<ds:datastoreItem xmlns:ds="http://schemas.openxmlformats.org/officeDocument/2006/customXml" ds:itemID="{4CCD028D-8D6B-4575-92B7-9E77ED553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tariff sheets to be revised in Pacific Power’s currently effective Tariff WN U-74 are designated as follows:</vt:lpstr>
    </vt:vector>
  </TitlesOfParts>
  <Company>PacifiCorp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tariff sheets to be revised in Pacific Power’s currently effective Tariff WN U-74 are designated as follows:</dc:title>
  <dc:subject/>
  <dc:creator>p22064</dc:creator>
  <cp:keywords/>
  <dc:description/>
  <cp:lastModifiedBy>P20165</cp:lastModifiedBy>
  <cp:revision>2</cp:revision>
  <dcterms:created xsi:type="dcterms:W3CDTF">2010-02-10T19:14:00Z</dcterms:created>
  <dcterms:modified xsi:type="dcterms:W3CDTF">2010-02-10T19:14:00Z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0x0101006E56B4D1795A2E4DB2F0B01679ED314A00EAE3D7F95D22A04CB1BF169A1F7E4CDA</vt:lpwstr>
  </property>
  <property fmtid="{D5CDD505-2E9C-101B-9397-08002B2CF9AE}" pid="3" name="_docset_NoMedatataSyncRequired">
    <vt:lpwstr>False</vt:lpwstr>
  </property>
</Properties>
</file>