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Default="00F31B7D" w:rsidP="00F31B7D"/>
          <w:p w:rsidR="00FB5181" w:rsidRDefault="00FB5181" w:rsidP="00F31B7D"/>
          <w:p w:rsidR="00FB5181" w:rsidRPr="00D868C5" w:rsidRDefault="00FB5181" w:rsidP="00F31B7D"/>
          <w:p w:rsidR="00966698" w:rsidRDefault="00B362F8" w:rsidP="00F31B7D">
            <w:r>
              <w:t xml:space="preserve">HAROLD LEMAY ENTERPRISES, INC., </w:t>
            </w:r>
            <w:r w:rsidR="00A96C66">
              <w:t xml:space="preserve">d/b/a </w:t>
            </w:r>
            <w:r>
              <w:t xml:space="preserve"> PACIFIC DISPOSAL AND BUTLERS COVE REFUSE SERVICE</w:t>
            </w:r>
            <w:r w:rsidR="00FB5181">
              <w:t xml:space="preserve">, </w:t>
            </w:r>
          </w:p>
          <w:p w:rsidR="00E1566C" w:rsidRDefault="00FB5181" w:rsidP="00F31B7D">
            <w:r>
              <w:t>G-98</w:t>
            </w:r>
            <w:r w:rsidR="00DC63CF">
              <w:t xml:space="preserve"> </w:t>
            </w:r>
          </w:p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Default="00652118">
            <w:r w:rsidRPr="00D868C5">
              <w:t>)</w:t>
            </w:r>
            <w:r w:rsidRPr="00D868C5">
              <w:br/>
              <w:t>)</w:t>
            </w:r>
          </w:p>
          <w:p w:rsidR="00A96C66" w:rsidRPr="00D868C5" w:rsidRDefault="00A96C66"/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362F8">
              <w:t>TG-091780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362F8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A96C66" w:rsidRDefault="00A96C66">
            <w:pPr>
              <w:rPr>
                <w:b/>
              </w:rPr>
            </w:pPr>
          </w:p>
          <w:p w:rsidR="00652118" w:rsidRPr="00D868C5" w:rsidRDefault="00652118" w:rsidP="00011813">
            <w:r w:rsidRPr="00D868C5">
              <w:t xml:space="preserve">ORDER GRANTING EXEMPTION </w:t>
            </w:r>
            <w:r w:rsidR="00A96C66">
              <w:t xml:space="preserve"> FROM RULE AND ALLOWING TARIFF</w:t>
            </w:r>
            <w:r w:rsidR="0084173D">
              <w:t xml:space="preserve">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B362F8">
        <w:t>November 12, 2009</w:t>
      </w:r>
      <w:r w:rsidRPr="00D868C5">
        <w:t xml:space="preserve">, </w:t>
      </w:r>
      <w:r w:rsidR="00B362F8">
        <w:t>Harold LeMay Enterprises, Inc., dba Pacific Disposal and Butlers Cove Refuse Service</w:t>
      </w:r>
      <w:r w:rsidRPr="00D868C5">
        <w:rPr>
          <w:b/>
        </w:rPr>
        <w:t xml:space="preserve"> </w:t>
      </w:r>
      <w:r w:rsidRPr="00D868C5">
        <w:t>(</w:t>
      </w:r>
      <w:r w:rsidR="00B362F8">
        <w:t>Pacific Disposal</w:t>
      </w:r>
      <w:r w:rsidR="001259E7">
        <w:t xml:space="preserve"> </w:t>
      </w:r>
      <w:r w:rsidR="00522C0F" w:rsidRPr="00522C0F">
        <w:t>or Company</w:t>
      </w:r>
      <w:r w:rsidRPr="00D868C5">
        <w:t>)</w:t>
      </w:r>
      <w:r w:rsidR="00AF0D3C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C163C4" w:rsidRPr="00C163C4">
        <w:t xml:space="preserve">revisions to its currently effective Tariff </w:t>
      </w:r>
      <w:r w:rsidR="00712AB6">
        <w:t xml:space="preserve">No. </w:t>
      </w:r>
      <w:r w:rsidR="00C163C4">
        <w:t>8</w:t>
      </w:r>
      <w:r w:rsidR="00111C42">
        <w:t xml:space="preserve"> </w:t>
      </w:r>
      <w:r w:rsidR="0084173D">
        <w:t xml:space="preserve">to increase rates due to a disposal fee increase.  </w:t>
      </w:r>
      <w:r w:rsidR="00C163C4" w:rsidRPr="00C163C4">
        <w:t xml:space="preserve">On December 17, 2009, </w:t>
      </w:r>
      <w:r w:rsidR="00C163C4">
        <w:t xml:space="preserve">Pacific Disposal </w:t>
      </w:r>
      <w:r w:rsidR="00C163C4" w:rsidRPr="00C163C4">
        <w:t xml:space="preserve">filed a substitute page designated as </w:t>
      </w:r>
      <w:r w:rsidR="00C163C4">
        <w:t>2</w:t>
      </w:r>
      <w:r w:rsidR="00C163C4" w:rsidRPr="00C163C4">
        <w:rPr>
          <w:vertAlign w:val="superscript"/>
        </w:rPr>
        <w:t>nd</w:t>
      </w:r>
      <w:r w:rsidR="00C163C4">
        <w:t xml:space="preserve"> </w:t>
      </w:r>
      <w:r w:rsidR="00C163C4" w:rsidRPr="00C163C4">
        <w:t xml:space="preserve">revised page </w:t>
      </w:r>
      <w:r w:rsidR="00C163C4">
        <w:t>1</w:t>
      </w:r>
      <w:r w:rsidR="00C163C4" w:rsidRPr="00C163C4">
        <w:t xml:space="preserve">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966698">
        <w:t>WAC 480-07-505</w:t>
      </w:r>
      <w:r w:rsidR="0084173D">
        <w:t>.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966698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</w:p>
    <w:p w:rsidR="0084173D" w:rsidRDefault="0084173D" w:rsidP="00111C42"/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966698">
        <w:t>WAC</w:t>
      </w:r>
      <w:r w:rsidR="00E22818" w:rsidRPr="00966698">
        <w:t xml:space="preserve"> </w:t>
      </w:r>
      <w:r w:rsidRPr="00966698">
        <w:t>480-</w:t>
      </w:r>
      <w:r w:rsidR="00B973DA" w:rsidRPr="00966698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966698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>tariff</w:t>
      </w:r>
      <w:r w:rsidR="00111C42">
        <w:t xml:space="preserve">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B04D6B" w:rsidRDefault="003A4BF9">
      <w:pPr>
        <w:pStyle w:val="ListParagraph"/>
        <w:numPr>
          <w:ilvl w:val="0"/>
          <w:numId w:val="12"/>
        </w:numPr>
        <w:spacing w:line="288" w:lineRule="auto"/>
      </w:pPr>
      <w:r>
        <w:t xml:space="preserve">Although </w:t>
      </w:r>
      <w:r w:rsidR="00752B75" w:rsidRPr="00752B75">
        <w:t>Waste Connections purchased Pacific, and other LeMay operations, in October 13, 2008 (TG-080671)</w:t>
      </w:r>
      <w:r>
        <w:t>,</w:t>
      </w:r>
      <w:r w:rsidR="00752B75" w:rsidRPr="00752B75">
        <w:t xml:space="preserve"> </w:t>
      </w:r>
      <w:r>
        <w:t>r</w:t>
      </w:r>
      <w:r w:rsidR="00752B75" w:rsidRPr="00752B75">
        <w:t xml:space="preserve">eviewing the </w:t>
      </w:r>
      <w:r w:rsidR="00752B75">
        <w:t xml:space="preserve">last </w:t>
      </w:r>
      <w:r w:rsidR="00752B75" w:rsidRPr="00752B75">
        <w:t xml:space="preserve">rate case documents, </w:t>
      </w:r>
      <w:r>
        <w:t xml:space="preserve">Staff notes no significant changes since the last rate case that became effective </w:t>
      </w:r>
      <w:r>
        <w:lastRenderedPageBreak/>
        <w:t xml:space="preserve">June 26, 2008. </w:t>
      </w:r>
      <w:r w:rsidR="00752B75">
        <w:t>S</w:t>
      </w:r>
      <w:r w:rsidR="00752B75" w:rsidRPr="00752B75">
        <w:t>taff notes that Pacific’s customer count has increased slightly by 0.73 percent, inflation has been low, Pacific’s collection methods have not changed, and Waste Connection’s capital structure would result in a</w:t>
      </w:r>
      <w:r w:rsidR="000133A4">
        <w:t>n</w:t>
      </w:r>
      <w:r w:rsidR="00752B75" w:rsidRPr="00752B75">
        <w:t xml:space="preserve"> increase of approximately $60,975 (0.46 percent) to the rate case reve</w:t>
      </w:r>
      <w:r w:rsidR="00752B75">
        <w:t>n</w:t>
      </w:r>
      <w:r w:rsidR="00752B75" w:rsidRPr="00752B75">
        <w:t xml:space="preserve">ue requirement. </w:t>
      </w:r>
    </w:p>
    <w:p w:rsidR="00B04D6B" w:rsidRDefault="00752B75">
      <w:pPr>
        <w:pStyle w:val="ListParagraph"/>
        <w:numPr>
          <w:ilvl w:val="0"/>
          <w:numId w:val="12"/>
        </w:numPr>
        <w:spacing w:line="288" w:lineRule="auto"/>
      </w:pPr>
      <w:r>
        <w:t>T</w:t>
      </w:r>
      <w:r w:rsidRPr="00752B75">
        <w:t xml:space="preserve">he increased disposal fees are </w:t>
      </w:r>
      <w:r w:rsidR="000133A4">
        <w:t xml:space="preserve">set by Thurston County </w:t>
      </w:r>
      <w:r w:rsidRPr="00752B75">
        <w:t xml:space="preserve">and </w:t>
      </w:r>
      <w:r w:rsidR="00966698">
        <w:t xml:space="preserve">are </w:t>
      </w:r>
      <w:r w:rsidR="00A96C66">
        <w:t xml:space="preserve">required as a part of Pacific Disposal’s </w:t>
      </w:r>
      <w:r w:rsidRPr="00752B75">
        <w:t>operations</w:t>
      </w:r>
      <w:r>
        <w:t>.</w:t>
      </w:r>
    </w:p>
    <w:p w:rsidR="00B04D6B" w:rsidRDefault="00752B75">
      <w:pPr>
        <w:pStyle w:val="ListParagraph"/>
        <w:numPr>
          <w:ilvl w:val="0"/>
          <w:numId w:val="12"/>
        </w:numPr>
        <w:spacing w:line="288" w:lineRule="auto"/>
      </w:pPr>
      <w:r>
        <w:t xml:space="preserve">The Company’s </w:t>
      </w:r>
      <w:r w:rsidRPr="00752B75">
        <w:t>financial information supports the proposed revenue requirement</w:t>
      </w:r>
      <w:r w:rsidR="000133A4">
        <w:t xml:space="preserve"> and </w:t>
      </w:r>
      <w:r w:rsidR="00966698">
        <w:t xml:space="preserve">the </w:t>
      </w:r>
      <w:r w:rsidR="000133A4">
        <w:t>proposed rates</w:t>
      </w:r>
      <w:r>
        <w:t>.</w:t>
      </w:r>
    </w:p>
    <w:p w:rsidR="00B04D6B" w:rsidRDefault="008D00AA">
      <w:pPr>
        <w:pStyle w:val="ListParagraph"/>
        <w:numPr>
          <w:ilvl w:val="0"/>
          <w:numId w:val="12"/>
        </w:numPr>
        <w:spacing w:line="288" w:lineRule="auto"/>
      </w:pPr>
      <w:r>
        <w:t>Staff concluded t</w:t>
      </w:r>
      <w:r w:rsidRPr="008D00AA">
        <w:t xml:space="preserve">he proposed rate increase, by reason of the increase in disposal fees, is fair, just, and reasonable.  </w:t>
      </w:r>
    </w:p>
    <w:p w:rsidR="006E1BBE" w:rsidRDefault="006E1BBE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66698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966698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81.16</w:t>
      </w:r>
      <w:r w:rsidR="00FB4905">
        <w:rPr>
          <w:i/>
        </w:rPr>
        <w:t xml:space="preserve">, </w:t>
      </w:r>
      <w:r w:rsidR="00FB4905" w:rsidRPr="00966698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966698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B362F8">
        <w:t>Pacific Disposal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B362F8">
        <w:t>Pacific Disposal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966698">
        <w:t>WAC 480-07-520</w:t>
      </w:r>
      <w:r w:rsidR="00522C0F">
        <w:t xml:space="preserve">, </w:t>
      </w:r>
      <w:r w:rsidR="00C44CA1">
        <w:t xml:space="preserve">for general </w:t>
      </w:r>
      <w:r w:rsidR="00A96C66">
        <w:t xml:space="preserve">rate </w:t>
      </w:r>
      <w:r w:rsidR="00C44CA1">
        <w:t xml:space="preserve">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966698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Pr="00E00100" w:rsidRDefault="00C44CA1" w:rsidP="00E00100">
      <w:pPr>
        <w:ind w:left="-720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B362F8">
        <w:t>December 23, 2009</w:t>
      </w:r>
      <w:r w:rsidR="00B64ADB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A96C66">
        <w:t xml:space="preserve">ing </w:t>
      </w:r>
      <w:r w:rsidR="00671E5B">
        <w:t>the tariff</w:t>
      </w:r>
      <w:r w:rsidR="005B0F72">
        <w:t xml:space="preserve"> </w:t>
      </w:r>
      <w:r w:rsidR="00B32673">
        <w:t xml:space="preserve">revisions </w:t>
      </w:r>
      <w:r w:rsidR="00B362F8">
        <w:t>Pacific Disposal</w:t>
      </w:r>
      <w:r w:rsidR="00571730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B362F8">
        <w:t>TG-091780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B362F8">
        <w:t>November 12, 2009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706270" w:rsidRPr="003A29FF" w:rsidRDefault="00B32673" w:rsidP="00E00100">
      <w:pPr>
        <w:pStyle w:val="ListParagraph"/>
        <w:numPr>
          <w:ilvl w:val="0"/>
          <w:numId w:val="11"/>
        </w:numPr>
        <w:spacing w:line="288" w:lineRule="auto"/>
        <w:ind w:left="1440" w:hanging="720"/>
        <w:rPr>
          <w:i/>
        </w:rPr>
      </w:pPr>
      <w:r>
        <w:lastRenderedPageBreak/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966698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>; and</w:t>
      </w:r>
    </w:p>
    <w:p w:rsidR="003A29FF" w:rsidRPr="003A29FF" w:rsidRDefault="003A29FF" w:rsidP="00E00100">
      <w:pPr>
        <w:spacing w:line="288" w:lineRule="auto"/>
        <w:rPr>
          <w:i/>
        </w:rPr>
      </w:pPr>
    </w:p>
    <w:p w:rsidR="006435B3" w:rsidRPr="006435B3" w:rsidRDefault="00B32673" w:rsidP="00E00100">
      <w:pPr>
        <w:pStyle w:val="ListParagraph"/>
        <w:numPr>
          <w:ilvl w:val="0"/>
          <w:numId w:val="11"/>
        </w:numPr>
        <w:spacing w:line="288" w:lineRule="auto"/>
        <w:ind w:left="1440" w:hanging="720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021D78" w:rsidRPr="00BC55AD">
        <w:rPr>
          <w:noProof/>
        </w:rPr>
        <w:t>revision</w:t>
      </w:r>
      <w:r w:rsidR="00E53560">
        <w:rPr>
          <w:noProof/>
        </w:rPr>
        <w:t>s</w:t>
      </w:r>
      <w:r w:rsidRPr="00BC55AD">
        <w:t xml:space="preserve"> to Tariff </w:t>
      </w:r>
      <w:r w:rsidR="003A29FF" w:rsidRPr="00FB5181">
        <w:t>8</w:t>
      </w:r>
      <w:r w:rsidR="003A29FF">
        <w:t xml:space="preserve"> </w:t>
      </w:r>
      <w:r w:rsidRPr="00BC55AD">
        <w:t xml:space="preserve">to become effective on </w:t>
      </w:r>
      <w:r w:rsidR="00B362F8" w:rsidRPr="00B362F8">
        <w:rPr>
          <w:bCs/>
        </w:rPr>
        <w:t>January 1, 2010</w:t>
      </w:r>
      <w:r w:rsidR="00706270">
        <w:t>, by operation of law.</w:t>
      </w:r>
    </w:p>
    <w:p w:rsidR="00652118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B362F8">
        <w:t>Harold LeMay Enterprises, Inc., dba Pacific Disposal and Butlers Cove Refuse Service</w:t>
      </w:r>
      <w:r w:rsidR="00AF0D3C">
        <w:t>,</w:t>
      </w:r>
      <w:r w:rsidRPr="00D868C5">
        <w:t xml:space="preserve"> </w:t>
      </w:r>
      <w:r w:rsidR="00C44CA1">
        <w:t>to effectuate the provisions of this Order.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B362F8">
        <w:t xml:space="preserve">Harold </w:t>
      </w:r>
      <w:proofErr w:type="gramStart"/>
      <w:r w:rsidR="00B362F8">
        <w:t>LeMay</w:t>
      </w:r>
      <w:proofErr w:type="gramEnd"/>
      <w:r w:rsidR="00B362F8">
        <w:t xml:space="preserve"> Enterprises, Inc., dba Pacific Disposal and Butlers Cove Refuse Service</w:t>
      </w:r>
      <w:r w:rsidR="00AF0D3C">
        <w:t>,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966698">
        <w:t>WAC 480-07-520</w:t>
      </w:r>
      <w:r w:rsidR="00671E5B">
        <w:t xml:space="preserve"> for purposes of the tariff filed </w:t>
      </w:r>
      <w:r w:rsidR="00EF77BB">
        <w:t xml:space="preserve">in Docket </w:t>
      </w:r>
      <w:r w:rsidR="00B362F8">
        <w:t>TG-091780</w:t>
      </w:r>
      <w:r w:rsidR="00EF77BB">
        <w:t xml:space="preserve"> </w:t>
      </w:r>
      <w:r w:rsidR="00671E5B">
        <w:t xml:space="preserve">on </w:t>
      </w:r>
      <w:r w:rsidR="007F5C80">
        <w:t xml:space="preserve">      </w:t>
      </w:r>
      <w:r w:rsidR="00B362F8">
        <w:t>November 12, 2009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B362F8">
        <w:t>January 1, 2010</w:t>
      </w:r>
      <w:r w:rsidR="003A29FF">
        <w:t xml:space="preserve"> </w:t>
      </w:r>
      <w:r w:rsidR="00C44CA1">
        <w:t xml:space="preserve">by operation of law. </w:t>
      </w:r>
    </w:p>
    <w:p w:rsidR="00883A7C" w:rsidRPr="00D868C5" w:rsidRDefault="00883A7C">
      <w:pPr>
        <w:spacing w:line="288" w:lineRule="auto"/>
      </w:pPr>
    </w:p>
    <w:p w:rsidR="00A96C66" w:rsidRDefault="00A96C66">
      <w:r>
        <w:br w:type="page"/>
      </w:r>
    </w:p>
    <w:p w:rsidR="00652118" w:rsidRPr="006F2147" w:rsidRDefault="00652118">
      <w:pPr>
        <w:spacing w:line="288" w:lineRule="auto"/>
      </w:pPr>
      <w:r w:rsidRPr="00D868C5">
        <w:lastRenderedPageBreak/>
        <w:t>DATED at Olympia, Washington</w:t>
      </w:r>
      <w:r w:rsidR="005C0760">
        <w:t xml:space="preserve">, and effective </w:t>
      </w:r>
      <w:r w:rsidR="00B362F8" w:rsidRPr="00B362F8">
        <w:rPr>
          <w:bCs/>
        </w:rPr>
        <w:t>December 23, 2009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:rsidR="00652118" w:rsidRPr="00D868C5" w:rsidRDefault="00652118">
      <w:pPr>
        <w:spacing w:line="288" w:lineRule="auto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Default="001158DB" w:rsidP="001158DB">
      <w:pPr>
        <w:spacing w:line="288" w:lineRule="auto"/>
        <w:ind w:left="3600" w:firstLine="720"/>
      </w:pPr>
      <w:r>
        <w:t>JEFFREY D. GOLTZ, Chairman</w:t>
      </w: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  <w:r>
        <w:t>PATRICK J. OSHIE, Commissioner</w:t>
      </w: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A96C66" w:rsidP="001158DB">
      <w:pPr>
        <w:spacing w:line="288" w:lineRule="auto"/>
        <w:ind w:left="3600" w:firstLine="720"/>
      </w:pPr>
      <w:r>
        <w:t>PHILIP B</w:t>
      </w:r>
      <w:r w:rsidR="001158DB">
        <w:t>. JONES, Commissioner</w:t>
      </w:r>
    </w:p>
    <w:sectPr w:rsidR="001158DB" w:rsidSect="00966698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F8" w:rsidRDefault="00B362F8">
      <w:r>
        <w:separator/>
      </w:r>
    </w:p>
  </w:endnote>
  <w:endnote w:type="continuationSeparator" w:id="0">
    <w:p w:rsidR="00B362F8" w:rsidRDefault="00B3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F8" w:rsidRDefault="00B362F8">
      <w:r>
        <w:separator/>
      </w:r>
    </w:p>
  </w:footnote>
  <w:footnote w:type="continuationSeparator" w:id="0">
    <w:p w:rsidR="00B362F8" w:rsidRDefault="00B36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F8" w:rsidRPr="00A748CC" w:rsidRDefault="00B362F8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627A0F" w:rsidRPr="00627A0F">
      <w:rPr>
        <w:b/>
        <w:sz w:val="20"/>
        <w:szCs w:val="20"/>
      </w:rPr>
      <w:t>TG-091780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ED5AD1" w:rsidRPr="00966698">
      <w:rPr>
        <w:b/>
        <w:sz w:val="20"/>
      </w:rPr>
      <w:fldChar w:fldCharType="begin"/>
    </w:r>
    <w:r w:rsidR="00966698" w:rsidRPr="00966698">
      <w:rPr>
        <w:b/>
        <w:sz w:val="20"/>
      </w:rPr>
      <w:instrText xml:space="preserve"> PAGE   \* MERGEFORMAT </w:instrText>
    </w:r>
    <w:r w:rsidR="00ED5AD1" w:rsidRPr="00966698">
      <w:rPr>
        <w:b/>
        <w:sz w:val="20"/>
      </w:rPr>
      <w:fldChar w:fldCharType="separate"/>
    </w:r>
    <w:r w:rsidR="00A61CF3">
      <w:rPr>
        <w:b/>
        <w:noProof/>
        <w:sz w:val="20"/>
      </w:rPr>
      <w:t>4</w:t>
    </w:r>
    <w:r w:rsidR="00ED5AD1" w:rsidRPr="00966698">
      <w:rPr>
        <w:b/>
        <w:sz w:val="20"/>
      </w:rPr>
      <w:fldChar w:fldCharType="end"/>
    </w:r>
  </w:p>
  <w:p w:rsidR="00B362F8" w:rsidRPr="0050337D" w:rsidRDefault="00B362F8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627A0F" w:rsidRPr="00627A0F">
      <w:rPr>
        <w:b/>
        <w:sz w:val="20"/>
      </w:rPr>
      <w:t>01</w:t>
    </w:r>
  </w:p>
  <w:p w:rsidR="00B362F8" w:rsidRPr="00D868C5" w:rsidRDefault="00B362F8">
    <w:pPr>
      <w:pStyle w:val="Header"/>
      <w:rPr>
        <w:rStyle w:val="PageNumber"/>
        <w:sz w:val="20"/>
        <w:szCs w:val="20"/>
      </w:rPr>
    </w:pPr>
  </w:p>
  <w:p w:rsidR="00B362F8" w:rsidRPr="00D868C5" w:rsidRDefault="00B362F8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0004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133A4"/>
    <w:rsid w:val="00021D78"/>
    <w:rsid w:val="000347E1"/>
    <w:rsid w:val="00037DF4"/>
    <w:rsid w:val="00046A17"/>
    <w:rsid w:val="00052A21"/>
    <w:rsid w:val="00070F9F"/>
    <w:rsid w:val="000737F1"/>
    <w:rsid w:val="00080D30"/>
    <w:rsid w:val="000918BA"/>
    <w:rsid w:val="00096347"/>
    <w:rsid w:val="000A511D"/>
    <w:rsid w:val="0011118A"/>
    <w:rsid w:val="00111C42"/>
    <w:rsid w:val="001158DB"/>
    <w:rsid w:val="001217D9"/>
    <w:rsid w:val="001259E7"/>
    <w:rsid w:val="0013339C"/>
    <w:rsid w:val="00137FB3"/>
    <w:rsid w:val="00154AA8"/>
    <w:rsid w:val="001A7365"/>
    <w:rsid w:val="001C0301"/>
    <w:rsid w:val="001F6B94"/>
    <w:rsid w:val="001F6C5A"/>
    <w:rsid w:val="002052DD"/>
    <w:rsid w:val="0021612F"/>
    <w:rsid w:val="002163AC"/>
    <w:rsid w:val="00216DE7"/>
    <w:rsid w:val="00234092"/>
    <w:rsid w:val="002D46DD"/>
    <w:rsid w:val="002F1F08"/>
    <w:rsid w:val="0030055F"/>
    <w:rsid w:val="00323DF2"/>
    <w:rsid w:val="00334211"/>
    <w:rsid w:val="00340B1B"/>
    <w:rsid w:val="00356C4B"/>
    <w:rsid w:val="00370520"/>
    <w:rsid w:val="0039022B"/>
    <w:rsid w:val="00393E8A"/>
    <w:rsid w:val="003A29FF"/>
    <w:rsid w:val="003A2F63"/>
    <w:rsid w:val="003A4BF9"/>
    <w:rsid w:val="003E2FC9"/>
    <w:rsid w:val="003F2780"/>
    <w:rsid w:val="003F386D"/>
    <w:rsid w:val="003F4AE5"/>
    <w:rsid w:val="00451125"/>
    <w:rsid w:val="00453A4D"/>
    <w:rsid w:val="0048227C"/>
    <w:rsid w:val="004974A0"/>
    <w:rsid w:val="004A7E78"/>
    <w:rsid w:val="004C30E7"/>
    <w:rsid w:val="005117FC"/>
    <w:rsid w:val="00522C0F"/>
    <w:rsid w:val="00531598"/>
    <w:rsid w:val="00554FC9"/>
    <w:rsid w:val="00563B04"/>
    <w:rsid w:val="005666EF"/>
    <w:rsid w:val="00571730"/>
    <w:rsid w:val="00594549"/>
    <w:rsid w:val="005B0F72"/>
    <w:rsid w:val="005C0760"/>
    <w:rsid w:val="005C6CC5"/>
    <w:rsid w:val="005C7816"/>
    <w:rsid w:val="00610049"/>
    <w:rsid w:val="00627A0F"/>
    <w:rsid w:val="0063596B"/>
    <w:rsid w:val="00635F39"/>
    <w:rsid w:val="006435B3"/>
    <w:rsid w:val="00652118"/>
    <w:rsid w:val="0065444E"/>
    <w:rsid w:val="00670D7A"/>
    <w:rsid w:val="00671E5B"/>
    <w:rsid w:val="006A3117"/>
    <w:rsid w:val="006C1F9B"/>
    <w:rsid w:val="006D67A0"/>
    <w:rsid w:val="006E1BBE"/>
    <w:rsid w:val="006F2147"/>
    <w:rsid w:val="006F3862"/>
    <w:rsid w:val="00706270"/>
    <w:rsid w:val="007064F5"/>
    <w:rsid w:val="00712AB6"/>
    <w:rsid w:val="007162EA"/>
    <w:rsid w:val="007523B3"/>
    <w:rsid w:val="00752B75"/>
    <w:rsid w:val="007579A9"/>
    <w:rsid w:val="00762980"/>
    <w:rsid w:val="007853A0"/>
    <w:rsid w:val="00790034"/>
    <w:rsid w:val="007A386D"/>
    <w:rsid w:val="007A3BFE"/>
    <w:rsid w:val="007F5AC5"/>
    <w:rsid w:val="007F5C80"/>
    <w:rsid w:val="00802291"/>
    <w:rsid w:val="00814ADF"/>
    <w:rsid w:val="0084173D"/>
    <w:rsid w:val="008503D6"/>
    <w:rsid w:val="00883A7C"/>
    <w:rsid w:val="008A18F7"/>
    <w:rsid w:val="008A25C3"/>
    <w:rsid w:val="008C3824"/>
    <w:rsid w:val="008C758E"/>
    <w:rsid w:val="008D00AA"/>
    <w:rsid w:val="00922FA8"/>
    <w:rsid w:val="009232BB"/>
    <w:rsid w:val="00966698"/>
    <w:rsid w:val="00971999"/>
    <w:rsid w:val="009B7AC5"/>
    <w:rsid w:val="009C46E6"/>
    <w:rsid w:val="009F0125"/>
    <w:rsid w:val="009F08B0"/>
    <w:rsid w:val="00A45C6C"/>
    <w:rsid w:val="00A61CF3"/>
    <w:rsid w:val="00A96C66"/>
    <w:rsid w:val="00AA16AF"/>
    <w:rsid w:val="00AA3612"/>
    <w:rsid w:val="00AA4DA2"/>
    <w:rsid w:val="00AB07D6"/>
    <w:rsid w:val="00AB2832"/>
    <w:rsid w:val="00AB67DF"/>
    <w:rsid w:val="00AC5CB7"/>
    <w:rsid w:val="00AD0830"/>
    <w:rsid w:val="00AD1A63"/>
    <w:rsid w:val="00AF0D3C"/>
    <w:rsid w:val="00B04327"/>
    <w:rsid w:val="00B04D6B"/>
    <w:rsid w:val="00B32673"/>
    <w:rsid w:val="00B362F8"/>
    <w:rsid w:val="00B64ADB"/>
    <w:rsid w:val="00B8240F"/>
    <w:rsid w:val="00B94A17"/>
    <w:rsid w:val="00B973DA"/>
    <w:rsid w:val="00BA0E89"/>
    <w:rsid w:val="00BB7BA4"/>
    <w:rsid w:val="00BC06F8"/>
    <w:rsid w:val="00BD2BC9"/>
    <w:rsid w:val="00BD6E91"/>
    <w:rsid w:val="00BE262A"/>
    <w:rsid w:val="00BE611A"/>
    <w:rsid w:val="00BF495D"/>
    <w:rsid w:val="00C02C38"/>
    <w:rsid w:val="00C163C4"/>
    <w:rsid w:val="00C27DC9"/>
    <w:rsid w:val="00C44CA1"/>
    <w:rsid w:val="00C5637B"/>
    <w:rsid w:val="00CC3FE9"/>
    <w:rsid w:val="00CE067B"/>
    <w:rsid w:val="00CF1E5C"/>
    <w:rsid w:val="00CF770F"/>
    <w:rsid w:val="00D1641C"/>
    <w:rsid w:val="00D2157B"/>
    <w:rsid w:val="00D25B56"/>
    <w:rsid w:val="00D5375D"/>
    <w:rsid w:val="00D5615F"/>
    <w:rsid w:val="00D637FE"/>
    <w:rsid w:val="00D65A63"/>
    <w:rsid w:val="00D65B1E"/>
    <w:rsid w:val="00D70E8C"/>
    <w:rsid w:val="00D8173F"/>
    <w:rsid w:val="00D83B54"/>
    <w:rsid w:val="00D8684A"/>
    <w:rsid w:val="00D868C5"/>
    <w:rsid w:val="00D95F87"/>
    <w:rsid w:val="00D97A87"/>
    <w:rsid w:val="00DC63CF"/>
    <w:rsid w:val="00DD74BA"/>
    <w:rsid w:val="00E00100"/>
    <w:rsid w:val="00E1312C"/>
    <w:rsid w:val="00E1566C"/>
    <w:rsid w:val="00E22818"/>
    <w:rsid w:val="00E32E10"/>
    <w:rsid w:val="00E50F62"/>
    <w:rsid w:val="00E53560"/>
    <w:rsid w:val="00E835FF"/>
    <w:rsid w:val="00E9663A"/>
    <w:rsid w:val="00EA42A6"/>
    <w:rsid w:val="00EA5FD1"/>
    <w:rsid w:val="00EC5B2B"/>
    <w:rsid w:val="00ED5AD1"/>
    <w:rsid w:val="00EF77BB"/>
    <w:rsid w:val="00F2114A"/>
    <w:rsid w:val="00F25DD1"/>
    <w:rsid w:val="00F31B7D"/>
    <w:rsid w:val="00F55CA8"/>
    <w:rsid w:val="00F56D51"/>
    <w:rsid w:val="00F56FCE"/>
    <w:rsid w:val="00F65DA2"/>
    <w:rsid w:val="00F661A8"/>
    <w:rsid w:val="00F92510"/>
    <w:rsid w:val="00FA6F37"/>
    <w:rsid w:val="00FB4905"/>
    <w:rsid w:val="00FB5181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E9E6B1019F2744ABEB1081D894474B" ma:contentTypeVersion="131" ma:contentTypeDescription="" ma:contentTypeScope="" ma:versionID="e0db0b1e24e9b3379bd2fc741f86e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F131DE-090F-4686-BD59-479A3A9393AD}"/>
</file>

<file path=customXml/itemProps2.xml><?xml version="1.0" encoding="utf-8"?>
<ds:datastoreItem xmlns:ds="http://schemas.openxmlformats.org/officeDocument/2006/customXml" ds:itemID="{3D9E39C6-4817-4465-868E-16CB94BAB294}"/>
</file>

<file path=customXml/itemProps3.xml><?xml version="1.0" encoding="utf-8"?>
<ds:datastoreItem xmlns:ds="http://schemas.openxmlformats.org/officeDocument/2006/customXml" ds:itemID="{93FCE93D-969C-48E3-BD49-6DCB6AE8E029}"/>
</file>

<file path=customXml/itemProps4.xml><?xml version="1.0" encoding="utf-8"?>
<ds:datastoreItem xmlns:ds="http://schemas.openxmlformats.org/officeDocument/2006/customXml" ds:itemID="{A168082F-9CBF-4672-B3A8-810C66D209FD}"/>
</file>

<file path=customXml/itemProps5.xml><?xml version="1.0" encoding="utf-8"?>
<ds:datastoreItem xmlns:ds="http://schemas.openxmlformats.org/officeDocument/2006/customXml" ds:itemID="{EB6897A1-5538-4B64-BFC0-E34E0F915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5052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Eckhardt</dc:creator>
  <cp:keywords/>
  <dc:description/>
  <cp:lastModifiedBy> Cathy Kern</cp:lastModifiedBy>
  <cp:revision>2</cp:revision>
  <cp:lastPrinted>2009-12-18T22:01:00Z</cp:lastPrinted>
  <dcterms:created xsi:type="dcterms:W3CDTF">2009-12-23T00:54:00Z</dcterms:created>
  <dcterms:modified xsi:type="dcterms:W3CDTF">2009-12-23T00:54:00Z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0x0101006E56B4D1795A2E4DB2F0B01679ED314A0036E9E6B1019F2744ABEB1081D894474B</vt:lpwstr>
  </property>
  <property fmtid="{D5CDD505-2E9C-101B-9397-08002B2CF9AE}" pid="3" name="_docset_NoMedatataSyncRequired">
    <vt:lpwstr>False</vt:lpwstr>
  </property>
</Properties>
</file>