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7" w:rsidRPr="0029312C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29312C">
        <w:rPr>
          <w:sz w:val="24"/>
        </w:rPr>
        <w:t>Agenda Date:</w:t>
      </w:r>
      <w:r w:rsidRPr="0029312C">
        <w:rPr>
          <w:sz w:val="24"/>
        </w:rPr>
        <w:tab/>
      </w:r>
      <w:r w:rsidRPr="0029312C">
        <w:rPr>
          <w:sz w:val="24"/>
        </w:rPr>
        <w:tab/>
      </w:r>
      <w:r w:rsidR="00036407">
        <w:rPr>
          <w:sz w:val="24"/>
        </w:rPr>
        <w:t>November 26</w:t>
      </w:r>
      <w:r w:rsidRPr="0029312C">
        <w:rPr>
          <w:sz w:val="24"/>
        </w:rPr>
        <w:t>, 200</w:t>
      </w:r>
      <w:r w:rsidR="00B12018" w:rsidRPr="0029312C">
        <w:rPr>
          <w:sz w:val="24"/>
        </w:rPr>
        <w:t>8</w:t>
      </w:r>
      <w:r w:rsidRPr="0029312C">
        <w:rPr>
          <w:sz w:val="24"/>
        </w:rPr>
        <w:tab/>
      </w:r>
    </w:p>
    <w:p w:rsidR="008956A7" w:rsidRPr="0029312C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29312C">
        <w:rPr>
          <w:sz w:val="24"/>
        </w:rPr>
        <w:t>Item Number:</w:t>
      </w:r>
      <w:r w:rsidRPr="0029312C">
        <w:rPr>
          <w:sz w:val="24"/>
        </w:rPr>
        <w:tab/>
      </w:r>
      <w:r w:rsidRPr="0029312C">
        <w:rPr>
          <w:sz w:val="24"/>
        </w:rPr>
        <w:tab/>
      </w:r>
      <w:r w:rsidR="005D1F54">
        <w:rPr>
          <w:sz w:val="24"/>
        </w:rPr>
        <w:t>B</w:t>
      </w:r>
      <w:r w:rsidR="00642AC1">
        <w:rPr>
          <w:sz w:val="24"/>
        </w:rPr>
        <w:t>2</w:t>
      </w:r>
      <w:r w:rsidRPr="0029312C">
        <w:rPr>
          <w:sz w:val="24"/>
        </w:rPr>
        <w:tab/>
      </w:r>
      <w:r w:rsidRPr="0029312C">
        <w:rPr>
          <w:sz w:val="24"/>
        </w:rPr>
        <w:tab/>
      </w:r>
    </w:p>
    <w:p w:rsidR="008956A7" w:rsidRPr="0029312C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:rsidR="008956A7" w:rsidRPr="0029312C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29312C">
        <w:rPr>
          <w:b/>
          <w:bCs/>
          <w:sz w:val="24"/>
        </w:rPr>
        <w:t xml:space="preserve">Docket: </w:t>
      </w:r>
      <w:r w:rsidRPr="0029312C">
        <w:rPr>
          <w:b/>
          <w:bCs/>
          <w:sz w:val="24"/>
        </w:rPr>
        <w:tab/>
      </w:r>
      <w:r w:rsidRPr="0029312C">
        <w:rPr>
          <w:b/>
          <w:bCs/>
          <w:sz w:val="24"/>
        </w:rPr>
        <w:tab/>
      </w:r>
      <w:r w:rsidR="005D1F54">
        <w:rPr>
          <w:b/>
          <w:bCs/>
          <w:sz w:val="24"/>
        </w:rPr>
        <w:t>TS-081</w:t>
      </w:r>
      <w:r w:rsidR="00036407">
        <w:rPr>
          <w:b/>
          <w:bCs/>
          <w:sz w:val="24"/>
        </w:rPr>
        <w:t>877</w:t>
      </w:r>
    </w:p>
    <w:p w:rsidR="005D1F54" w:rsidRDefault="008956A7" w:rsidP="005D1F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9312C">
        <w:rPr>
          <w:sz w:val="24"/>
        </w:rPr>
        <w:t>Company Name:</w:t>
      </w:r>
      <w:r w:rsidRPr="0029312C">
        <w:rPr>
          <w:sz w:val="24"/>
        </w:rPr>
        <w:tab/>
      </w:r>
      <w:r w:rsidR="005D1F54">
        <w:rPr>
          <w:sz w:val="24"/>
        </w:rPr>
        <w:t>Lake Chelan Recreation, Inc.</w:t>
      </w:r>
    </w:p>
    <w:p w:rsidR="005D1F54" w:rsidRDefault="005D1F54" w:rsidP="00DB12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ind w:left="2160"/>
        <w:rPr>
          <w:sz w:val="24"/>
        </w:rPr>
      </w:pPr>
      <w:r w:rsidRPr="005D1F54">
        <w:rPr>
          <w:sz w:val="24"/>
        </w:rPr>
        <w:t>dba:  L</w:t>
      </w:r>
      <w:r>
        <w:rPr>
          <w:sz w:val="24"/>
        </w:rPr>
        <w:t>ake Chelan Boat Company</w:t>
      </w:r>
    </w:p>
    <w:p w:rsidR="008956A7" w:rsidRPr="0029312C" w:rsidRDefault="005D1F54" w:rsidP="00DB12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D1F54">
        <w:rPr>
          <w:sz w:val="24"/>
        </w:rPr>
        <w:t xml:space="preserve">dba:  </w:t>
      </w:r>
      <w:r>
        <w:rPr>
          <w:sz w:val="24"/>
        </w:rPr>
        <w:t>Lake Chelan Boat Co</w:t>
      </w:r>
      <w:r w:rsidRPr="005D1F54">
        <w:rPr>
          <w:sz w:val="24"/>
        </w:rPr>
        <w:t>.</w:t>
      </w:r>
    </w:p>
    <w:p w:rsidR="008956A7" w:rsidRPr="0029312C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8956A7" w:rsidRPr="0029312C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9312C">
        <w:rPr>
          <w:sz w:val="24"/>
          <w:u w:val="single"/>
        </w:rPr>
        <w:t>Staff:</w:t>
      </w:r>
      <w:r w:rsidRPr="0029312C">
        <w:rPr>
          <w:sz w:val="24"/>
        </w:rPr>
        <w:tab/>
      </w:r>
      <w:r w:rsidRPr="0029312C">
        <w:rPr>
          <w:sz w:val="24"/>
        </w:rPr>
        <w:tab/>
      </w:r>
      <w:r w:rsidRPr="0029312C">
        <w:rPr>
          <w:sz w:val="24"/>
        </w:rPr>
        <w:tab/>
      </w:r>
      <w:r w:rsidR="005D1F54">
        <w:rPr>
          <w:sz w:val="24"/>
        </w:rPr>
        <w:t>David Gomez</w:t>
      </w:r>
      <w:r w:rsidRPr="0029312C">
        <w:rPr>
          <w:sz w:val="24"/>
        </w:rPr>
        <w:t xml:space="preserve">, </w:t>
      </w:r>
      <w:r w:rsidR="005D1F54">
        <w:rPr>
          <w:sz w:val="24"/>
        </w:rPr>
        <w:t>Deputy Assistant Director</w:t>
      </w:r>
    </w:p>
    <w:p w:rsidR="008956A7" w:rsidRPr="0029312C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9312C">
        <w:rPr>
          <w:sz w:val="24"/>
        </w:rPr>
        <w:tab/>
      </w:r>
      <w:r w:rsidRPr="0029312C">
        <w:rPr>
          <w:sz w:val="24"/>
        </w:rPr>
        <w:tab/>
      </w:r>
      <w:r w:rsidRPr="0029312C">
        <w:rPr>
          <w:sz w:val="24"/>
        </w:rPr>
        <w:tab/>
        <w:t xml:space="preserve">Dennis Shutler, </w:t>
      </w:r>
      <w:r w:rsidR="00F061F8" w:rsidRPr="0029312C">
        <w:rPr>
          <w:sz w:val="24"/>
        </w:rPr>
        <w:t xml:space="preserve">Consumer </w:t>
      </w:r>
      <w:r w:rsidR="007D5D8E">
        <w:rPr>
          <w:sz w:val="24"/>
        </w:rPr>
        <w:t>Protection Staff</w:t>
      </w:r>
    </w:p>
    <w:p w:rsidR="00387330" w:rsidRDefault="00387330" w:rsidP="00D373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D373FB" w:rsidRDefault="00CA28DE" w:rsidP="00D373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Re</w:t>
      </w:r>
      <w:r w:rsidR="00F720D5" w:rsidRPr="0029312C">
        <w:rPr>
          <w:b/>
          <w:sz w:val="24"/>
          <w:u w:val="single"/>
        </w:rPr>
        <w:t>commendation</w:t>
      </w:r>
    </w:p>
    <w:p w:rsidR="00CA28DE" w:rsidRDefault="00CA28D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:rsidR="00CA28DE" w:rsidRDefault="00C760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C76015">
        <w:rPr>
          <w:sz w:val="24"/>
        </w:rPr>
        <w:t>Issue a Complaint and Order Suspending the T</w:t>
      </w:r>
      <w:r w:rsidR="007D636B">
        <w:rPr>
          <w:sz w:val="24"/>
        </w:rPr>
        <w:t>ime</w:t>
      </w:r>
      <w:r w:rsidRPr="00C76015">
        <w:rPr>
          <w:sz w:val="24"/>
        </w:rPr>
        <w:t xml:space="preserve"> </w:t>
      </w:r>
      <w:r w:rsidR="007D636B">
        <w:rPr>
          <w:sz w:val="24"/>
        </w:rPr>
        <w:t xml:space="preserve">Schedule </w:t>
      </w:r>
      <w:r w:rsidRPr="00C76015">
        <w:rPr>
          <w:sz w:val="24"/>
        </w:rPr>
        <w:t xml:space="preserve">Revisions filed by </w:t>
      </w:r>
      <w:r w:rsidR="007D636B">
        <w:rPr>
          <w:sz w:val="24"/>
        </w:rPr>
        <w:t>Lake Chelan Recreation</w:t>
      </w:r>
      <w:r w:rsidRPr="00C76015">
        <w:rPr>
          <w:sz w:val="24"/>
        </w:rPr>
        <w:t xml:space="preserve">, </w:t>
      </w:r>
      <w:r w:rsidR="007D636B" w:rsidRPr="00C76015">
        <w:rPr>
          <w:sz w:val="24"/>
        </w:rPr>
        <w:t>Inc.</w:t>
      </w:r>
    </w:p>
    <w:p w:rsidR="0045500C" w:rsidRPr="0029312C" w:rsidRDefault="0045500C" w:rsidP="00C625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  <w:r w:rsidRPr="0029312C">
        <w:rPr>
          <w:b/>
          <w:bCs/>
          <w:sz w:val="24"/>
          <w:u w:val="single"/>
        </w:rPr>
        <w:t>Discussion</w:t>
      </w:r>
    </w:p>
    <w:p w:rsidR="005441FB" w:rsidRDefault="00B34AE0" w:rsidP="00C625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 w:rsidRPr="0029312C">
        <w:rPr>
          <w:sz w:val="24"/>
        </w:rPr>
        <w:t xml:space="preserve">On </w:t>
      </w:r>
      <w:r w:rsidR="007D636B">
        <w:rPr>
          <w:sz w:val="24"/>
        </w:rPr>
        <w:t>October 1</w:t>
      </w:r>
      <w:r w:rsidR="005441FB">
        <w:rPr>
          <w:sz w:val="24"/>
        </w:rPr>
        <w:t>5</w:t>
      </w:r>
      <w:r w:rsidRPr="0029312C">
        <w:rPr>
          <w:sz w:val="24"/>
        </w:rPr>
        <w:t>, 200</w:t>
      </w:r>
      <w:r w:rsidR="00B12018" w:rsidRPr="0029312C">
        <w:rPr>
          <w:sz w:val="24"/>
        </w:rPr>
        <w:t xml:space="preserve">8, </w:t>
      </w:r>
      <w:r w:rsidR="005441FB">
        <w:rPr>
          <w:sz w:val="24"/>
        </w:rPr>
        <w:t xml:space="preserve">Lake Chelan Recreation, Inc. </w:t>
      </w:r>
      <w:r w:rsidRPr="0029312C">
        <w:rPr>
          <w:sz w:val="24"/>
        </w:rPr>
        <w:t>(</w:t>
      </w:r>
      <w:r w:rsidR="005441FB">
        <w:rPr>
          <w:sz w:val="24"/>
        </w:rPr>
        <w:t>LCRI</w:t>
      </w:r>
      <w:r w:rsidRPr="0029312C">
        <w:rPr>
          <w:sz w:val="24"/>
        </w:rPr>
        <w:t xml:space="preserve"> or company) filed with the Utilities and Transportation Commission (</w:t>
      </w:r>
      <w:r w:rsidR="00C23C07" w:rsidRPr="0029312C">
        <w:rPr>
          <w:sz w:val="24"/>
        </w:rPr>
        <w:t>c</w:t>
      </w:r>
      <w:r w:rsidRPr="0029312C">
        <w:rPr>
          <w:sz w:val="24"/>
        </w:rPr>
        <w:t xml:space="preserve">ommission) </w:t>
      </w:r>
      <w:r w:rsidR="005441FB">
        <w:rPr>
          <w:sz w:val="24"/>
        </w:rPr>
        <w:t xml:space="preserve">a </w:t>
      </w:r>
      <w:r w:rsidR="007D636B">
        <w:rPr>
          <w:sz w:val="24"/>
        </w:rPr>
        <w:t xml:space="preserve">revision to its </w:t>
      </w:r>
      <w:r w:rsidR="005441FB">
        <w:rPr>
          <w:sz w:val="24"/>
        </w:rPr>
        <w:t>Time Schedule 34 that would curtail boat service on Lake Chelan as follows:</w:t>
      </w:r>
    </w:p>
    <w:p w:rsidR="007D636B" w:rsidRPr="007D636B" w:rsidRDefault="00B20A73" w:rsidP="00C625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720"/>
        <w:rPr>
          <w:sz w:val="24"/>
        </w:rPr>
      </w:pPr>
      <w:r>
        <w:rPr>
          <w:b/>
          <w:sz w:val="24"/>
          <w:u w:val="single"/>
        </w:rPr>
        <w:t>January 1 to March 14:</w:t>
      </w:r>
      <w:r w:rsidRPr="00B20A73">
        <w:rPr>
          <w:sz w:val="24"/>
        </w:rPr>
        <w:t xml:space="preserve"> </w:t>
      </w:r>
      <w:r w:rsidR="007D636B" w:rsidRPr="007D636B">
        <w:rPr>
          <w:sz w:val="24"/>
        </w:rPr>
        <w:t>Delet</w:t>
      </w:r>
      <w:r>
        <w:rPr>
          <w:sz w:val="24"/>
        </w:rPr>
        <w:t>e</w:t>
      </w:r>
      <w:r w:rsidR="007D636B" w:rsidRPr="007D636B">
        <w:rPr>
          <w:sz w:val="24"/>
        </w:rPr>
        <w:t xml:space="preserve"> Sunday </w:t>
      </w:r>
      <w:r w:rsidR="00DA4220">
        <w:rPr>
          <w:sz w:val="24"/>
        </w:rPr>
        <w:t>s</w:t>
      </w:r>
      <w:r w:rsidR="007D636B" w:rsidRPr="007D636B">
        <w:rPr>
          <w:sz w:val="24"/>
        </w:rPr>
        <w:t>ervice</w:t>
      </w:r>
      <w:r>
        <w:rPr>
          <w:sz w:val="24"/>
        </w:rPr>
        <w:t>. S</w:t>
      </w:r>
      <w:r w:rsidR="007D636B" w:rsidRPr="007D636B">
        <w:rPr>
          <w:sz w:val="24"/>
        </w:rPr>
        <w:t xml:space="preserve">ervice would </w:t>
      </w:r>
      <w:r>
        <w:rPr>
          <w:sz w:val="24"/>
        </w:rPr>
        <w:t xml:space="preserve">still be provided </w:t>
      </w:r>
      <w:r w:rsidR="007D636B" w:rsidRPr="007D636B">
        <w:rPr>
          <w:sz w:val="24"/>
        </w:rPr>
        <w:t>on Monday</w:t>
      </w:r>
      <w:r>
        <w:rPr>
          <w:sz w:val="24"/>
        </w:rPr>
        <w:t>s</w:t>
      </w:r>
      <w:r w:rsidR="007D636B" w:rsidRPr="007D636B">
        <w:rPr>
          <w:sz w:val="24"/>
        </w:rPr>
        <w:t>, Wednesday</w:t>
      </w:r>
      <w:r>
        <w:rPr>
          <w:sz w:val="24"/>
        </w:rPr>
        <w:t>s</w:t>
      </w:r>
      <w:r w:rsidR="007D636B" w:rsidRPr="007D636B">
        <w:rPr>
          <w:sz w:val="24"/>
        </w:rPr>
        <w:t>, and Friday</w:t>
      </w:r>
      <w:r>
        <w:rPr>
          <w:sz w:val="24"/>
        </w:rPr>
        <w:t>s (10 days removed from schedule).</w:t>
      </w:r>
    </w:p>
    <w:p w:rsidR="00B20A73" w:rsidRDefault="00B20A73" w:rsidP="00C625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720"/>
        <w:rPr>
          <w:sz w:val="24"/>
        </w:rPr>
      </w:pPr>
      <w:r w:rsidRPr="00B20A73">
        <w:rPr>
          <w:b/>
          <w:sz w:val="24"/>
          <w:u w:val="single"/>
        </w:rPr>
        <w:t>March 15 to March 31</w:t>
      </w:r>
      <w:r>
        <w:rPr>
          <w:sz w:val="24"/>
        </w:rPr>
        <w:t xml:space="preserve">: </w:t>
      </w:r>
      <w:r w:rsidR="007D636B" w:rsidRPr="007D636B">
        <w:rPr>
          <w:sz w:val="24"/>
        </w:rPr>
        <w:t>Delet</w:t>
      </w:r>
      <w:r>
        <w:rPr>
          <w:sz w:val="24"/>
        </w:rPr>
        <w:t>e</w:t>
      </w:r>
      <w:r w:rsidR="007D636B" w:rsidRPr="007D636B">
        <w:rPr>
          <w:sz w:val="24"/>
        </w:rPr>
        <w:t xml:space="preserve"> Tues</w:t>
      </w:r>
      <w:r>
        <w:rPr>
          <w:sz w:val="24"/>
        </w:rPr>
        <w:t>day</w:t>
      </w:r>
      <w:r w:rsidR="007D636B" w:rsidRPr="007D636B">
        <w:rPr>
          <w:sz w:val="24"/>
        </w:rPr>
        <w:t>, Thurs</w:t>
      </w:r>
      <w:r>
        <w:rPr>
          <w:sz w:val="24"/>
        </w:rPr>
        <w:t>day,</w:t>
      </w:r>
      <w:r w:rsidR="007D636B" w:rsidRPr="007D636B">
        <w:rPr>
          <w:sz w:val="24"/>
        </w:rPr>
        <w:t xml:space="preserve"> Sat</w:t>
      </w:r>
      <w:r>
        <w:rPr>
          <w:sz w:val="24"/>
        </w:rPr>
        <w:t xml:space="preserve">urday </w:t>
      </w:r>
      <w:r w:rsidR="007D636B" w:rsidRPr="007D636B">
        <w:rPr>
          <w:sz w:val="24"/>
        </w:rPr>
        <w:t>and Sun</w:t>
      </w:r>
      <w:r>
        <w:rPr>
          <w:sz w:val="24"/>
        </w:rPr>
        <w:t>day</w:t>
      </w:r>
      <w:r w:rsidR="007D636B" w:rsidRPr="007D636B">
        <w:rPr>
          <w:sz w:val="24"/>
        </w:rPr>
        <w:t xml:space="preserve"> service</w:t>
      </w:r>
      <w:r>
        <w:rPr>
          <w:sz w:val="24"/>
        </w:rPr>
        <w:t>. S</w:t>
      </w:r>
      <w:r w:rsidR="007D636B" w:rsidRPr="007D636B">
        <w:rPr>
          <w:sz w:val="24"/>
        </w:rPr>
        <w:t xml:space="preserve">ervice would </w:t>
      </w:r>
      <w:r>
        <w:rPr>
          <w:sz w:val="24"/>
        </w:rPr>
        <w:t xml:space="preserve">still be provided </w:t>
      </w:r>
      <w:r w:rsidR="007D636B" w:rsidRPr="007D636B">
        <w:rPr>
          <w:sz w:val="24"/>
        </w:rPr>
        <w:t>on Monday</w:t>
      </w:r>
      <w:r>
        <w:rPr>
          <w:sz w:val="24"/>
        </w:rPr>
        <w:t>s</w:t>
      </w:r>
      <w:r w:rsidR="007D636B" w:rsidRPr="007D636B">
        <w:rPr>
          <w:sz w:val="24"/>
        </w:rPr>
        <w:t>, Wednesday</w:t>
      </w:r>
      <w:r>
        <w:rPr>
          <w:sz w:val="24"/>
        </w:rPr>
        <w:t>s</w:t>
      </w:r>
      <w:r w:rsidR="007D636B" w:rsidRPr="007D636B">
        <w:rPr>
          <w:sz w:val="24"/>
        </w:rPr>
        <w:t xml:space="preserve"> and Friday</w:t>
      </w:r>
      <w:r>
        <w:rPr>
          <w:sz w:val="24"/>
        </w:rPr>
        <w:t>s (10 days removed from schedule)</w:t>
      </w:r>
      <w:r w:rsidR="007D636B" w:rsidRPr="007D636B">
        <w:rPr>
          <w:sz w:val="24"/>
        </w:rPr>
        <w:t>.</w:t>
      </w:r>
    </w:p>
    <w:p w:rsidR="00B20A73" w:rsidRPr="00B20A73" w:rsidRDefault="00B20A73" w:rsidP="00B20A7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>On August 28, 2008</w:t>
      </w:r>
      <w:r w:rsidR="00E24F4D">
        <w:rPr>
          <w:sz w:val="24"/>
        </w:rPr>
        <w:t>, in</w:t>
      </w:r>
      <w:r w:rsidR="00304D37">
        <w:rPr>
          <w:sz w:val="24"/>
        </w:rPr>
        <w:t xml:space="preserve"> Docket TS-</w:t>
      </w:r>
      <w:r w:rsidR="0043611D">
        <w:rPr>
          <w:sz w:val="24"/>
        </w:rPr>
        <w:t>081453</w:t>
      </w:r>
      <w:r>
        <w:rPr>
          <w:sz w:val="24"/>
        </w:rPr>
        <w:t>, the commission approved the company’s request to reduce its Time Schedule by 18 days:</w:t>
      </w:r>
    </w:p>
    <w:p w:rsidR="005441FB" w:rsidRDefault="005441FB" w:rsidP="007D636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  <w:r w:rsidRPr="005441FB">
        <w:rPr>
          <w:b/>
          <w:sz w:val="24"/>
          <w:u w:val="single"/>
        </w:rPr>
        <w:t>Summer Schedule:</w:t>
      </w:r>
      <w:r w:rsidRPr="005441FB">
        <w:rPr>
          <w:sz w:val="24"/>
        </w:rPr>
        <w:t xml:space="preserve"> No express service from the 4th Monday of September through the last day in September (end of the current summer service schedule). This reduce</w:t>
      </w:r>
      <w:r w:rsidR="00E24F4D">
        <w:rPr>
          <w:sz w:val="24"/>
        </w:rPr>
        <w:t>d</w:t>
      </w:r>
      <w:r w:rsidRPr="005441FB">
        <w:rPr>
          <w:sz w:val="24"/>
        </w:rPr>
        <w:t xml:space="preserve"> service a total of 13 days. </w:t>
      </w:r>
    </w:p>
    <w:p w:rsidR="005441FB" w:rsidRPr="005441FB" w:rsidRDefault="005441FB" w:rsidP="00C625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720"/>
        <w:rPr>
          <w:sz w:val="24"/>
        </w:rPr>
      </w:pPr>
      <w:r w:rsidRPr="005441FB">
        <w:rPr>
          <w:b/>
          <w:sz w:val="24"/>
          <w:u w:val="single"/>
        </w:rPr>
        <w:t>Winter Schedule:</w:t>
      </w:r>
      <w:r w:rsidRPr="005441FB">
        <w:rPr>
          <w:sz w:val="24"/>
        </w:rPr>
        <w:t xml:space="preserve"> No express service every Tuesday and Thursday from October 16th through October 31st. This result</w:t>
      </w:r>
      <w:r w:rsidR="00E24F4D">
        <w:rPr>
          <w:sz w:val="24"/>
        </w:rPr>
        <w:t>ed</w:t>
      </w:r>
      <w:r w:rsidRPr="005441FB">
        <w:rPr>
          <w:sz w:val="24"/>
        </w:rPr>
        <w:t xml:space="preserve"> in a total reduction of 5 days from the express winter schedule. </w:t>
      </w:r>
    </w:p>
    <w:p w:rsidR="009042CA" w:rsidRDefault="00C81251" w:rsidP="00DA42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Together, </w:t>
      </w:r>
      <w:r w:rsidR="00C625A7">
        <w:rPr>
          <w:sz w:val="24"/>
        </w:rPr>
        <w:t xml:space="preserve">these Time Schedule changes </w:t>
      </w:r>
      <w:r>
        <w:rPr>
          <w:sz w:val="24"/>
        </w:rPr>
        <w:t>will</w:t>
      </w:r>
      <w:r w:rsidR="00C625A7">
        <w:rPr>
          <w:sz w:val="24"/>
        </w:rPr>
        <w:t xml:space="preserve"> reduce </w:t>
      </w:r>
      <w:r w:rsidR="0043611D">
        <w:rPr>
          <w:sz w:val="24"/>
        </w:rPr>
        <w:t xml:space="preserve">annual </w:t>
      </w:r>
      <w:r w:rsidR="00C625A7">
        <w:rPr>
          <w:sz w:val="24"/>
        </w:rPr>
        <w:t xml:space="preserve">operating days by </w:t>
      </w:r>
      <w:r w:rsidR="009042CA">
        <w:rPr>
          <w:sz w:val="24"/>
        </w:rPr>
        <w:t>7</w:t>
      </w:r>
      <w:r w:rsidR="00C625A7">
        <w:rPr>
          <w:sz w:val="24"/>
        </w:rPr>
        <w:t xml:space="preserve"> percent</w:t>
      </w:r>
      <w:r w:rsidR="0080205C">
        <w:rPr>
          <w:sz w:val="24"/>
        </w:rPr>
        <w:t xml:space="preserve"> (see Figure 1 below)</w:t>
      </w:r>
      <w:r w:rsidR="00C625A7">
        <w:rPr>
          <w:sz w:val="24"/>
        </w:rPr>
        <w:t xml:space="preserve">. </w:t>
      </w:r>
    </w:p>
    <w:p w:rsidR="0080205C" w:rsidRDefault="00AE6803" w:rsidP="00DA4220">
      <w:pPr>
        <w:keepNext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00AE6803">
        <w:rPr>
          <w:noProof/>
        </w:rPr>
        <w:lastRenderedPageBreak/>
        <w:drawing>
          <wp:inline distT="0" distB="0" distL="0" distR="0">
            <wp:extent cx="5943600" cy="3574003"/>
            <wp:effectExtent l="19050" t="19050" r="19050" b="2644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400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CA" w:rsidRDefault="0080205C" w:rsidP="0080205C">
      <w:pPr>
        <w:pStyle w:val="Caption"/>
        <w:jc w:val="center"/>
        <w:rPr>
          <w:sz w:val="24"/>
        </w:rPr>
      </w:pPr>
      <w:r>
        <w:t>Figure</w:t>
      </w:r>
      <w:r w:rsidR="00CA28DE">
        <w:t xml:space="preserve"> 1</w:t>
      </w:r>
      <w:r>
        <w:t>, Percent Operating Days versus Total Calendar Days</w:t>
      </w:r>
    </w:p>
    <w:p w:rsidR="009042CA" w:rsidRDefault="009042CA" w:rsidP="009B2C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80205C" w:rsidRDefault="005441FB" w:rsidP="009B2C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LCRI operates two boats; </w:t>
      </w:r>
      <w:r w:rsidR="000F139A">
        <w:rPr>
          <w:sz w:val="24"/>
        </w:rPr>
        <w:t>t</w:t>
      </w:r>
      <w:r>
        <w:rPr>
          <w:sz w:val="24"/>
        </w:rPr>
        <w:t xml:space="preserve">he Lady II and the Lady Express. </w:t>
      </w:r>
      <w:r w:rsidR="000F139A">
        <w:rPr>
          <w:sz w:val="24"/>
        </w:rPr>
        <w:t xml:space="preserve">The Lady Express provides </w:t>
      </w:r>
      <w:r w:rsidR="00CC6230">
        <w:rPr>
          <w:sz w:val="24"/>
        </w:rPr>
        <w:t xml:space="preserve">round trip </w:t>
      </w:r>
      <w:r w:rsidR="000F139A">
        <w:rPr>
          <w:sz w:val="24"/>
        </w:rPr>
        <w:t xml:space="preserve">express boat service </w:t>
      </w:r>
      <w:r w:rsidR="00CC6230">
        <w:rPr>
          <w:sz w:val="24"/>
        </w:rPr>
        <w:t xml:space="preserve">between </w:t>
      </w:r>
      <w:r w:rsidR="000F139A">
        <w:rPr>
          <w:sz w:val="24"/>
        </w:rPr>
        <w:t xml:space="preserve">the company’s dock in Chelan </w:t>
      </w:r>
      <w:r w:rsidR="00261515">
        <w:rPr>
          <w:sz w:val="24"/>
        </w:rPr>
        <w:t xml:space="preserve">up-lake </w:t>
      </w:r>
      <w:r w:rsidR="000F139A">
        <w:rPr>
          <w:sz w:val="24"/>
        </w:rPr>
        <w:t>to the town of Stehekin.</w:t>
      </w:r>
      <w:r w:rsidR="00DB1224">
        <w:rPr>
          <w:sz w:val="24"/>
        </w:rPr>
        <w:t xml:space="preserve"> The Lady II provides service between the same two points as the Lady Express</w:t>
      </w:r>
      <w:r w:rsidR="00E24F4D">
        <w:rPr>
          <w:sz w:val="24"/>
        </w:rPr>
        <w:t xml:space="preserve">, serving </w:t>
      </w:r>
      <w:r w:rsidR="00DB1224">
        <w:rPr>
          <w:sz w:val="24"/>
        </w:rPr>
        <w:t>additional intermediate and flag stops along the way.</w:t>
      </w:r>
      <w:r w:rsidR="0080205C">
        <w:rPr>
          <w:sz w:val="24"/>
        </w:rPr>
        <w:t xml:space="preserve"> During the winter months, the Lady Express is the only boat in operation.</w:t>
      </w:r>
    </w:p>
    <w:p w:rsidR="00862619" w:rsidRPr="00270284" w:rsidRDefault="00862619" w:rsidP="00BA05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/>
        <w:rPr>
          <w:sz w:val="24"/>
        </w:rPr>
      </w:pPr>
      <w:r>
        <w:rPr>
          <w:sz w:val="24"/>
        </w:rPr>
        <w:t>The tables below show the full itinerary proposed by the company:</w:t>
      </w:r>
    </w:p>
    <w:p w:rsidR="00DB1224" w:rsidRPr="00196969" w:rsidRDefault="00DB1224" w:rsidP="00DA42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/>
        <w:jc w:val="center"/>
        <w:rPr>
          <w:sz w:val="22"/>
          <w:szCs w:val="22"/>
        </w:rPr>
      </w:pPr>
      <w:r w:rsidRPr="00196969">
        <w:rPr>
          <w:b/>
          <w:sz w:val="22"/>
          <w:szCs w:val="22"/>
          <w:u w:val="single"/>
        </w:rPr>
        <w:t>Lady II Itinerary; Summer Schedule</w:t>
      </w:r>
    </w:p>
    <w:tbl>
      <w:tblPr>
        <w:tblW w:w="5633" w:type="dxa"/>
        <w:jc w:val="center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4095"/>
        <w:gridCol w:w="1538"/>
      </w:tblGrid>
      <w:tr w:rsidR="00DB1224" w:rsidTr="00824C1F">
        <w:trPr>
          <w:jc w:val="center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  <w:hideMark/>
          </w:tcPr>
          <w:p w:rsidR="00DB1224" w:rsidRPr="00DB1224" w:rsidRDefault="00DB1224">
            <w:pPr>
              <w:jc w:val="center"/>
              <w:rPr>
                <w:szCs w:val="20"/>
              </w:rPr>
            </w:pPr>
            <w:r w:rsidRPr="00DB1224">
              <w:rPr>
                <w:rStyle w:val="Emphasis"/>
                <w:b/>
                <w:bCs/>
                <w:color w:val="FFFFFF"/>
                <w:szCs w:val="20"/>
              </w:rPr>
              <w:t>May 1 through October 15 Daily</w:t>
            </w:r>
          </w:p>
        </w:tc>
      </w:tr>
      <w:tr w:rsidR="00DB1224" w:rsidTr="00824C1F">
        <w:trPr>
          <w:jc w:val="center"/>
        </w:trPr>
        <w:tc>
          <w:tcPr>
            <w:tcW w:w="4075" w:type="dxa"/>
            <w:tcBorders>
              <w:left w:val="single" w:sz="4" w:space="0" w:color="auto"/>
            </w:tcBorders>
            <w:shd w:val="clear" w:color="auto" w:fill="FAFAFA"/>
            <w:vAlign w:val="center"/>
            <w:hideMark/>
          </w:tcPr>
          <w:p w:rsidR="00DB1224" w:rsidRPr="00DB1224" w:rsidRDefault="00DB1224">
            <w:pPr>
              <w:rPr>
                <w:szCs w:val="20"/>
              </w:rPr>
            </w:pPr>
            <w:r w:rsidRPr="00DB1224">
              <w:rPr>
                <w:szCs w:val="20"/>
              </w:rPr>
              <w:t>Leave Boat Company Dock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DB1224" w:rsidRPr="00DB1224" w:rsidRDefault="00DB1224">
            <w:pPr>
              <w:rPr>
                <w:szCs w:val="20"/>
              </w:rPr>
            </w:pPr>
            <w:r w:rsidRPr="00DB1224">
              <w:rPr>
                <w:szCs w:val="20"/>
              </w:rPr>
              <w:t>8:30am</w:t>
            </w:r>
          </w:p>
        </w:tc>
      </w:tr>
      <w:tr w:rsidR="003057B0" w:rsidTr="00824C1F">
        <w:trPr>
          <w:jc w:val="center"/>
        </w:trPr>
        <w:tc>
          <w:tcPr>
            <w:tcW w:w="4075" w:type="dxa"/>
            <w:tcBorders>
              <w:left w:val="single" w:sz="4" w:space="0" w:color="auto"/>
            </w:tcBorders>
            <w:shd w:val="clear" w:color="auto" w:fill="EEEEEE"/>
            <w:vAlign w:val="center"/>
            <w:hideMark/>
          </w:tcPr>
          <w:p w:rsidR="003057B0" w:rsidRPr="00DB1224" w:rsidRDefault="003057B0" w:rsidP="00E24F4D">
            <w:pPr>
              <w:rPr>
                <w:szCs w:val="20"/>
              </w:rPr>
            </w:pPr>
            <w:r w:rsidRPr="00DB1224">
              <w:rPr>
                <w:szCs w:val="20"/>
              </w:rPr>
              <w:t>Fields Point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3057B0" w:rsidRPr="00DB1224" w:rsidRDefault="003057B0" w:rsidP="00E24F4D">
            <w:pPr>
              <w:rPr>
                <w:szCs w:val="20"/>
              </w:rPr>
            </w:pPr>
            <w:r w:rsidRPr="00DB1224">
              <w:rPr>
                <w:szCs w:val="20"/>
              </w:rPr>
              <w:t>9:45am</w:t>
            </w:r>
          </w:p>
        </w:tc>
      </w:tr>
      <w:tr w:rsidR="003057B0" w:rsidTr="00824C1F">
        <w:trPr>
          <w:jc w:val="center"/>
        </w:trPr>
        <w:tc>
          <w:tcPr>
            <w:tcW w:w="4075" w:type="dxa"/>
            <w:tcBorders>
              <w:left w:val="single" w:sz="4" w:space="0" w:color="auto"/>
            </w:tcBorders>
            <w:shd w:val="clear" w:color="auto" w:fill="FAFAFA"/>
            <w:vAlign w:val="center"/>
            <w:hideMark/>
          </w:tcPr>
          <w:p w:rsidR="003057B0" w:rsidRPr="00DB1224" w:rsidRDefault="003057B0" w:rsidP="00E24F4D">
            <w:pPr>
              <w:rPr>
                <w:szCs w:val="20"/>
              </w:rPr>
            </w:pPr>
            <w:r w:rsidRPr="00DB1224">
              <w:rPr>
                <w:szCs w:val="20"/>
              </w:rPr>
              <w:t>Prince Creek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057B0" w:rsidRPr="00DB1224" w:rsidRDefault="003057B0" w:rsidP="00E24F4D">
            <w:pPr>
              <w:rPr>
                <w:szCs w:val="20"/>
              </w:rPr>
            </w:pPr>
            <w:r w:rsidRPr="00DB1224">
              <w:rPr>
                <w:szCs w:val="20"/>
              </w:rPr>
              <w:t>11:00am</w:t>
            </w:r>
          </w:p>
        </w:tc>
      </w:tr>
      <w:tr w:rsidR="003057B0" w:rsidTr="00824C1F">
        <w:trPr>
          <w:jc w:val="center"/>
        </w:trPr>
        <w:tc>
          <w:tcPr>
            <w:tcW w:w="4075" w:type="dxa"/>
            <w:tcBorders>
              <w:left w:val="single" w:sz="4" w:space="0" w:color="auto"/>
            </w:tcBorders>
            <w:shd w:val="clear" w:color="auto" w:fill="EEEEEE"/>
            <w:vAlign w:val="center"/>
            <w:hideMark/>
          </w:tcPr>
          <w:p w:rsidR="003057B0" w:rsidRPr="00DB1224" w:rsidRDefault="003057B0" w:rsidP="00E24F4D">
            <w:pPr>
              <w:rPr>
                <w:szCs w:val="20"/>
              </w:rPr>
            </w:pPr>
            <w:r w:rsidRPr="00DB1224">
              <w:rPr>
                <w:szCs w:val="20"/>
              </w:rPr>
              <w:t>Lucerne (Port of Holden)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3057B0" w:rsidRPr="00DB1224" w:rsidRDefault="003057B0" w:rsidP="00E24F4D">
            <w:pPr>
              <w:rPr>
                <w:szCs w:val="20"/>
              </w:rPr>
            </w:pPr>
            <w:r w:rsidRPr="00DB1224">
              <w:rPr>
                <w:szCs w:val="20"/>
              </w:rPr>
              <w:t>11:45am</w:t>
            </w:r>
          </w:p>
        </w:tc>
      </w:tr>
      <w:tr w:rsidR="003057B0" w:rsidTr="00824C1F">
        <w:trPr>
          <w:jc w:val="center"/>
        </w:trPr>
        <w:tc>
          <w:tcPr>
            <w:tcW w:w="4075" w:type="dxa"/>
            <w:tcBorders>
              <w:left w:val="single" w:sz="4" w:space="0" w:color="auto"/>
            </w:tcBorders>
            <w:shd w:val="clear" w:color="auto" w:fill="FAFAFA"/>
            <w:vAlign w:val="center"/>
            <w:hideMark/>
          </w:tcPr>
          <w:p w:rsidR="003057B0" w:rsidRPr="00DB1224" w:rsidRDefault="003057B0" w:rsidP="00E24F4D">
            <w:pPr>
              <w:rPr>
                <w:szCs w:val="20"/>
              </w:rPr>
            </w:pPr>
            <w:r w:rsidRPr="00DB1224">
              <w:rPr>
                <w:szCs w:val="20"/>
              </w:rPr>
              <w:t>Moore Point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057B0" w:rsidRPr="00DB1224" w:rsidRDefault="003057B0" w:rsidP="00E24F4D">
            <w:pPr>
              <w:rPr>
                <w:szCs w:val="20"/>
              </w:rPr>
            </w:pPr>
            <w:r w:rsidRPr="00DB1224">
              <w:rPr>
                <w:szCs w:val="20"/>
              </w:rPr>
              <w:t>12:15pm</w:t>
            </w:r>
          </w:p>
        </w:tc>
      </w:tr>
      <w:tr w:rsidR="003057B0" w:rsidTr="00824C1F">
        <w:trPr>
          <w:jc w:val="center"/>
        </w:trPr>
        <w:tc>
          <w:tcPr>
            <w:tcW w:w="4075" w:type="dxa"/>
            <w:tcBorders>
              <w:left w:val="single" w:sz="4" w:space="0" w:color="auto"/>
            </w:tcBorders>
            <w:shd w:val="clear" w:color="auto" w:fill="EEEEEE"/>
            <w:vAlign w:val="center"/>
            <w:hideMark/>
          </w:tcPr>
          <w:p w:rsidR="003057B0" w:rsidRPr="00DB1224" w:rsidRDefault="003057B0" w:rsidP="00E24F4D">
            <w:pPr>
              <w:rPr>
                <w:szCs w:val="20"/>
              </w:rPr>
            </w:pPr>
            <w:r w:rsidRPr="00DB1224">
              <w:rPr>
                <w:szCs w:val="20"/>
              </w:rPr>
              <w:t>Arrive Stehekin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3057B0" w:rsidRPr="00DB1224" w:rsidRDefault="003057B0" w:rsidP="00E24F4D">
            <w:pPr>
              <w:rPr>
                <w:szCs w:val="20"/>
              </w:rPr>
            </w:pPr>
            <w:r w:rsidRPr="00DB1224">
              <w:rPr>
                <w:szCs w:val="20"/>
              </w:rPr>
              <w:t>12:30pm</w:t>
            </w:r>
          </w:p>
        </w:tc>
      </w:tr>
      <w:tr w:rsidR="003057B0" w:rsidTr="00824C1F">
        <w:trPr>
          <w:jc w:val="center"/>
        </w:trPr>
        <w:tc>
          <w:tcPr>
            <w:tcW w:w="5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  <w:hideMark/>
          </w:tcPr>
          <w:p w:rsidR="003057B0" w:rsidRPr="006C35A0" w:rsidRDefault="003057B0" w:rsidP="00DB1224">
            <w:pPr>
              <w:pStyle w:val="Heading4"/>
              <w:spacing w:before="0"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C35A0">
              <w:rPr>
                <w:rFonts w:ascii="Times New Roman" w:eastAsiaTheme="minorEastAsia" w:hAnsi="Times New Roman"/>
                <w:color w:val="FFFFFF"/>
                <w:sz w:val="20"/>
                <w:szCs w:val="20"/>
              </w:rPr>
              <w:t>90 Minute Layover in Stehekin</w:t>
            </w:r>
          </w:p>
        </w:tc>
      </w:tr>
      <w:tr w:rsidR="003057B0" w:rsidTr="00824C1F">
        <w:trPr>
          <w:jc w:val="center"/>
        </w:trPr>
        <w:tc>
          <w:tcPr>
            <w:tcW w:w="4075" w:type="dxa"/>
            <w:tcBorders>
              <w:left w:val="single" w:sz="4" w:space="0" w:color="auto"/>
            </w:tcBorders>
            <w:shd w:val="clear" w:color="auto" w:fill="FAFAFA"/>
            <w:vAlign w:val="center"/>
            <w:hideMark/>
          </w:tcPr>
          <w:p w:rsidR="003057B0" w:rsidRPr="00DB1224" w:rsidRDefault="003057B0">
            <w:pPr>
              <w:rPr>
                <w:szCs w:val="20"/>
              </w:rPr>
            </w:pPr>
            <w:r w:rsidRPr="00DB1224">
              <w:rPr>
                <w:szCs w:val="20"/>
              </w:rPr>
              <w:t>Leave Stehekin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057B0" w:rsidRPr="00DB1224" w:rsidRDefault="003057B0">
            <w:pPr>
              <w:rPr>
                <w:szCs w:val="20"/>
              </w:rPr>
            </w:pPr>
            <w:r w:rsidRPr="00DB1224">
              <w:rPr>
                <w:szCs w:val="20"/>
              </w:rPr>
              <w:t>2:00pm</w:t>
            </w:r>
          </w:p>
        </w:tc>
      </w:tr>
      <w:tr w:rsidR="003057B0" w:rsidTr="00824C1F">
        <w:trPr>
          <w:jc w:val="center"/>
        </w:trPr>
        <w:tc>
          <w:tcPr>
            <w:tcW w:w="4075" w:type="dxa"/>
            <w:tcBorders>
              <w:left w:val="single" w:sz="4" w:space="0" w:color="auto"/>
            </w:tcBorders>
            <w:shd w:val="clear" w:color="auto" w:fill="EEEEEE"/>
            <w:vAlign w:val="center"/>
            <w:hideMark/>
          </w:tcPr>
          <w:p w:rsidR="003057B0" w:rsidRPr="00DB1224" w:rsidRDefault="003057B0">
            <w:pPr>
              <w:rPr>
                <w:szCs w:val="20"/>
              </w:rPr>
            </w:pPr>
            <w:r w:rsidRPr="00DB1224">
              <w:rPr>
                <w:szCs w:val="20"/>
              </w:rPr>
              <w:t>Moore Point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3057B0" w:rsidRPr="00DB1224" w:rsidRDefault="003057B0">
            <w:pPr>
              <w:rPr>
                <w:szCs w:val="20"/>
              </w:rPr>
            </w:pPr>
            <w:r w:rsidRPr="00DB1224">
              <w:rPr>
                <w:szCs w:val="20"/>
              </w:rPr>
              <w:t>2:15pm</w:t>
            </w:r>
          </w:p>
        </w:tc>
      </w:tr>
      <w:tr w:rsidR="003057B0" w:rsidTr="00824C1F">
        <w:trPr>
          <w:jc w:val="center"/>
        </w:trPr>
        <w:tc>
          <w:tcPr>
            <w:tcW w:w="4075" w:type="dxa"/>
            <w:tcBorders>
              <w:left w:val="single" w:sz="4" w:space="0" w:color="auto"/>
            </w:tcBorders>
            <w:shd w:val="clear" w:color="auto" w:fill="FAFAFA"/>
            <w:vAlign w:val="center"/>
            <w:hideMark/>
          </w:tcPr>
          <w:p w:rsidR="003057B0" w:rsidRPr="00DB1224" w:rsidRDefault="003057B0">
            <w:pPr>
              <w:rPr>
                <w:szCs w:val="20"/>
              </w:rPr>
            </w:pPr>
            <w:r w:rsidRPr="00DB1224">
              <w:rPr>
                <w:szCs w:val="20"/>
              </w:rPr>
              <w:t>Lucerne (Port of Holden)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057B0" w:rsidRPr="00DB1224" w:rsidRDefault="003057B0">
            <w:pPr>
              <w:rPr>
                <w:szCs w:val="20"/>
              </w:rPr>
            </w:pPr>
            <w:r w:rsidRPr="00DB1224">
              <w:rPr>
                <w:szCs w:val="20"/>
              </w:rPr>
              <w:t>2:30pm</w:t>
            </w:r>
          </w:p>
        </w:tc>
      </w:tr>
      <w:tr w:rsidR="003057B0" w:rsidTr="00824C1F">
        <w:trPr>
          <w:jc w:val="center"/>
        </w:trPr>
        <w:tc>
          <w:tcPr>
            <w:tcW w:w="4075" w:type="dxa"/>
            <w:tcBorders>
              <w:left w:val="single" w:sz="4" w:space="0" w:color="auto"/>
            </w:tcBorders>
            <w:shd w:val="clear" w:color="auto" w:fill="EEEEEE"/>
            <w:vAlign w:val="center"/>
            <w:hideMark/>
          </w:tcPr>
          <w:p w:rsidR="003057B0" w:rsidRPr="00DB1224" w:rsidRDefault="003057B0">
            <w:pPr>
              <w:rPr>
                <w:szCs w:val="20"/>
              </w:rPr>
            </w:pPr>
            <w:r w:rsidRPr="00DB1224">
              <w:rPr>
                <w:szCs w:val="20"/>
              </w:rPr>
              <w:t>Prince Creek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3057B0" w:rsidRPr="00DB1224" w:rsidRDefault="003057B0">
            <w:pPr>
              <w:rPr>
                <w:szCs w:val="20"/>
              </w:rPr>
            </w:pPr>
            <w:r w:rsidRPr="00DB1224">
              <w:rPr>
                <w:szCs w:val="20"/>
              </w:rPr>
              <w:t>3:15pm</w:t>
            </w:r>
          </w:p>
        </w:tc>
      </w:tr>
      <w:tr w:rsidR="003057B0" w:rsidTr="00824C1F">
        <w:trPr>
          <w:jc w:val="center"/>
        </w:trPr>
        <w:tc>
          <w:tcPr>
            <w:tcW w:w="4075" w:type="dxa"/>
            <w:tcBorders>
              <w:left w:val="single" w:sz="4" w:space="0" w:color="auto"/>
            </w:tcBorders>
            <w:shd w:val="clear" w:color="auto" w:fill="FAFAFA"/>
            <w:vAlign w:val="center"/>
            <w:hideMark/>
          </w:tcPr>
          <w:p w:rsidR="003057B0" w:rsidRPr="00DB1224" w:rsidRDefault="003057B0">
            <w:pPr>
              <w:rPr>
                <w:szCs w:val="20"/>
              </w:rPr>
            </w:pPr>
            <w:r w:rsidRPr="00DB1224">
              <w:rPr>
                <w:szCs w:val="20"/>
              </w:rPr>
              <w:t>Fields Point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3057B0" w:rsidRPr="00DB1224" w:rsidRDefault="003057B0">
            <w:pPr>
              <w:rPr>
                <w:szCs w:val="20"/>
              </w:rPr>
            </w:pPr>
            <w:r w:rsidRPr="00DB1224">
              <w:rPr>
                <w:szCs w:val="20"/>
              </w:rPr>
              <w:t>4:45pm</w:t>
            </w:r>
          </w:p>
        </w:tc>
      </w:tr>
      <w:tr w:rsidR="00824C1F" w:rsidTr="00824C1F">
        <w:trPr>
          <w:jc w:val="center"/>
        </w:trPr>
        <w:tc>
          <w:tcPr>
            <w:tcW w:w="4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  <w:hideMark/>
          </w:tcPr>
          <w:p w:rsidR="00824C1F" w:rsidRPr="00DB1224" w:rsidRDefault="00824C1F" w:rsidP="00E24F4D">
            <w:pPr>
              <w:rPr>
                <w:szCs w:val="20"/>
              </w:rPr>
            </w:pPr>
            <w:r w:rsidRPr="00DB1224">
              <w:rPr>
                <w:szCs w:val="20"/>
              </w:rPr>
              <w:t>Arrive Boat Company</w:t>
            </w:r>
            <w:r>
              <w:rPr>
                <w:szCs w:val="20"/>
              </w:rPr>
              <w:t xml:space="preserve"> Dock</w:t>
            </w:r>
          </w:p>
        </w:tc>
        <w:tc>
          <w:tcPr>
            <w:tcW w:w="15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24C1F" w:rsidRPr="00DB1224" w:rsidRDefault="00824C1F" w:rsidP="00E24F4D">
            <w:pPr>
              <w:rPr>
                <w:szCs w:val="20"/>
              </w:rPr>
            </w:pPr>
            <w:r w:rsidRPr="00DB1224">
              <w:rPr>
                <w:szCs w:val="20"/>
              </w:rPr>
              <w:t>6:00pm</w:t>
            </w:r>
          </w:p>
        </w:tc>
      </w:tr>
    </w:tbl>
    <w:p w:rsidR="00B25CD7" w:rsidRPr="00196969" w:rsidRDefault="00B25CD7" w:rsidP="00B25C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center"/>
        <w:rPr>
          <w:b/>
          <w:sz w:val="22"/>
          <w:szCs w:val="22"/>
          <w:u w:val="single"/>
        </w:rPr>
      </w:pPr>
      <w:r w:rsidRPr="00196969">
        <w:rPr>
          <w:b/>
          <w:sz w:val="22"/>
          <w:szCs w:val="22"/>
          <w:u w:val="single"/>
        </w:rPr>
        <w:lastRenderedPageBreak/>
        <w:t>Lady Express Itinerary; Summer Schedule</w:t>
      </w:r>
    </w:p>
    <w:tbl>
      <w:tblPr>
        <w:tblW w:w="5616" w:type="dxa"/>
        <w:jc w:val="center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4169"/>
        <w:gridCol w:w="1447"/>
      </w:tblGrid>
      <w:tr w:rsidR="00B25CD7" w:rsidTr="00270284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  <w:hideMark/>
          </w:tcPr>
          <w:p w:rsidR="00B25CD7" w:rsidRPr="00DB1224" w:rsidRDefault="00B25CD7" w:rsidP="00B25CD7">
            <w:pPr>
              <w:jc w:val="center"/>
              <w:rPr>
                <w:sz w:val="24"/>
              </w:rPr>
            </w:pPr>
            <w:r w:rsidRPr="00DB1224">
              <w:rPr>
                <w:rStyle w:val="Emphasis"/>
                <w:b/>
                <w:bCs/>
                <w:color w:val="FFFFFF"/>
                <w:szCs w:val="20"/>
              </w:rPr>
              <w:t>May - Saturday &amp; Sunday only</w:t>
            </w:r>
            <w:r w:rsidRPr="00DB1224">
              <w:rPr>
                <w:b/>
                <w:bCs/>
                <w:color w:val="FFFFFF"/>
                <w:szCs w:val="20"/>
              </w:rPr>
              <w:br/>
            </w:r>
            <w:r w:rsidRPr="00DB1224">
              <w:rPr>
                <w:rStyle w:val="Emphasis"/>
                <w:b/>
                <w:bCs/>
                <w:color w:val="FFFFFF"/>
                <w:szCs w:val="20"/>
              </w:rPr>
              <w:t>June 1 through September 21 - Daily</w:t>
            </w:r>
          </w:p>
        </w:tc>
      </w:tr>
      <w:tr w:rsidR="00B25CD7" w:rsidTr="00270284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25CD7" w:rsidRPr="00DB1224" w:rsidRDefault="00B25CD7" w:rsidP="00B25CD7">
            <w:pPr>
              <w:rPr>
                <w:sz w:val="24"/>
              </w:rPr>
            </w:pPr>
            <w:r w:rsidRPr="00DB1224">
              <w:rPr>
                <w:szCs w:val="20"/>
              </w:rPr>
              <w:t>Leaves Boat Company Dock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B25CD7" w:rsidRPr="00DB1224" w:rsidRDefault="00B25CD7" w:rsidP="00B25CD7">
            <w:pPr>
              <w:rPr>
                <w:sz w:val="24"/>
              </w:rPr>
            </w:pPr>
            <w:r w:rsidRPr="00DB1224">
              <w:rPr>
                <w:szCs w:val="20"/>
              </w:rPr>
              <w:t> 8:30 am</w:t>
            </w:r>
          </w:p>
        </w:tc>
      </w:tr>
      <w:tr w:rsidR="00B25CD7" w:rsidTr="00270284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EEEEEE"/>
            <w:vAlign w:val="center"/>
            <w:hideMark/>
          </w:tcPr>
          <w:p w:rsidR="00B25CD7" w:rsidRPr="00DB1224" w:rsidRDefault="00B25CD7" w:rsidP="00B25CD7">
            <w:pPr>
              <w:rPr>
                <w:sz w:val="24"/>
              </w:rPr>
            </w:pPr>
            <w:r w:rsidRPr="00DB1224">
              <w:rPr>
                <w:szCs w:val="20"/>
              </w:rPr>
              <w:t>Fields Point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B25CD7" w:rsidRPr="00DB1224" w:rsidRDefault="00B25CD7" w:rsidP="00B25CD7">
            <w:pPr>
              <w:rPr>
                <w:sz w:val="24"/>
              </w:rPr>
            </w:pPr>
            <w:r w:rsidRPr="00DB1224">
              <w:rPr>
                <w:szCs w:val="20"/>
              </w:rPr>
              <w:t> 9:20 am</w:t>
            </w:r>
          </w:p>
        </w:tc>
      </w:tr>
      <w:tr w:rsidR="00B25CD7" w:rsidTr="00270284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25CD7" w:rsidRPr="00DB1224" w:rsidRDefault="00B25CD7" w:rsidP="00B25CD7">
            <w:pPr>
              <w:rPr>
                <w:sz w:val="24"/>
              </w:rPr>
            </w:pPr>
            <w:r w:rsidRPr="00DB1224">
              <w:rPr>
                <w:szCs w:val="20"/>
              </w:rPr>
              <w:t>Arrive Stehekin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B25CD7" w:rsidRPr="00DB1224" w:rsidRDefault="00B25CD7" w:rsidP="00B25CD7">
            <w:pPr>
              <w:rPr>
                <w:sz w:val="24"/>
              </w:rPr>
            </w:pPr>
            <w:r w:rsidRPr="00DB1224">
              <w:rPr>
                <w:szCs w:val="20"/>
              </w:rPr>
              <w:t>11:00 am</w:t>
            </w:r>
          </w:p>
        </w:tc>
      </w:tr>
      <w:tr w:rsidR="00B25CD7" w:rsidTr="00270284">
        <w:trPr>
          <w:jc w:val="center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  <w:hideMark/>
          </w:tcPr>
          <w:p w:rsidR="00B25CD7" w:rsidRPr="006C35A0" w:rsidRDefault="00B25CD7" w:rsidP="00B25CD7">
            <w:pPr>
              <w:pStyle w:val="Heading3"/>
              <w:spacing w:before="0" w:after="0"/>
              <w:jc w:val="center"/>
              <w:rPr>
                <w:rFonts w:ascii="Times New Roman" w:eastAsiaTheme="majorEastAsia" w:hAnsi="Times New Roman"/>
              </w:rPr>
            </w:pPr>
            <w:r w:rsidRPr="006C35A0">
              <w:rPr>
                <w:rStyle w:val="Strong"/>
                <w:rFonts w:ascii="Times New Roman" w:eastAsiaTheme="majorEastAsia" w:hAnsi="Times New Roman"/>
                <w:b/>
                <w:bCs/>
                <w:color w:val="FFFFFF"/>
                <w:sz w:val="20"/>
                <w:szCs w:val="20"/>
              </w:rPr>
              <w:t>60 Minute Layover in Stehekin</w:t>
            </w:r>
          </w:p>
        </w:tc>
      </w:tr>
      <w:tr w:rsidR="00B25CD7" w:rsidTr="00270284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B25CD7" w:rsidRPr="00DB1224" w:rsidRDefault="00B25CD7">
            <w:pPr>
              <w:rPr>
                <w:sz w:val="24"/>
              </w:rPr>
            </w:pPr>
            <w:r w:rsidRPr="00DB1224">
              <w:rPr>
                <w:szCs w:val="20"/>
              </w:rPr>
              <w:t>Leave Stehekin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B25CD7" w:rsidRPr="00DB1224" w:rsidRDefault="00B25CD7">
            <w:pPr>
              <w:rPr>
                <w:sz w:val="24"/>
              </w:rPr>
            </w:pPr>
            <w:r w:rsidRPr="00DB1224">
              <w:rPr>
                <w:szCs w:val="20"/>
              </w:rPr>
              <w:t>12:00 pm</w:t>
            </w:r>
          </w:p>
        </w:tc>
      </w:tr>
      <w:tr w:rsidR="00B25CD7" w:rsidTr="00270284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EEEEEE"/>
            <w:vAlign w:val="center"/>
            <w:hideMark/>
          </w:tcPr>
          <w:p w:rsidR="00B25CD7" w:rsidRPr="00DB1224" w:rsidRDefault="00B25CD7">
            <w:pPr>
              <w:rPr>
                <w:sz w:val="24"/>
              </w:rPr>
            </w:pPr>
            <w:r w:rsidRPr="00DB1224">
              <w:rPr>
                <w:szCs w:val="20"/>
              </w:rPr>
              <w:t>Lucerne (Port of Holden)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B25CD7" w:rsidRPr="00DB1224" w:rsidRDefault="00B25CD7">
            <w:pPr>
              <w:rPr>
                <w:sz w:val="24"/>
              </w:rPr>
            </w:pPr>
            <w:r w:rsidRPr="00DB1224">
              <w:rPr>
                <w:szCs w:val="20"/>
              </w:rPr>
              <w:t>12:20 pm</w:t>
            </w:r>
          </w:p>
        </w:tc>
      </w:tr>
      <w:tr w:rsidR="00B25CD7" w:rsidTr="00270284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AFAFA"/>
            <w:vAlign w:val="center"/>
            <w:hideMark/>
          </w:tcPr>
          <w:p w:rsidR="00B25CD7" w:rsidRPr="00DB1224" w:rsidRDefault="00B25CD7">
            <w:pPr>
              <w:rPr>
                <w:sz w:val="24"/>
              </w:rPr>
            </w:pPr>
            <w:r w:rsidRPr="00DB1224">
              <w:rPr>
                <w:szCs w:val="20"/>
              </w:rPr>
              <w:t>Fields Point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B25CD7" w:rsidRPr="00DB1224" w:rsidRDefault="00B25CD7">
            <w:pPr>
              <w:rPr>
                <w:sz w:val="24"/>
              </w:rPr>
            </w:pPr>
            <w:r w:rsidRPr="00DB1224">
              <w:rPr>
                <w:szCs w:val="20"/>
              </w:rPr>
              <w:t> 1:45 pm</w:t>
            </w:r>
          </w:p>
        </w:tc>
      </w:tr>
      <w:tr w:rsidR="00B25CD7" w:rsidTr="00270284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  <w:hideMark/>
          </w:tcPr>
          <w:p w:rsidR="00B25CD7" w:rsidRPr="00DB1224" w:rsidRDefault="00B25CD7">
            <w:pPr>
              <w:rPr>
                <w:sz w:val="24"/>
              </w:rPr>
            </w:pPr>
            <w:r w:rsidRPr="00DB1224">
              <w:rPr>
                <w:szCs w:val="20"/>
              </w:rPr>
              <w:t>Arrive Boat Company</w:t>
            </w:r>
            <w:r w:rsidR="00DB1224" w:rsidRPr="00DB1224">
              <w:rPr>
                <w:szCs w:val="20"/>
              </w:rPr>
              <w:t xml:space="preserve"> Dock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B25CD7" w:rsidRPr="00DB1224" w:rsidRDefault="00B25CD7">
            <w:pPr>
              <w:rPr>
                <w:sz w:val="24"/>
              </w:rPr>
            </w:pPr>
            <w:r w:rsidRPr="00DB1224">
              <w:rPr>
                <w:szCs w:val="20"/>
              </w:rPr>
              <w:t> 2:45 pm</w:t>
            </w:r>
          </w:p>
        </w:tc>
      </w:tr>
    </w:tbl>
    <w:p w:rsidR="003175C1" w:rsidRDefault="003175C1" w:rsidP="003175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center"/>
        <w:rPr>
          <w:sz w:val="24"/>
        </w:rPr>
      </w:pPr>
      <w:r w:rsidRPr="00196969">
        <w:rPr>
          <w:b/>
          <w:sz w:val="22"/>
          <w:szCs w:val="22"/>
          <w:u w:val="single"/>
        </w:rPr>
        <w:t xml:space="preserve">Lady Express Itinerary; Proposed </w:t>
      </w:r>
      <w:r w:rsidR="00824C1F">
        <w:rPr>
          <w:b/>
          <w:sz w:val="22"/>
          <w:szCs w:val="22"/>
          <w:u w:val="single"/>
        </w:rPr>
        <w:t>Winter</w:t>
      </w:r>
      <w:r w:rsidRPr="00196969">
        <w:rPr>
          <w:b/>
          <w:sz w:val="22"/>
          <w:szCs w:val="22"/>
          <w:u w:val="single"/>
        </w:rPr>
        <w:t xml:space="preserve"> Schedule</w:t>
      </w:r>
    </w:p>
    <w:tbl>
      <w:tblPr>
        <w:tblW w:w="5633" w:type="dxa"/>
        <w:jc w:val="center"/>
        <w:tblInd w:w="210" w:type="dxa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4222"/>
        <w:gridCol w:w="1411"/>
      </w:tblGrid>
      <w:tr w:rsidR="00824C1F" w:rsidTr="00270284">
        <w:trPr>
          <w:jc w:val="center"/>
        </w:trPr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  <w:hideMark/>
          </w:tcPr>
          <w:p w:rsidR="0043611D" w:rsidRDefault="00824C1F" w:rsidP="0043611D">
            <w:pPr>
              <w:jc w:val="center"/>
              <w:rPr>
                <w:rStyle w:val="Emphasis"/>
                <w:b/>
                <w:bCs/>
                <w:color w:val="FFFFFF"/>
                <w:szCs w:val="20"/>
              </w:rPr>
            </w:pPr>
            <w:r>
              <w:rPr>
                <w:rStyle w:val="Emphasis"/>
                <w:b/>
                <w:bCs/>
                <w:color w:val="FFFFFF"/>
                <w:szCs w:val="20"/>
              </w:rPr>
              <w:t>October 16 - October 31 - Mon, Wed, Fri, Sat, Sun</w:t>
            </w:r>
            <w:r>
              <w:rPr>
                <w:b/>
                <w:bCs/>
                <w:color w:val="FFFFFF"/>
                <w:szCs w:val="20"/>
              </w:rPr>
              <w:br/>
            </w:r>
            <w:r>
              <w:rPr>
                <w:rStyle w:val="Emphasis"/>
                <w:b/>
                <w:bCs/>
                <w:color w:val="FFFFFF"/>
                <w:szCs w:val="20"/>
              </w:rPr>
              <w:t xml:space="preserve">Nov 1 - </w:t>
            </w:r>
            <w:r w:rsidR="0043611D">
              <w:rPr>
                <w:rStyle w:val="Emphasis"/>
                <w:b/>
                <w:bCs/>
                <w:color w:val="FFFFFF"/>
                <w:szCs w:val="20"/>
              </w:rPr>
              <w:t>Dec</w:t>
            </w:r>
            <w:r>
              <w:rPr>
                <w:rStyle w:val="Emphasis"/>
                <w:b/>
                <w:bCs/>
                <w:color w:val="FFFFFF"/>
                <w:szCs w:val="20"/>
              </w:rPr>
              <w:t xml:space="preserve"> </w:t>
            </w:r>
            <w:r w:rsidR="0043611D">
              <w:rPr>
                <w:rStyle w:val="Emphasis"/>
                <w:b/>
                <w:bCs/>
                <w:color w:val="FFFFFF"/>
                <w:szCs w:val="20"/>
              </w:rPr>
              <w:t>31</w:t>
            </w:r>
            <w:r>
              <w:rPr>
                <w:rStyle w:val="Emphasis"/>
                <w:b/>
                <w:bCs/>
                <w:color w:val="FFFFFF"/>
                <w:szCs w:val="20"/>
              </w:rPr>
              <w:t xml:space="preserve"> - Mon, Wed, Fri, Sun</w:t>
            </w:r>
          </w:p>
          <w:p w:rsidR="00824C1F" w:rsidRDefault="0043611D" w:rsidP="0043611D">
            <w:pPr>
              <w:jc w:val="center"/>
              <w:rPr>
                <w:sz w:val="24"/>
              </w:rPr>
            </w:pPr>
            <w:r>
              <w:rPr>
                <w:rStyle w:val="Emphasis"/>
                <w:b/>
                <w:bCs/>
                <w:color w:val="FFFFFF"/>
                <w:szCs w:val="20"/>
              </w:rPr>
              <w:t>Jan 1 – Mar 31 – Mon, Wed, Fri</w:t>
            </w:r>
            <w:r w:rsidR="00824C1F">
              <w:rPr>
                <w:b/>
                <w:bCs/>
                <w:i/>
                <w:iCs/>
                <w:color w:val="FFFFFF"/>
                <w:szCs w:val="20"/>
              </w:rPr>
              <w:br/>
            </w:r>
            <w:r>
              <w:rPr>
                <w:rStyle w:val="Emphasis"/>
                <w:b/>
                <w:bCs/>
                <w:color w:val="FFFFFF"/>
                <w:szCs w:val="20"/>
              </w:rPr>
              <w:t xml:space="preserve">Apr 1 - </w:t>
            </w:r>
            <w:r w:rsidR="00824C1F">
              <w:rPr>
                <w:rStyle w:val="Emphasis"/>
                <w:b/>
                <w:bCs/>
                <w:color w:val="FFFFFF"/>
                <w:szCs w:val="20"/>
              </w:rPr>
              <w:t>Apr 30 - Daily Service</w:t>
            </w:r>
          </w:p>
        </w:tc>
      </w:tr>
      <w:tr w:rsidR="00824C1F" w:rsidTr="00270284">
        <w:trPr>
          <w:jc w:val="center"/>
        </w:trPr>
        <w:tc>
          <w:tcPr>
            <w:tcW w:w="4222" w:type="dxa"/>
            <w:tcBorders>
              <w:left w:val="single" w:sz="4" w:space="0" w:color="auto"/>
            </w:tcBorders>
            <w:shd w:val="clear" w:color="auto" w:fill="FAFAFA"/>
            <w:vAlign w:val="center"/>
            <w:hideMark/>
          </w:tcPr>
          <w:p w:rsidR="00824C1F" w:rsidRDefault="00824C1F">
            <w:pPr>
              <w:rPr>
                <w:sz w:val="24"/>
              </w:rPr>
            </w:pPr>
            <w:r>
              <w:rPr>
                <w:szCs w:val="20"/>
              </w:rPr>
              <w:t>Leave Boat Company Dock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824C1F" w:rsidRDefault="00824C1F">
            <w:pPr>
              <w:rPr>
                <w:sz w:val="24"/>
              </w:rPr>
            </w:pPr>
            <w:r>
              <w:rPr>
                <w:szCs w:val="20"/>
              </w:rPr>
              <w:t>10:00 am</w:t>
            </w:r>
          </w:p>
        </w:tc>
      </w:tr>
      <w:tr w:rsidR="00824C1F" w:rsidTr="00270284">
        <w:trPr>
          <w:jc w:val="center"/>
        </w:trPr>
        <w:tc>
          <w:tcPr>
            <w:tcW w:w="4222" w:type="dxa"/>
            <w:tcBorders>
              <w:left w:val="single" w:sz="4" w:space="0" w:color="auto"/>
            </w:tcBorders>
            <w:shd w:val="clear" w:color="auto" w:fill="EEEEEE"/>
            <w:vAlign w:val="center"/>
            <w:hideMark/>
          </w:tcPr>
          <w:p w:rsidR="00824C1F" w:rsidRDefault="00824C1F">
            <w:pPr>
              <w:rPr>
                <w:sz w:val="24"/>
              </w:rPr>
            </w:pPr>
            <w:r>
              <w:rPr>
                <w:szCs w:val="20"/>
              </w:rPr>
              <w:t>Fields Point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24C1F" w:rsidRDefault="00824C1F">
            <w:pPr>
              <w:rPr>
                <w:sz w:val="24"/>
              </w:rPr>
            </w:pPr>
            <w:r>
              <w:rPr>
                <w:szCs w:val="20"/>
              </w:rPr>
              <w:t>10:50 am</w:t>
            </w:r>
          </w:p>
        </w:tc>
      </w:tr>
      <w:tr w:rsidR="00824C1F" w:rsidTr="00270284">
        <w:trPr>
          <w:jc w:val="center"/>
        </w:trPr>
        <w:tc>
          <w:tcPr>
            <w:tcW w:w="4222" w:type="dxa"/>
            <w:tcBorders>
              <w:left w:val="single" w:sz="4" w:space="0" w:color="auto"/>
            </w:tcBorders>
            <w:shd w:val="clear" w:color="auto" w:fill="FAFAFA"/>
            <w:vAlign w:val="center"/>
            <w:hideMark/>
          </w:tcPr>
          <w:p w:rsidR="00824C1F" w:rsidRDefault="00824C1F">
            <w:pPr>
              <w:rPr>
                <w:sz w:val="24"/>
              </w:rPr>
            </w:pPr>
            <w:r>
              <w:rPr>
                <w:szCs w:val="20"/>
              </w:rPr>
              <w:t>Lucerne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824C1F" w:rsidRDefault="00824C1F">
            <w:pPr>
              <w:rPr>
                <w:sz w:val="24"/>
              </w:rPr>
            </w:pPr>
            <w:r>
              <w:rPr>
                <w:szCs w:val="20"/>
              </w:rPr>
              <w:t>12:00 pm</w:t>
            </w:r>
          </w:p>
        </w:tc>
      </w:tr>
      <w:tr w:rsidR="00824C1F" w:rsidTr="00270284">
        <w:trPr>
          <w:jc w:val="center"/>
        </w:trPr>
        <w:tc>
          <w:tcPr>
            <w:tcW w:w="4222" w:type="dxa"/>
            <w:tcBorders>
              <w:left w:val="single" w:sz="4" w:space="0" w:color="auto"/>
            </w:tcBorders>
            <w:shd w:val="clear" w:color="auto" w:fill="EEEEEE"/>
            <w:vAlign w:val="center"/>
            <w:hideMark/>
          </w:tcPr>
          <w:p w:rsidR="00824C1F" w:rsidRDefault="00824C1F">
            <w:pPr>
              <w:rPr>
                <w:sz w:val="24"/>
              </w:rPr>
            </w:pPr>
            <w:r>
              <w:rPr>
                <w:szCs w:val="20"/>
              </w:rPr>
              <w:t>Arrive Stehekin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24C1F" w:rsidRDefault="00824C1F">
            <w:pPr>
              <w:rPr>
                <w:sz w:val="24"/>
              </w:rPr>
            </w:pPr>
            <w:r>
              <w:rPr>
                <w:szCs w:val="20"/>
              </w:rPr>
              <w:t>12:30 pm</w:t>
            </w:r>
          </w:p>
        </w:tc>
      </w:tr>
      <w:tr w:rsidR="00824C1F" w:rsidTr="00270284">
        <w:trPr>
          <w:jc w:val="center"/>
        </w:trPr>
        <w:tc>
          <w:tcPr>
            <w:tcW w:w="56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  <w:hideMark/>
          </w:tcPr>
          <w:p w:rsidR="00824C1F" w:rsidRDefault="00824C1F">
            <w:pPr>
              <w:jc w:val="center"/>
              <w:rPr>
                <w:sz w:val="24"/>
              </w:rPr>
            </w:pPr>
            <w:r>
              <w:rPr>
                <w:rStyle w:val="Strong"/>
                <w:color w:val="FFFFFF"/>
                <w:szCs w:val="20"/>
              </w:rPr>
              <w:t>60 Minute Layover in Stehekin</w:t>
            </w:r>
          </w:p>
        </w:tc>
      </w:tr>
      <w:tr w:rsidR="00824C1F" w:rsidTr="00270284">
        <w:trPr>
          <w:jc w:val="center"/>
        </w:trPr>
        <w:tc>
          <w:tcPr>
            <w:tcW w:w="4222" w:type="dxa"/>
            <w:tcBorders>
              <w:left w:val="single" w:sz="4" w:space="0" w:color="auto"/>
            </w:tcBorders>
            <w:shd w:val="clear" w:color="auto" w:fill="FAFAFA"/>
            <w:vAlign w:val="center"/>
            <w:hideMark/>
          </w:tcPr>
          <w:p w:rsidR="00824C1F" w:rsidRDefault="00824C1F">
            <w:pPr>
              <w:rPr>
                <w:sz w:val="24"/>
              </w:rPr>
            </w:pPr>
            <w:r>
              <w:rPr>
                <w:szCs w:val="20"/>
              </w:rPr>
              <w:t>Leave Stehekin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824C1F" w:rsidRDefault="00824C1F">
            <w:pPr>
              <w:rPr>
                <w:sz w:val="24"/>
              </w:rPr>
            </w:pPr>
            <w:r>
              <w:rPr>
                <w:szCs w:val="20"/>
              </w:rPr>
              <w:t>1:30 pm</w:t>
            </w:r>
          </w:p>
        </w:tc>
      </w:tr>
      <w:tr w:rsidR="00824C1F" w:rsidTr="00270284">
        <w:trPr>
          <w:jc w:val="center"/>
        </w:trPr>
        <w:tc>
          <w:tcPr>
            <w:tcW w:w="4222" w:type="dxa"/>
            <w:tcBorders>
              <w:left w:val="single" w:sz="4" w:space="0" w:color="auto"/>
            </w:tcBorders>
            <w:shd w:val="clear" w:color="auto" w:fill="EEEEEE"/>
            <w:vAlign w:val="center"/>
            <w:hideMark/>
          </w:tcPr>
          <w:p w:rsidR="00824C1F" w:rsidRDefault="00824C1F">
            <w:pPr>
              <w:rPr>
                <w:sz w:val="24"/>
              </w:rPr>
            </w:pPr>
            <w:r>
              <w:rPr>
                <w:szCs w:val="20"/>
              </w:rPr>
              <w:t>Lucerne (Port of Holden)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24C1F" w:rsidRDefault="00824C1F">
            <w:pPr>
              <w:rPr>
                <w:sz w:val="24"/>
              </w:rPr>
            </w:pPr>
            <w:r>
              <w:rPr>
                <w:szCs w:val="20"/>
              </w:rPr>
              <w:t>1:50 pm</w:t>
            </w:r>
          </w:p>
        </w:tc>
      </w:tr>
      <w:tr w:rsidR="00824C1F" w:rsidTr="00270284">
        <w:trPr>
          <w:jc w:val="center"/>
        </w:trPr>
        <w:tc>
          <w:tcPr>
            <w:tcW w:w="4222" w:type="dxa"/>
            <w:tcBorders>
              <w:left w:val="single" w:sz="4" w:space="0" w:color="auto"/>
            </w:tcBorders>
            <w:shd w:val="clear" w:color="auto" w:fill="FAFAFA"/>
            <w:vAlign w:val="center"/>
            <w:hideMark/>
          </w:tcPr>
          <w:p w:rsidR="00824C1F" w:rsidRDefault="00824C1F">
            <w:pPr>
              <w:rPr>
                <w:sz w:val="24"/>
              </w:rPr>
            </w:pPr>
            <w:r>
              <w:rPr>
                <w:szCs w:val="20"/>
              </w:rPr>
              <w:t>Fields Point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824C1F" w:rsidRDefault="00824C1F">
            <w:pPr>
              <w:rPr>
                <w:sz w:val="24"/>
              </w:rPr>
            </w:pPr>
            <w:r>
              <w:rPr>
                <w:szCs w:val="20"/>
              </w:rPr>
              <w:t>3:10 pm</w:t>
            </w:r>
          </w:p>
        </w:tc>
      </w:tr>
      <w:tr w:rsidR="00824C1F" w:rsidTr="00270284">
        <w:trPr>
          <w:jc w:val="center"/>
        </w:trPr>
        <w:tc>
          <w:tcPr>
            <w:tcW w:w="4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  <w:hideMark/>
          </w:tcPr>
          <w:p w:rsidR="00824C1F" w:rsidRDefault="00824C1F">
            <w:pPr>
              <w:rPr>
                <w:sz w:val="24"/>
              </w:rPr>
            </w:pPr>
            <w:r>
              <w:rPr>
                <w:szCs w:val="20"/>
              </w:rPr>
              <w:t>Arrive Boat Company Dock</w:t>
            </w:r>
          </w:p>
        </w:tc>
        <w:tc>
          <w:tcPr>
            <w:tcW w:w="1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24C1F" w:rsidRDefault="00824C1F">
            <w:pPr>
              <w:rPr>
                <w:sz w:val="24"/>
              </w:rPr>
            </w:pPr>
            <w:r>
              <w:rPr>
                <w:szCs w:val="20"/>
              </w:rPr>
              <w:t>4:00 pm</w:t>
            </w:r>
          </w:p>
        </w:tc>
      </w:tr>
    </w:tbl>
    <w:p w:rsidR="00F66F6D" w:rsidRDefault="00DA4220" w:rsidP="0083277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>The</w:t>
      </w:r>
      <w:r w:rsidRPr="0029312C">
        <w:rPr>
          <w:sz w:val="24"/>
        </w:rPr>
        <w:t xml:space="preserve"> </w:t>
      </w:r>
      <w:r w:rsidR="00CC6230">
        <w:rPr>
          <w:sz w:val="24"/>
        </w:rPr>
        <w:t xml:space="preserve">company states that the </w:t>
      </w:r>
      <w:r w:rsidRPr="0029312C">
        <w:rPr>
          <w:sz w:val="24"/>
        </w:rPr>
        <w:t xml:space="preserve">proposed </w:t>
      </w:r>
      <w:r>
        <w:rPr>
          <w:sz w:val="24"/>
        </w:rPr>
        <w:t xml:space="preserve">schedule change is </w:t>
      </w:r>
      <w:r w:rsidRPr="00CD220D">
        <w:rPr>
          <w:sz w:val="24"/>
        </w:rPr>
        <w:t xml:space="preserve">prompted by higher costs for </w:t>
      </w:r>
      <w:r>
        <w:rPr>
          <w:sz w:val="24"/>
        </w:rPr>
        <w:t>fuel and labor coupled with fewer passengers</w:t>
      </w:r>
      <w:r w:rsidR="00832776">
        <w:rPr>
          <w:sz w:val="24"/>
        </w:rPr>
        <w:t xml:space="preserve"> expected during the winter months due to the National Park Service (NPS) </w:t>
      </w:r>
      <w:r w:rsidR="00FF24C2">
        <w:rPr>
          <w:sz w:val="24"/>
        </w:rPr>
        <w:t>c</w:t>
      </w:r>
      <w:r w:rsidR="00832776">
        <w:rPr>
          <w:sz w:val="24"/>
        </w:rPr>
        <w:t>oncession being closed</w:t>
      </w:r>
      <w:r w:rsidR="0072616F">
        <w:rPr>
          <w:sz w:val="24"/>
        </w:rPr>
        <w:t xml:space="preserve"> since October 31</w:t>
      </w:r>
      <w:r w:rsidR="009F2C79">
        <w:rPr>
          <w:sz w:val="24"/>
        </w:rPr>
        <w:t>, 2008,</w:t>
      </w:r>
      <w:r w:rsidR="0072616F">
        <w:rPr>
          <w:sz w:val="24"/>
        </w:rPr>
        <w:t xml:space="preserve"> at the request of the concession operator.</w:t>
      </w:r>
      <w:r w:rsidR="00832776">
        <w:rPr>
          <w:sz w:val="24"/>
        </w:rPr>
        <w:t xml:space="preserve"> </w:t>
      </w:r>
    </w:p>
    <w:p w:rsidR="00DA4220" w:rsidRPr="00BE02BD" w:rsidRDefault="00832776" w:rsidP="0083277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 xml:space="preserve">The NPS </w:t>
      </w:r>
      <w:r w:rsidR="00FF24C2">
        <w:rPr>
          <w:sz w:val="24"/>
        </w:rPr>
        <w:t>c</w:t>
      </w:r>
      <w:r>
        <w:rPr>
          <w:sz w:val="24"/>
        </w:rPr>
        <w:t>oncession</w:t>
      </w:r>
      <w:r w:rsidR="00F66F6D">
        <w:rPr>
          <w:sz w:val="24"/>
        </w:rPr>
        <w:t>,</w:t>
      </w:r>
      <w:r>
        <w:rPr>
          <w:sz w:val="24"/>
        </w:rPr>
        <w:t xml:space="preserve"> also</w:t>
      </w:r>
      <w:r w:rsidRPr="00832776">
        <w:rPr>
          <w:sz w:val="24"/>
        </w:rPr>
        <w:t xml:space="preserve"> called the Stehekin Landing Resort</w:t>
      </w:r>
      <w:r w:rsidR="00F66F6D">
        <w:rPr>
          <w:sz w:val="24"/>
        </w:rPr>
        <w:t xml:space="preserve">, </w:t>
      </w:r>
      <w:r w:rsidR="0072616F">
        <w:rPr>
          <w:sz w:val="24"/>
        </w:rPr>
        <w:t>has been</w:t>
      </w:r>
      <w:r w:rsidR="00F66F6D">
        <w:rPr>
          <w:sz w:val="24"/>
        </w:rPr>
        <w:t xml:space="preserve"> </w:t>
      </w:r>
      <w:r w:rsidRPr="00832776">
        <w:rPr>
          <w:sz w:val="24"/>
        </w:rPr>
        <w:t xml:space="preserve">operated </w:t>
      </w:r>
      <w:r w:rsidR="003E35FF">
        <w:rPr>
          <w:sz w:val="24"/>
        </w:rPr>
        <w:t xml:space="preserve">for the last three years </w:t>
      </w:r>
      <w:r w:rsidR="00F66F6D">
        <w:rPr>
          <w:sz w:val="24"/>
        </w:rPr>
        <w:t>under a temporary contract with the NPS</w:t>
      </w:r>
      <w:r w:rsidR="003E35FF">
        <w:rPr>
          <w:sz w:val="24"/>
        </w:rPr>
        <w:t>.</w:t>
      </w:r>
      <w:r w:rsidR="00F66F6D">
        <w:rPr>
          <w:sz w:val="24"/>
        </w:rPr>
        <w:t xml:space="preserve"> </w:t>
      </w:r>
      <w:r w:rsidR="003E35FF">
        <w:rPr>
          <w:sz w:val="24"/>
        </w:rPr>
        <w:t>The NPS attempted to rebid a new long</w:t>
      </w:r>
      <w:r w:rsidR="00C81251">
        <w:rPr>
          <w:sz w:val="24"/>
        </w:rPr>
        <w:t>-</w:t>
      </w:r>
      <w:r w:rsidR="003E35FF">
        <w:rPr>
          <w:sz w:val="24"/>
        </w:rPr>
        <w:t>term 10</w:t>
      </w:r>
      <w:r w:rsidR="00C81251">
        <w:rPr>
          <w:sz w:val="24"/>
        </w:rPr>
        <w:t>-</w:t>
      </w:r>
      <w:r w:rsidR="003E35FF">
        <w:rPr>
          <w:sz w:val="24"/>
        </w:rPr>
        <w:t xml:space="preserve">year </w:t>
      </w:r>
      <w:r w:rsidR="0072616F">
        <w:rPr>
          <w:sz w:val="24"/>
        </w:rPr>
        <w:t xml:space="preserve">contract for the operation of the concession but received no proposals. As a result, the NPS had to close the concession entirely or re-negotiate to resume a temporary contract to operate the concession. </w:t>
      </w:r>
      <w:r w:rsidR="00F66F6D">
        <w:rPr>
          <w:sz w:val="24"/>
        </w:rPr>
        <w:t>The NPS concession is expected to resume operation</w:t>
      </w:r>
      <w:r w:rsidR="003E35FF">
        <w:rPr>
          <w:sz w:val="24"/>
        </w:rPr>
        <w:t xml:space="preserve"> by March 1</w:t>
      </w:r>
      <w:r w:rsidR="009F2C79">
        <w:rPr>
          <w:sz w:val="24"/>
        </w:rPr>
        <w:t>, 2009</w:t>
      </w:r>
      <w:r w:rsidR="00F66F6D">
        <w:rPr>
          <w:sz w:val="24"/>
        </w:rPr>
        <w:t xml:space="preserve">. </w:t>
      </w:r>
      <w:r w:rsidR="0072616F">
        <w:rPr>
          <w:sz w:val="24"/>
        </w:rPr>
        <w:t>T</w:t>
      </w:r>
      <w:r w:rsidR="003E35FF">
        <w:rPr>
          <w:sz w:val="24"/>
        </w:rPr>
        <w:t xml:space="preserve">he concession </w:t>
      </w:r>
      <w:r w:rsidR="0072616F">
        <w:rPr>
          <w:sz w:val="24"/>
        </w:rPr>
        <w:t xml:space="preserve">will operate within a reduced season </w:t>
      </w:r>
      <w:r w:rsidR="003E35FF">
        <w:rPr>
          <w:sz w:val="24"/>
        </w:rPr>
        <w:t xml:space="preserve">under a new temporary contract </w:t>
      </w:r>
      <w:r w:rsidR="00203200">
        <w:rPr>
          <w:sz w:val="24"/>
        </w:rPr>
        <w:t>and the NPS believe</w:t>
      </w:r>
      <w:r w:rsidR="00E24F4D">
        <w:rPr>
          <w:sz w:val="24"/>
        </w:rPr>
        <w:t>s</w:t>
      </w:r>
      <w:r w:rsidR="00203200">
        <w:rPr>
          <w:sz w:val="24"/>
        </w:rPr>
        <w:t xml:space="preserve"> that by </w:t>
      </w:r>
      <w:r w:rsidR="00F66F6D" w:rsidRPr="00F66F6D">
        <w:rPr>
          <w:sz w:val="24"/>
        </w:rPr>
        <w:t>focusing energy on the main summer season, the Stehekin Landing Resort and the N</w:t>
      </w:r>
      <w:r w:rsidR="00203200">
        <w:rPr>
          <w:sz w:val="24"/>
        </w:rPr>
        <w:t>PS</w:t>
      </w:r>
      <w:r w:rsidR="00F66F6D" w:rsidRPr="00F66F6D">
        <w:rPr>
          <w:sz w:val="24"/>
        </w:rPr>
        <w:t xml:space="preserve"> will build a sustainable, economically viable business that provides quality visitor services.</w:t>
      </w:r>
      <w:r w:rsidR="00DA4220">
        <w:rPr>
          <w:sz w:val="24"/>
        </w:rPr>
        <w:t xml:space="preserve"> </w:t>
      </w:r>
    </w:p>
    <w:p w:rsidR="000E4F04" w:rsidRDefault="00304D37" w:rsidP="00DA42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>In Docket TS-</w:t>
      </w:r>
      <w:r w:rsidR="00722498">
        <w:rPr>
          <w:sz w:val="24"/>
        </w:rPr>
        <w:t xml:space="preserve">081453, </w:t>
      </w:r>
      <w:r w:rsidR="00A86FCB">
        <w:rPr>
          <w:sz w:val="24"/>
        </w:rPr>
        <w:t>LCRI provide</w:t>
      </w:r>
      <w:r w:rsidR="000E4F04">
        <w:rPr>
          <w:sz w:val="24"/>
        </w:rPr>
        <w:t>d</w:t>
      </w:r>
      <w:r w:rsidR="00A86FCB">
        <w:rPr>
          <w:sz w:val="24"/>
        </w:rPr>
        <w:t xml:space="preserve"> revenue and expense impacts of the </w:t>
      </w:r>
      <w:r w:rsidR="009D629B">
        <w:rPr>
          <w:sz w:val="24"/>
        </w:rPr>
        <w:t xml:space="preserve">proposed </w:t>
      </w:r>
      <w:r w:rsidR="00A86FCB">
        <w:rPr>
          <w:sz w:val="24"/>
        </w:rPr>
        <w:t xml:space="preserve">schedule change. </w:t>
      </w:r>
      <w:r w:rsidR="000E4F04">
        <w:rPr>
          <w:sz w:val="24"/>
        </w:rPr>
        <w:t>T</w:t>
      </w:r>
      <w:r w:rsidR="00722498">
        <w:rPr>
          <w:sz w:val="24"/>
        </w:rPr>
        <w:t xml:space="preserve">he company estimated the </w:t>
      </w:r>
      <w:r w:rsidR="00A86FCB">
        <w:rPr>
          <w:sz w:val="24"/>
        </w:rPr>
        <w:t xml:space="preserve">net impact would offset </w:t>
      </w:r>
      <w:r w:rsidR="00A86FCB" w:rsidRPr="00A86FCB">
        <w:rPr>
          <w:sz w:val="24"/>
        </w:rPr>
        <w:t xml:space="preserve">$13,547 </w:t>
      </w:r>
      <w:r w:rsidR="00A86FCB">
        <w:rPr>
          <w:sz w:val="24"/>
        </w:rPr>
        <w:t xml:space="preserve">from the company’s </w:t>
      </w:r>
      <w:r w:rsidR="00A86FCB" w:rsidRPr="00A86FCB">
        <w:rPr>
          <w:sz w:val="24"/>
        </w:rPr>
        <w:t xml:space="preserve">projected 2008 </w:t>
      </w:r>
      <w:r w:rsidR="00A86FCB">
        <w:rPr>
          <w:sz w:val="24"/>
        </w:rPr>
        <w:t>lo</w:t>
      </w:r>
      <w:r w:rsidR="00A86FCB" w:rsidRPr="00A86FCB">
        <w:rPr>
          <w:sz w:val="24"/>
        </w:rPr>
        <w:t>ss of $78,420.</w:t>
      </w:r>
      <w:r w:rsidR="00A86FCB">
        <w:rPr>
          <w:sz w:val="24"/>
        </w:rPr>
        <w:t xml:space="preserve"> </w:t>
      </w:r>
      <w:r w:rsidR="000E4F04">
        <w:rPr>
          <w:sz w:val="24"/>
        </w:rPr>
        <w:t>S</w:t>
      </w:r>
      <w:r w:rsidR="00722498">
        <w:rPr>
          <w:sz w:val="24"/>
        </w:rPr>
        <w:t xml:space="preserve">taff concluded that </w:t>
      </w:r>
      <w:r w:rsidR="00A86FCB">
        <w:rPr>
          <w:sz w:val="24"/>
        </w:rPr>
        <w:t>the company would not need to reduce fares as a result of the schedule change.</w:t>
      </w:r>
      <w:r w:rsidR="00722498">
        <w:rPr>
          <w:sz w:val="24"/>
        </w:rPr>
        <w:t xml:space="preserve"> </w:t>
      </w:r>
    </w:p>
    <w:p w:rsidR="00A86FCB" w:rsidRDefault="00722498" w:rsidP="00DA42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lastRenderedPageBreak/>
        <w:t xml:space="preserve">In this filing, </w:t>
      </w:r>
      <w:r w:rsidR="00E24F4D">
        <w:rPr>
          <w:sz w:val="24"/>
        </w:rPr>
        <w:t>s</w:t>
      </w:r>
      <w:r>
        <w:rPr>
          <w:sz w:val="24"/>
        </w:rPr>
        <w:t xml:space="preserve">taff asked LCRI to provide updated </w:t>
      </w:r>
      <w:r w:rsidR="00E24F4D">
        <w:rPr>
          <w:sz w:val="24"/>
        </w:rPr>
        <w:t xml:space="preserve">cost information </w:t>
      </w:r>
      <w:r>
        <w:rPr>
          <w:sz w:val="24"/>
        </w:rPr>
        <w:t>from 2008 and a pro forma income statement for 2009</w:t>
      </w:r>
      <w:r w:rsidR="009D629B">
        <w:rPr>
          <w:sz w:val="24"/>
        </w:rPr>
        <w:t xml:space="preserve"> based on the </w:t>
      </w:r>
      <w:r w:rsidR="00E24F4D">
        <w:rPr>
          <w:sz w:val="24"/>
        </w:rPr>
        <w:t xml:space="preserve">proposed </w:t>
      </w:r>
      <w:r w:rsidR="009D629B">
        <w:rPr>
          <w:sz w:val="24"/>
        </w:rPr>
        <w:t>reduced winter schedule</w:t>
      </w:r>
      <w:r>
        <w:rPr>
          <w:sz w:val="24"/>
        </w:rPr>
        <w:t xml:space="preserve">. </w:t>
      </w:r>
      <w:r w:rsidR="00206B35">
        <w:rPr>
          <w:sz w:val="24"/>
        </w:rPr>
        <w:t xml:space="preserve">The updated </w:t>
      </w:r>
      <w:r w:rsidR="002A52FF">
        <w:rPr>
          <w:sz w:val="24"/>
        </w:rPr>
        <w:t xml:space="preserve">information </w:t>
      </w:r>
      <w:r w:rsidR="00C81251">
        <w:rPr>
          <w:sz w:val="24"/>
        </w:rPr>
        <w:t>demonstrates net income of</w:t>
      </w:r>
      <w:r w:rsidR="00206B35">
        <w:rPr>
          <w:sz w:val="24"/>
        </w:rPr>
        <w:t xml:space="preserve"> </w:t>
      </w:r>
      <w:r w:rsidR="002A52FF">
        <w:rPr>
          <w:sz w:val="24"/>
        </w:rPr>
        <w:t xml:space="preserve">$34,775 </w:t>
      </w:r>
      <w:r w:rsidR="00C81251">
        <w:rPr>
          <w:sz w:val="24"/>
        </w:rPr>
        <w:t>for 2008, which represents a</w:t>
      </w:r>
      <w:r w:rsidR="00CA28DE">
        <w:rPr>
          <w:sz w:val="24"/>
        </w:rPr>
        <w:t xml:space="preserve"> </w:t>
      </w:r>
      <w:r w:rsidR="000E4F04">
        <w:rPr>
          <w:sz w:val="24"/>
        </w:rPr>
        <w:t>94 o</w:t>
      </w:r>
      <w:r w:rsidR="002A52FF">
        <w:rPr>
          <w:sz w:val="24"/>
        </w:rPr>
        <w:t xml:space="preserve">perating </w:t>
      </w:r>
      <w:r w:rsidR="000E4F04">
        <w:rPr>
          <w:sz w:val="24"/>
        </w:rPr>
        <w:t>r</w:t>
      </w:r>
      <w:r w:rsidR="002A52FF">
        <w:rPr>
          <w:sz w:val="24"/>
        </w:rPr>
        <w:t>atio</w:t>
      </w:r>
      <w:r w:rsidR="009F2C79">
        <w:rPr>
          <w:rStyle w:val="FootnoteReference"/>
          <w:sz w:val="24"/>
        </w:rPr>
        <w:footnoteReference w:id="2"/>
      </w:r>
      <w:r w:rsidR="00206B35">
        <w:rPr>
          <w:sz w:val="24"/>
        </w:rPr>
        <w:t xml:space="preserve">. LCRI’s </w:t>
      </w:r>
      <w:r w:rsidR="009D629B">
        <w:rPr>
          <w:sz w:val="24"/>
        </w:rPr>
        <w:t xml:space="preserve">pro forma income statement for 2009 projects a </w:t>
      </w:r>
      <w:r w:rsidR="002A52FF">
        <w:rPr>
          <w:sz w:val="24"/>
        </w:rPr>
        <w:t xml:space="preserve">$61,649 </w:t>
      </w:r>
      <w:r w:rsidR="00C81251">
        <w:rPr>
          <w:sz w:val="24"/>
        </w:rPr>
        <w:t xml:space="preserve">operating loss, which result in an operating ratio of </w:t>
      </w:r>
      <w:r w:rsidR="000E4F04">
        <w:rPr>
          <w:sz w:val="24"/>
        </w:rPr>
        <w:t>104</w:t>
      </w:r>
      <w:r w:rsidR="00C81251">
        <w:rPr>
          <w:sz w:val="24"/>
        </w:rPr>
        <w:t>.</w:t>
      </w:r>
      <w:r w:rsidR="009D629B">
        <w:rPr>
          <w:sz w:val="24"/>
        </w:rPr>
        <w:t xml:space="preserve"> The company’s </w:t>
      </w:r>
      <w:r w:rsidR="00785645">
        <w:rPr>
          <w:sz w:val="24"/>
        </w:rPr>
        <w:t xml:space="preserve">projected loss for 2009 </w:t>
      </w:r>
      <w:r w:rsidR="00BA76B9">
        <w:rPr>
          <w:sz w:val="24"/>
        </w:rPr>
        <w:t xml:space="preserve">assumes </w:t>
      </w:r>
      <w:r w:rsidR="009D629B">
        <w:rPr>
          <w:sz w:val="24"/>
        </w:rPr>
        <w:t xml:space="preserve">that expenses will remain the same </w:t>
      </w:r>
      <w:r w:rsidR="00785645">
        <w:rPr>
          <w:sz w:val="24"/>
        </w:rPr>
        <w:t>even though</w:t>
      </w:r>
      <w:r w:rsidR="009D629B">
        <w:rPr>
          <w:sz w:val="24"/>
        </w:rPr>
        <w:t xml:space="preserve"> operations have been curtailed by 7 percent.</w:t>
      </w:r>
      <w:r w:rsidR="00785645">
        <w:rPr>
          <w:sz w:val="24"/>
        </w:rPr>
        <w:t xml:space="preserve"> For example, LCRI </w:t>
      </w:r>
      <w:r w:rsidR="000A4819">
        <w:rPr>
          <w:sz w:val="24"/>
        </w:rPr>
        <w:t>assum</w:t>
      </w:r>
      <w:r w:rsidR="00BA76B9">
        <w:rPr>
          <w:sz w:val="24"/>
        </w:rPr>
        <w:t>es</w:t>
      </w:r>
      <w:r w:rsidR="000A4819">
        <w:rPr>
          <w:sz w:val="24"/>
        </w:rPr>
        <w:t xml:space="preserve"> fuel consumption in its 2009 pro forma is </w:t>
      </w:r>
      <w:r w:rsidR="00785645">
        <w:rPr>
          <w:sz w:val="24"/>
        </w:rPr>
        <w:t xml:space="preserve">the same </w:t>
      </w:r>
      <w:r w:rsidR="000A4819">
        <w:rPr>
          <w:sz w:val="24"/>
        </w:rPr>
        <w:t xml:space="preserve">as its 2008 actual. </w:t>
      </w:r>
      <w:r w:rsidR="00785645">
        <w:rPr>
          <w:sz w:val="24"/>
        </w:rPr>
        <w:t xml:space="preserve"> </w:t>
      </w:r>
      <w:r w:rsidR="009D629B">
        <w:rPr>
          <w:sz w:val="24"/>
        </w:rPr>
        <w:t xml:space="preserve">  </w:t>
      </w:r>
    </w:p>
    <w:p w:rsidR="009C0707" w:rsidRPr="009C0707" w:rsidRDefault="00FA1CEF" w:rsidP="00DA4220">
      <w:pPr>
        <w:spacing w:before="120" w:after="120"/>
      </w:pPr>
      <w:r w:rsidRPr="008432BC">
        <w:rPr>
          <w:sz w:val="24"/>
        </w:rPr>
        <w:t xml:space="preserve">On </w:t>
      </w:r>
      <w:r w:rsidR="000A6F2B">
        <w:rPr>
          <w:sz w:val="24"/>
        </w:rPr>
        <w:t>October 15</w:t>
      </w:r>
      <w:r w:rsidRPr="008432BC">
        <w:rPr>
          <w:sz w:val="24"/>
        </w:rPr>
        <w:t>, 2008, the company notified its customers of th</w:t>
      </w:r>
      <w:r w:rsidR="001F0D61">
        <w:rPr>
          <w:sz w:val="24"/>
        </w:rPr>
        <w:t>e proposed new Time Schedule</w:t>
      </w:r>
      <w:r w:rsidR="00150E8E">
        <w:rPr>
          <w:sz w:val="24"/>
        </w:rPr>
        <w:t xml:space="preserve"> via notices posted at the company’s docks, offices</w:t>
      </w:r>
      <w:r w:rsidR="00D01443">
        <w:rPr>
          <w:sz w:val="24"/>
        </w:rPr>
        <w:t xml:space="preserve"> and on its website</w:t>
      </w:r>
      <w:r w:rsidRPr="008432BC">
        <w:rPr>
          <w:sz w:val="24"/>
        </w:rPr>
        <w:t>.</w:t>
      </w:r>
      <w:r w:rsidR="00150E8E">
        <w:rPr>
          <w:sz w:val="24"/>
        </w:rPr>
        <w:t xml:space="preserve"> </w:t>
      </w:r>
      <w:r w:rsidRPr="008432BC">
        <w:rPr>
          <w:sz w:val="24"/>
        </w:rPr>
        <w:t xml:space="preserve"> </w:t>
      </w:r>
      <w:r w:rsidRPr="008432BC">
        <w:rPr>
          <w:color w:val="000000"/>
          <w:sz w:val="24"/>
        </w:rPr>
        <w:t>The commission has received</w:t>
      </w:r>
      <w:r w:rsidR="00BE02BD" w:rsidRPr="008432BC">
        <w:rPr>
          <w:color w:val="000000"/>
          <w:sz w:val="24"/>
        </w:rPr>
        <w:t xml:space="preserve"> </w:t>
      </w:r>
      <w:r w:rsidR="000A6F2B">
        <w:rPr>
          <w:color w:val="000000"/>
          <w:sz w:val="24"/>
        </w:rPr>
        <w:t>two</w:t>
      </w:r>
      <w:r w:rsidR="003808E2" w:rsidRPr="008432BC">
        <w:rPr>
          <w:color w:val="000000"/>
          <w:sz w:val="24"/>
        </w:rPr>
        <w:t xml:space="preserve"> cust</w:t>
      </w:r>
      <w:r w:rsidRPr="008432BC">
        <w:rPr>
          <w:color w:val="000000"/>
          <w:sz w:val="24"/>
        </w:rPr>
        <w:t>omer comment</w:t>
      </w:r>
      <w:r w:rsidR="003975F3" w:rsidRPr="008432BC">
        <w:rPr>
          <w:color w:val="000000"/>
          <w:sz w:val="24"/>
        </w:rPr>
        <w:t>s</w:t>
      </w:r>
      <w:r w:rsidRPr="008432BC">
        <w:rPr>
          <w:color w:val="000000"/>
          <w:sz w:val="24"/>
        </w:rPr>
        <w:t xml:space="preserve"> as of </w:t>
      </w:r>
      <w:r w:rsidR="000A6F2B">
        <w:rPr>
          <w:color w:val="000000"/>
          <w:sz w:val="24"/>
        </w:rPr>
        <w:t xml:space="preserve">November </w:t>
      </w:r>
      <w:r w:rsidR="0066300C">
        <w:rPr>
          <w:color w:val="000000"/>
          <w:sz w:val="24"/>
        </w:rPr>
        <w:t>17</w:t>
      </w:r>
      <w:r w:rsidRPr="008432BC">
        <w:rPr>
          <w:color w:val="000000"/>
          <w:sz w:val="24"/>
        </w:rPr>
        <w:t>, 2008.</w:t>
      </w:r>
      <w:r w:rsidR="00770022">
        <w:rPr>
          <w:color w:val="000000"/>
          <w:sz w:val="24"/>
        </w:rPr>
        <w:t xml:space="preserve"> </w:t>
      </w:r>
      <w:r w:rsidR="00770022" w:rsidRPr="00770022">
        <w:rPr>
          <w:color w:val="000000"/>
          <w:sz w:val="24"/>
        </w:rPr>
        <w:t xml:space="preserve">One customer believes that it is no longer feasible to operate </w:t>
      </w:r>
      <w:r w:rsidR="002A52FF">
        <w:rPr>
          <w:color w:val="000000"/>
          <w:sz w:val="24"/>
        </w:rPr>
        <w:t>LC</w:t>
      </w:r>
      <w:r w:rsidR="00BA76B9">
        <w:rPr>
          <w:color w:val="000000"/>
          <w:sz w:val="24"/>
        </w:rPr>
        <w:t>R</w:t>
      </w:r>
      <w:r w:rsidR="002A52FF">
        <w:rPr>
          <w:color w:val="000000"/>
          <w:sz w:val="24"/>
        </w:rPr>
        <w:t xml:space="preserve">I’s </w:t>
      </w:r>
      <w:r w:rsidR="00770022" w:rsidRPr="00770022">
        <w:rPr>
          <w:color w:val="000000"/>
          <w:sz w:val="24"/>
        </w:rPr>
        <w:t xml:space="preserve">existing fleet of boats. </w:t>
      </w:r>
      <w:r w:rsidR="00C81251">
        <w:rPr>
          <w:color w:val="000000"/>
          <w:sz w:val="24"/>
        </w:rPr>
        <w:t>The customer</w:t>
      </w:r>
      <w:r w:rsidR="00770022" w:rsidRPr="00770022">
        <w:rPr>
          <w:color w:val="000000"/>
          <w:sz w:val="24"/>
        </w:rPr>
        <w:t xml:space="preserve"> feels it is time to consider allowing other operators to propose service on the lake. The other customer resides in Stehekin and is a member of the school board. </w:t>
      </w:r>
      <w:r w:rsidR="00C81251">
        <w:rPr>
          <w:color w:val="000000"/>
          <w:sz w:val="24"/>
        </w:rPr>
        <w:t>The customer</w:t>
      </w:r>
      <w:r w:rsidR="00770022" w:rsidRPr="00770022">
        <w:rPr>
          <w:color w:val="000000"/>
          <w:sz w:val="24"/>
        </w:rPr>
        <w:t xml:space="preserve"> is concerned that reduced service will mean that children who live in Stehekin but </w:t>
      </w:r>
      <w:r w:rsidR="00770022">
        <w:rPr>
          <w:color w:val="000000"/>
          <w:sz w:val="24"/>
        </w:rPr>
        <w:t xml:space="preserve">have traveled </w:t>
      </w:r>
      <w:r w:rsidR="00770022" w:rsidRPr="00770022">
        <w:rPr>
          <w:color w:val="000000"/>
          <w:sz w:val="24"/>
        </w:rPr>
        <w:t xml:space="preserve">down-lake </w:t>
      </w:r>
      <w:r w:rsidR="00AB6A3E">
        <w:rPr>
          <w:color w:val="000000"/>
          <w:sz w:val="24"/>
        </w:rPr>
        <w:t xml:space="preserve">for the weekend </w:t>
      </w:r>
      <w:r w:rsidR="00770022" w:rsidRPr="00770022">
        <w:rPr>
          <w:color w:val="000000"/>
          <w:sz w:val="24"/>
        </w:rPr>
        <w:t xml:space="preserve">will </w:t>
      </w:r>
      <w:r w:rsidR="00AB6A3E">
        <w:rPr>
          <w:color w:val="000000"/>
          <w:sz w:val="24"/>
        </w:rPr>
        <w:t xml:space="preserve">miss </w:t>
      </w:r>
      <w:r w:rsidR="00770022" w:rsidRPr="00770022">
        <w:rPr>
          <w:color w:val="000000"/>
          <w:sz w:val="24"/>
        </w:rPr>
        <w:t>school on Mondays if there is no Sunday service.</w:t>
      </w:r>
    </w:p>
    <w:p w:rsidR="00232EEA" w:rsidRDefault="00F720D5" w:rsidP="00232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29312C">
        <w:rPr>
          <w:b/>
          <w:sz w:val="24"/>
          <w:u w:val="single"/>
        </w:rPr>
        <w:t>Conclusion</w:t>
      </w:r>
    </w:p>
    <w:p w:rsidR="00D373FB" w:rsidRDefault="00ED6553" w:rsidP="00D37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</w:rPr>
      </w:pPr>
      <w:r>
        <w:rPr>
          <w:sz w:val="24"/>
        </w:rPr>
        <w:t xml:space="preserve">Staff believes </w:t>
      </w:r>
      <w:r w:rsidR="009F2C79">
        <w:rPr>
          <w:sz w:val="24"/>
        </w:rPr>
        <w:t xml:space="preserve">the issues raised in this docket </w:t>
      </w:r>
      <w:r>
        <w:rPr>
          <w:sz w:val="24"/>
        </w:rPr>
        <w:t xml:space="preserve">require additional review and investigation. The company has not demonstrated that the proposed changes are reasonable. </w:t>
      </w:r>
      <w:r w:rsidR="0009550F">
        <w:rPr>
          <w:sz w:val="24"/>
        </w:rPr>
        <w:t xml:space="preserve">Therefore, </w:t>
      </w:r>
      <w:r>
        <w:rPr>
          <w:sz w:val="24"/>
        </w:rPr>
        <w:t>staff recommends that the commission</w:t>
      </w:r>
      <w:r w:rsidR="004D2855">
        <w:rPr>
          <w:sz w:val="24"/>
        </w:rPr>
        <w:t xml:space="preserve"> i</w:t>
      </w:r>
      <w:r w:rsidR="0009550F" w:rsidRPr="00C76015">
        <w:rPr>
          <w:sz w:val="24"/>
        </w:rPr>
        <w:t>ssue a Complaint and Order Suspending the T</w:t>
      </w:r>
      <w:r w:rsidR="0009550F">
        <w:rPr>
          <w:sz w:val="24"/>
        </w:rPr>
        <w:t>ime</w:t>
      </w:r>
      <w:r w:rsidR="0009550F" w:rsidRPr="00C76015">
        <w:rPr>
          <w:sz w:val="24"/>
        </w:rPr>
        <w:t xml:space="preserve"> </w:t>
      </w:r>
      <w:r w:rsidR="0009550F">
        <w:rPr>
          <w:sz w:val="24"/>
        </w:rPr>
        <w:t xml:space="preserve">Schedule </w:t>
      </w:r>
      <w:r w:rsidR="0009550F" w:rsidRPr="00C76015">
        <w:rPr>
          <w:sz w:val="24"/>
        </w:rPr>
        <w:t xml:space="preserve">Revisions filed by </w:t>
      </w:r>
      <w:r w:rsidR="0009550F">
        <w:rPr>
          <w:sz w:val="24"/>
        </w:rPr>
        <w:t>Lake Chelan Recreation</w:t>
      </w:r>
      <w:r w:rsidR="0009550F" w:rsidRPr="00C76015">
        <w:rPr>
          <w:sz w:val="24"/>
        </w:rPr>
        <w:t>, Inc.</w:t>
      </w:r>
      <w:r w:rsidR="009F2C79">
        <w:rPr>
          <w:sz w:val="24"/>
        </w:rPr>
        <w:t>,</w:t>
      </w:r>
      <w:r w:rsidR="004D2855">
        <w:rPr>
          <w:sz w:val="24"/>
        </w:rPr>
        <w:t xml:space="preserve"> in Docket TS-081877.</w:t>
      </w:r>
    </w:p>
    <w:p w:rsidR="003369D7" w:rsidRDefault="003369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ind w:left="360"/>
        <w:rPr>
          <w:sz w:val="24"/>
        </w:rPr>
      </w:pPr>
    </w:p>
    <w:sectPr w:rsidR="003369D7" w:rsidSect="00DA4220">
      <w:headerReference w:type="default" r:id="rId12"/>
      <w:footnotePr>
        <w:numRestart w:val="eachPage"/>
      </w:footnotePr>
      <w:endnotePr>
        <w:numFmt w:val="decimal"/>
        <w:numRestart w:val="eachSect"/>
      </w:endnotePr>
      <w:type w:val="continuous"/>
      <w:pgSz w:w="12240" w:h="15840" w:code="1"/>
      <w:pgMar w:top="1170" w:right="1440" w:bottom="1440" w:left="1440" w:header="81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DE" w:rsidRDefault="00CA28DE">
      <w:r>
        <w:separator/>
      </w:r>
    </w:p>
  </w:endnote>
  <w:endnote w:type="continuationSeparator" w:id="1">
    <w:p w:rsidR="00CA28DE" w:rsidRDefault="00CA2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DE" w:rsidRDefault="00CA28DE">
      <w:r>
        <w:separator/>
      </w:r>
    </w:p>
  </w:footnote>
  <w:footnote w:type="continuationSeparator" w:id="1">
    <w:p w:rsidR="00CA28DE" w:rsidRDefault="00CA28DE">
      <w:r>
        <w:continuationSeparator/>
      </w:r>
    </w:p>
  </w:footnote>
  <w:footnote w:id="2">
    <w:p w:rsidR="009F2C79" w:rsidRDefault="009F2C79">
      <w:pPr>
        <w:pStyle w:val="FootnoteText"/>
      </w:pPr>
      <w:r>
        <w:rPr>
          <w:rStyle w:val="FootnoteReference"/>
        </w:rPr>
        <w:footnoteRef/>
      </w:r>
      <w:r>
        <w:t xml:space="preserve"> Operating ratio means operating expenses before interest and federal income taxes divided by </w:t>
      </w:r>
      <w:r w:rsidR="00713DCA">
        <w:t>revenue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8DE" w:rsidRPr="00FE0AD1" w:rsidRDefault="00CA28DE">
    <w:pPr>
      <w:spacing w:line="238" w:lineRule="auto"/>
    </w:pPr>
    <w:r w:rsidRPr="00FE0AD1">
      <w:t xml:space="preserve">Docket </w:t>
    </w:r>
    <w:r>
      <w:t>TS</w:t>
    </w:r>
    <w:r w:rsidRPr="00FE0AD1">
      <w:t>-0</w:t>
    </w:r>
    <w:r>
      <w:t>81877</w:t>
    </w:r>
  </w:p>
  <w:p w:rsidR="00CA28DE" w:rsidRPr="00FE0AD1" w:rsidRDefault="00CA28DE">
    <w:pPr>
      <w:spacing w:line="238" w:lineRule="auto"/>
    </w:pPr>
    <w:r>
      <w:t>November 26</w:t>
    </w:r>
    <w:r w:rsidRPr="00FE0AD1">
      <w:t>, 200</w:t>
    </w:r>
    <w:r>
      <w:t>8</w:t>
    </w:r>
  </w:p>
  <w:p w:rsidR="00CA28DE" w:rsidRDefault="00CA28DE" w:rsidP="00DA4220">
    <w:pPr>
      <w:spacing w:after="120" w:line="238" w:lineRule="auto"/>
      <w:rPr>
        <w:rStyle w:val="PageNumber"/>
      </w:rPr>
    </w:pPr>
    <w:r w:rsidRPr="00FE0AD1">
      <w:t xml:space="preserve">Page </w:t>
    </w:r>
    <w:r w:rsidR="0031494E"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="0031494E" w:rsidRPr="00FE0AD1">
      <w:rPr>
        <w:rStyle w:val="PageNumber"/>
      </w:rPr>
      <w:fldChar w:fldCharType="separate"/>
    </w:r>
    <w:r w:rsidR="00E704A1">
      <w:rPr>
        <w:rStyle w:val="PageNumber"/>
        <w:noProof/>
      </w:rPr>
      <w:t>4</w:t>
    </w:r>
    <w:r w:rsidR="0031494E" w:rsidRPr="00FE0AD1">
      <w:rPr>
        <w:rStyle w:val="PageNumber"/>
      </w:rPr>
      <w:fldChar w:fldCharType="end"/>
    </w:r>
  </w:p>
  <w:p w:rsidR="00CA28DE" w:rsidRDefault="00CA28DE" w:rsidP="0009550F">
    <w:pPr>
      <w:spacing w:after="120" w:line="238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60845"/>
    <w:multiLevelType w:val="hybridMultilevel"/>
    <w:tmpl w:val="AFDC3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46ADC"/>
    <w:multiLevelType w:val="hybridMultilevel"/>
    <w:tmpl w:val="8DC4F9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4113DD"/>
    <w:multiLevelType w:val="hybridMultilevel"/>
    <w:tmpl w:val="52B45B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6B134F8"/>
    <w:multiLevelType w:val="hybridMultilevel"/>
    <w:tmpl w:val="98C8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26AEA"/>
    <w:multiLevelType w:val="hybridMultilevel"/>
    <w:tmpl w:val="AFDC3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88967E4"/>
    <w:multiLevelType w:val="hybridMultilevel"/>
    <w:tmpl w:val="AFDC3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7345"/>
  </w:hdrShapeDefaults>
  <w:footnotePr>
    <w:numRestart w:val="eachPage"/>
    <w:footnote w:id="0"/>
    <w:footnote w:id="1"/>
  </w:footnotePr>
  <w:endnotePr>
    <w:numFmt w:val="decimal"/>
    <w:numRestart w:val="eachSect"/>
    <w:endnote w:id="0"/>
    <w:endnote w:id="1"/>
  </w:endnotePr>
  <w:compat/>
  <w:rsids>
    <w:rsidRoot w:val="007155BE"/>
    <w:rsid w:val="00012ED4"/>
    <w:rsid w:val="00023849"/>
    <w:rsid w:val="00036407"/>
    <w:rsid w:val="000377B4"/>
    <w:rsid w:val="0004008D"/>
    <w:rsid w:val="00041309"/>
    <w:rsid w:val="00055129"/>
    <w:rsid w:val="00065632"/>
    <w:rsid w:val="00067761"/>
    <w:rsid w:val="00071EE6"/>
    <w:rsid w:val="00072E8D"/>
    <w:rsid w:val="00074C54"/>
    <w:rsid w:val="00084C44"/>
    <w:rsid w:val="0009270C"/>
    <w:rsid w:val="0009317F"/>
    <w:rsid w:val="00094152"/>
    <w:rsid w:val="0009550F"/>
    <w:rsid w:val="000A2FD7"/>
    <w:rsid w:val="000A4819"/>
    <w:rsid w:val="000A4A48"/>
    <w:rsid w:val="000A6F2B"/>
    <w:rsid w:val="000C27A2"/>
    <w:rsid w:val="000D23A6"/>
    <w:rsid w:val="000D6EE8"/>
    <w:rsid w:val="000D7DB1"/>
    <w:rsid w:val="000E3166"/>
    <w:rsid w:val="000E4F04"/>
    <w:rsid w:val="000E5DC6"/>
    <w:rsid w:val="000F139A"/>
    <w:rsid w:val="000F23B0"/>
    <w:rsid w:val="000F4ACF"/>
    <w:rsid w:val="00111835"/>
    <w:rsid w:val="00114DD1"/>
    <w:rsid w:val="00121B78"/>
    <w:rsid w:val="00126B87"/>
    <w:rsid w:val="00137194"/>
    <w:rsid w:val="00137FE5"/>
    <w:rsid w:val="00144F9A"/>
    <w:rsid w:val="00150397"/>
    <w:rsid w:val="00150E8E"/>
    <w:rsid w:val="0015140F"/>
    <w:rsid w:val="00161E2E"/>
    <w:rsid w:val="001625E4"/>
    <w:rsid w:val="00164B2C"/>
    <w:rsid w:val="00164BEE"/>
    <w:rsid w:val="00165F89"/>
    <w:rsid w:val="001733AD"/>
    <w:rsid w:val="00175973"/>
    <w:rsid w:val="00180222"/>
    <w:rsid w:val="00186D5C"/>
    <w:rsid w:val="0019005A"/>
    <w:rsid w:val="001945F2"/>
    <w:rsid w:val="00196969"/>
    <w:rsid w:val="001A1FAF"/>
    <w:rsid w:val="001B4800"/>
    <w:rsid w:val="001B4D25"/>
    <w:rsid w:val="001B7ED0"/>
    <w:rsid w:val="001C1638"/>
    <w:rsid w:val="001C20FB"/>
    <w:rsid w:val="001D0338"/>
    <w:rsid w:val="001D0F1D"/>
    <w:rsid w:val="001D28F3"/>
    <w:rsid w:val="001D686B"/>
    <w:rsid w:val="001D741D"/>
    <w:rsid w:val="001E436A"/>
    <w:rsid w:val="001E56CE"/>
    <w:rsid w:val="001E641B"/>
    <w:rsid w:val="001E72E0"/>
    <w:rsid w:val="001F0D61"/>
    <w:rsid w:val="001F1ADB"/>
    <w:rsid w:val="001F3B33"/>
    <w:rsid w:val="001F467F"/>
    <w:rsid w:val="00203200"/>
    <w:rsid w:val="00204E23"/>
    <w:rsid w:val="00206B35"/>
    <w:rsid w:val="00232EEA"/>
    <w:rsid w:val="00234228"/>
    <w:rsid w:val="002348E0"/>
    <w:rsid w:val="002349CB"/>
    <w:rsid w:val="0024162C"/>
    <w:rsid w:val="0024435C"/>
    <w:rsid w:val="002520CC"/>
    <w:rsid w:val="002578A3"/>
    <w:rsid w:val="00261515"/>
    <w:rsid w:val="0026637B"/>
    <w:rsid w:val="00267644"/>
    <w:rsid w:val="00270284"/>
    <w:rsid w:val="00274EE9"/>
    <w:rsid w:val="0027629F"/>
    <w:rsid w:val="0029312C"/>
    <w:rsid w:val="0029365C"/>
    <w:rsid w:val="002974EA"/>
    <w:rsid w:val="002A1B14"/>
    <w:rsid w:val="002A4942"/>
    <w:rsid w:val="002A52FF"/>
    <w:rsid w:val="002A5D58"/>
    <w:rsid w:val="002B02AE"/>
    <w:rsid w:val="002B3B6D"/>
    <w:rsid w:val="002C1D40"/>
    <w:rsid w:val="002D3175"/>
    <w:rsid w:val="002D4F2A"/>
    <w:rsid w:val="002E31E1"/>
    <w:rsid w:val="002E3947"/>
    <w:rsid w:val="00304D37"/>
    <w:rsid w:val="003057B0"/>
    <w:rsid w:val="00313EEB"/>
    <w:rsid w:val="0031494E"/>
    <w:rsid w:val="003175C1"/>
    <w:rsid w:val="00323C29"/>
    <w:rsid w:val="003369D7"/>
    <w:rsid w:val="00337079"/>
    <w:rsid w:val="00344515"/>
    <w:rsid w:val="00350743"/>
    <w:rsid w:val="00355178"/>
    <w:rsid w:val="00360381"/>
    <w:rsid w:val="003609F6"/>
    <w:rsid w:val="00360D39"/>
    <w:rsid w:val="00361D71"/>
    <w:rsid w:val="00370CA1"/>
    <w:rsid w:val="0037313A"/>
    <w:rsid w:val="0037420B"/>
    <w:rsid w:val="00376C63"/>
    <w:rsid w:val="003808E2"/>
    <w:rsid w:val="00382C0C"/>
    <w:rsid w:val="003858EA"/>
    <w:rsid w:val="00387330"/>
    <w:rsid w:val="00393E46"/>
    <w:rsid w:val="00397076"/>
    <w:rsid w:val="003975AE"/>
    <w:rsid w:val="003975F3"/>
    <w:rsid w:val="003A1285"/>
    <w:rsid w:val="003A2597"/>
    <w:rsid w:val="003B2792"/>
    <w:rsid w:val="003C134F"/>
    <w:rsid w:val="003C18AE"/>
    <w:rsid w:val="003C3D11"/>
    <w:rsid w:val="003D1063"/>
    <w:rsid w:val="003D10E9"/>
    <w:rsid w:val="003D7349"/>
    <w:rsid w:val="003E0C4F"/>
    <w:rsid w:val="003E2B28"/>
    <w:rsid w:val="003E2C21"/>
    <w:rsid w:val="003E35FF"/>
    <w:rsid w:val="003E4343"/>
    <w:rsid w:val="003E4D88"/>
    <w:rsid w:val="003E5230"/>
    <w:rsid w:val="003F10C8"/>
    <w:rsid w:val="003F79B1"/>
    <w:rsid w:val="00410294"/>
    <w:rsid w:val="0042096A"/>
    <w:rsid w:val="004318AB"/>
    <w:rsid w:val="004345F7"/>
    <w:rsid w:val="0043570F"/>
    <w:rsid w:val="0043611D"/>
    <w:rsid w:val="00440189"/>
    <w:rsid w:val="0045500C"/>
    <w:rsid w:val="004556E1"/>
    <w:rsid w:val="00456249"/>
    <w:rsid w:val="00460725"/>
    <w:rsid w:val="00461E5D"/>
    <w:rsid w:val="004721BB"/>
    <w:rsid w:val="00475ADF"/>
    <w:rsid w:val="004827C9"/>
    <w:rsid w:val="00482CD0"/>
    <w:rsid w:val="004A7392"/>
    <w:rsid w:val="004B2B90"/>
    <w:rsid w:val="004B3835"/>
    <w:rsid w:val="004B5842"/>
    <w:rsid w:val="004C12AE"/>
    <w:rsid w:val="004D2855"/>
    <w:rsid w:val="004D28EE"/>
    <w:rsid w:val="004D315C"/>
    <w:rsid w:val="004D4B93"/>
    <w:rsid w:val="004E2C6A"/>
    <w:rsid w:val="005029B0"/>
    <w:rsid w:val="0050347B"/>
    <w:rsid w:val="005101F1"/>
    <w:rsid w:val="0051776B"/>
    <w:rsid w:val="00521641"/>
    <w:rsid w:val="00526531"/>
    <w:rsid w:val="00540DEB"/>
    <w:rsid w:val="00540E1D"/>
    <w:rsid w:val="005441FB"/>
    <w:rsid w:val="0055788D"/>
    <w:rsid w:val="005612F3"/>
    <w:rsid w:val="005770E2"/>
    <w:rsid w:val="00591345"/>
    <w:rsid w:val="00591778"/>
    <w:rsid w:val="005A41D4"/>
    <w:rsid w:val="005A647A"/>
    <w:rsid w:val="005B1834"/>
    <w:rsid w:val="005B22BC"/>
    <w:rsid w:val="005B4AE8"/>
    <w:rsid w:val="005C0529"/>
    <w:rsid w:val="005C27C6"/>
    <w:rsid w:val="005D01FA"/>
    <w:rsid w:val="005D0D91"/>
    <w:rsid w:val="005D1F54"/>
    <w:rsid w:val="005D2373"/>
    <w:rsid w:val="005D75FB"/>
    <w:rsid w:val="005F02B7"/>
    <w:rsid w:val="005F4E63"/>
    <w:rsid w:val="0060344F"/>
    <w:rsid w:val="00605346"/>
    <w:rsid w:val="00610C4C"/>
    <w:rsid w:val="00622736"/>
    <w:rsid w:val="0062357E"/>
    <w:rsid w:val="00635FB4"/>
    <w:rsid w:val="00642AC1"/>
    <w:rsid w:val="0065301B"/>
    <w:rsid w:val="006536CD"/>
    <w:rsid w:val="006540D9"/>
    <w:rsid w:val="00654F2A"/>
    <w:rsid w:val="0065659A"/>
    <w:rsid w:val="00661368"/>
    <w:rsid w:val="0066300C"/>
    <w:rsid w:val="00663672"/>
    <w:rsid w:val="00665510"/>
    <w:rsid w:val="00665BFB"/>
    <w:rsid w:val="00666D66"/>
    <w:rsid w:val="00671A43"/>
    <w:rsid w:val="00674E59"/>
    <w:rsid w:val="006775D8"/>
    <w:rsid w:val="0068313F"/>
    <w:rsid w:val="0068559D"/>
    <w:rsid w:val="006870E5"/>
    <w:rsid w:val="006904F8"/>
    <w:rsid w:val="00690583"/>
    <w:rsid w:val="00692591"/>
    <w:rsid w:val="00695B38"/>
    <w:rsid w:val="00697E4B"/>
    <w:rsid w:val="006C015C"/>
    <w:rsid w:val="006C35A0"/>
    <w:rsid w:val="006C46E4"/>
    <w:rsid w:val="006D1C3C"/>
    <w:rsid w:val="006E03AC"/>
    <w:rsid w:val="006E5135"/>
    <w:rsid w:val="00703826"/>
    <w:rsid w:val="00705045"/>
    <w:rsid w:val="00713DCA"/>
    <w:rsid w:val="007148B3"/>
    <w:rsid w:val="007155BE"/>
    <w:rsid w:val="00717F25"/>
    <w:rsid w:val="00722498"/>
    <w:rsid w:val="0072616F"/>
    <w:rsid w:val="00733E39"/>
    <w:rsid w:val="00734F40"/>
    <w:rsid w:val="00736665"/>
    <w:rsid w:val="00737B9F"/>
    <w:rsid w:val="007516C2"/>
    <w:rsid w:val="00753FA0"/>
    <w:rsid w:val="00754F16"/>
    <w:rsid w:val="00760DD6"/>
    <w:rsid w:val="00761BD4"/>
    <w:rsid w:val="00764EB9"/>
    <w:rsid w:val="00770022"/>
    <w:rsid w:val="00772711"/>
    <w:rsid w:val="00776F6E"/>
    <w:rsid w:val="00785645"/>
    <w:rsid w:val="00792A0E"/>
    <w:rsid w:val="007A2598"/>
    <w:rsid w:val="007A3E61"/>
    <w:rsid w:val="007C6237"/>
    <w:rsid w:val="007C7B37"/>
    <w:rsid w:val="007D5D8E"/>
    <w:rsid w:val="007D636B"/>
    <w:rsid w:val="007E7245"/>
    <w:rsid w:val="007F0A9C"/>
    <w:rsid w:val="007F158A"/>
    <w:rsid w:val="0080205C"/>
    <w:rsid w:val="008034B0"/>
    <w:rsid w:val="00805510"/>
    <w:rsid w:val="008058FE"/>
    <w:rsid w:val="00807220"/>
    <w:rsid w:val="00816E13"/>
    <w:rsid w:val="00817E35"/>
    <w:rsid w:val="00824180"/>
    <w:rsid w:val="00824C1F"/>
    <w:rsid w:val="00832776"/>
    <w:rsid w:val="00832AA3"/>
    <w:rsid w:val="00840B0A"/>
    <w:rsid w:val="00842072"/>
    <w:rsid w:val="008432BC"/>
    <w:rsid w:val="008506EB"/>
    <w:rsid w:val="00855A00"/>
    <w:rsid w:val="00862619"/>
    <w:rsid w:val="00863257"/>
    <w:rsid w:val="0086429A"/>
    <w:rsid w:val="00875046"/>
    <w:rsid w:val="0088039D"/>
    <w:rsid w:val="00887599"/>
    <w:rsid w:val="00891596"/>
    <w:rsid w:val="008956A7"/>
    <w:rsid w:val="008A49D4"/>
    <w:rsid w:val="008A5620"/>
    <w:rsid w:val="008A674C"/>
    <w:rsid w:val="008B29B8"/>
    <w:rsid w:val="008B44FE"/>
    <w:rsid w:val="008B66BD"/>
    <w:rsid w:val="008C3604"/>
    <w:rsid w:val="008C3D95"/>
    <w:rsid w:val="008D36A8"/>
    <w:rsid w:val="008E0567"/>
    <w:rsid w:val="008E2F4B"/>
    <w:rsid w:val="008E3136"/>
    <w:rsid w:val="008E768E"/>
    <w:rsid w:val="009042CA"/>
    <w:rsid w:val="009056DD"/>
    <w:rsid w:val="009130EA"/>
    <w:rsid w:val="009141AD"/>
    <w:rsid w:val="00916157"/>
    <w:rsid w:val="00917078"/>
    <w:rsid w:val="00921DA3"/>
    <w:rsid w:val="00927B36"/>
    <w:rsid w:val="00934E0D"/>
    <w:rsid w:val="00943230"/>
    <w:rsid w:val="0094466A"/>
    <w:rsid w:val="00951684"/>
    <w:rsid w:val="00957836"/>
    <w:rsid w:val="009579C1"/>
    <w:rsid w:val="00961BA1"/>
    <w:rsid w:val="00970F01"/>
    <w:rsid w:val="009745CA"/>
    <w:rsid w:val="009811EC"/>
    <w:rsid w:val="00993F95"/>
    <w:rsid w:val="00994777"/>
    <w:rsid w:val="009A33FE"/>
    <w:rsid w:val="009A73DC"/>
    <w:rsid w:val="009B1387"/>
    <w:rsid w:val="009B2C08"/>
    <w:rsid w:val="009B4667"/>
    <w:rsid w:val="009B523C"/>
    <w:rsid w:val="009C0707"/>
    <w:rsid w:val="009D2A00"/>
    <w:rsid w:val="009D4F84"/>
    <w:rsid w:val="009D629B"/>
    <w:rsid w:val="009E704F"/>
    <w:rsid w:val="009F0527"/>
    <w:rsid w:val="009F2C79"/>
    <w:rsid w:val="009F5939"/>
    <w:rsid w:val="00A0489E"/>
    <w:rsid w:val="00A13F6B"/>
    <w:rsid w:val="00A216C5"/>
    <w:rsid w:val="00A24E3D"/>
    <w:rsid w:val="00A277CA"/>
    <w:rsid w:val="00A335A7"/>
    <w:rsid w:val="00A43275"/>
    <w:rsid w:val="00A43AB3"/>
    <w:rsid w:val="00A47A63"/>
    <w:rsid w:val="00A50695"/>
    <w:rsid w:val="00A57472"/>
    <w:rsid w:val="00A57B8A"/>
    <w:rsid w:val="00A600B6"/>
    <w:rsid w:val="00A64D82"/>
    <w:rsid w:val="00A737B7"/>
    <w:rsid w:val="00A73B9F"/>
    <w:rsid w:val="00A76425"/>
    <w:rsid w:val="00A82192"/>
    <w:rsid w:val="00A8224D"/>
    <w:rsid w:val="00A82B43"/>
    <w:rsid w:val="00A84A6B"/>
    <w:rsid w:val="00A86FCB"/>
    <w:rsid w:val="00A94F66"/>
    <w:rsid w:val="00AA3519"/>
    <w:rsid w:val="00AB6A3E"/>
    <w:rsid w:val="00AC60E1"/>
    <w:rsid w:val="00AC706F"/>
    <w:rsid w:val="00AC7EC8"/>
    <w:rsid w:val="00AD6225"/>
    <w:rsid w:val="00AE079E"/>
    <w:rsid w:val="00AE1B4A"/>
    <w:rsid w:val="00AE2A35"/>
    <w:rsid w:val="00AE387E"/>
    <w:rsid w:val="00AE6803"/>
    <w:rsid w:val="00AE6C13"/>
    <w:rsid w:val="00AF1A52"/>
    <w:rsid w:val="00AF4BD9"/>
    <w:rsid w:val="00B01052"/>
    <w:rsid w:val="00B06DDF"/>
    <w:rsid w:val="00B07439"/>
    <w:rsid w:val="00B11E23"/>
    <w:rsid w:val="00B12018"/>
    <w:rsid w:val="00B133ED"/>
    <w:rsid w:val="00B20A73"/>
    <w:rsid w:val="00B25CD7"/>
    <w:rsid w:val="00B311BB"/>
    <w:rsid w:val="00B34AE0"/>
    <w:rsid w:val="00B35EA6"/>
    <w:rsid w:val="00B364CA"/>
    <w:rsid w:val="00B52D7E"/>
    <w:rsid w:val="00B5670F"/>
    <w:rsid w:val="00B57A59"/>
    <w:rsid w:val="00B6188E"/>
    <w:rsid w:val="00B64ACF"/>
    <w:rsid w:val="00B67A7C"/>
    <w:rsid w:val="00B714A0"/>
    <w:rsid w:val="00B83AA5"/>
    <w:rsid w:val="00B87F9F"/>
    <w:rsid w:val="00B9108D"/>
    <w:rsid w:val="00B94DB6"/>
    <w:rsid w:val="00BA05A8"/>
    <w:rsid w:val="00BA76B9"/>
    <w:rsid w:val="00BB0594"/>
    <w:rsid w:val="00BB1861"/>
    <w:rsid w:val="00BB255C"/>
    <w:rsid w:val="00BB7AF1"/>
    <w:rsid w:val="00BC5CEE"/>
    <w:rsid w:val="00BD13F5"/>
    <w:rsid w:val="00BE02BD"/>
    <w:rsid w:val="00BE172A"/>
    <w:rsid w:val="00BF00F1"/>
    <w:rsid w:val="00C007AB"/>
    <w:rsid w:val="00C13D84"/>
    <w:rsid w:val="00C23C07"/>
    <w:rsid w:val="00C2474C"/>
    <w:rsid w:val="00C25C2C"/>
    <w:rsid w:val="00C27903"/>
    <w:rsid w:val="00C316FC"/>
    <w:rsid w:val="00C37DE9"/>
    <w:rsid w:val="00C4158A"/>
    <w:rsid w:val="00C41887"/>
    <w:rsid w:val="00C44B35"/>
    <w:rsid w:val="00C45B01"/>
    <w:rsid w:val="00C4692D"/>
    <w:rsid w:val="00C47104"/>
    <w:rsid w:val="00C51415"/>
    <w:rsid w:val="00C60CB2"/>
    <w:rsid w:val="00C625A7"/>
    <w:rsid w:val="00C6362B"/>
    <w:rsid w:val="00C63A9C"/>
    <w:rsid w:val="00C63D8B"/>
    <w:rsid w:val="00C76015"/>
    <w:rsid w:val="00C81251"/>
    <w:rsid w:val="00C83F63"/>
    <w:rsid w:val="00C83FE0"/>
    <w:rsid w:val="00C85133"/>
    <w:rsid w:val="00C855C0"/>
    <w:rsid w:val="00C861CA"/>
    <w:rsid w:val="00C96F4F"/>
    <w:rsid w:val="00C97C4B"/>
    <w:rsid w:val="00CA28DE"/>
    <w:rsid w:val="00CC4A9A"/>
    <w:rsid w:val="00CC6230"/>
    <w:rsid w:val="00CC70B2"/>
    <w:rsid w:val="00CC71A3"/>
    <w:rsid w:val="00CD220D"/>
    <w:rsid w:val="00CD6A67"/>
    <w:rsid w:val="00CD6BE3"/>
    <w:rsid w:val="00D01443"/>
    <w:rsid w:val="00D251D9"/>
    <w:rsid w:val="00D35319"/>
    <w:rsid w:val="00D36DDC"/>
    <w:rsid w:val="00D373FB"/>
    <w:rsid w:val="00D42D24"/>
    <w:rsid w:val="00D440D4"/>
    <w:rsid w:val="00D4447C"/>
    <w:rsid w:val="00D46E5C"/>
    <w:rsid w:val="00D62C18"/>
    <w:rsid w:val="00D6797B"/>
    <w:rsid w:val="00D73FD7"/>
    <w:rsid w:val="00D77652"/>
    <w:rsid w:val="00D85988"/>
    <w:rsid w:val="00D928CE"/>
    <w:rsid w:val="00DA4220"/>
    <w:rsid w:val="00DB1224"/>
    <w:rsid w:val="00DB231F"/>
    <w:rsid w:val="00DB3ABF"/>
    <w:rsid w:val="00DC2350"/>
    <w:rsid w:val="00DD195B"/>
    <w:rsid w:val="00DD2DA6"/>
    <w:rsid w:val="00DD5104"/>
    <w:rsid w:val="00DD6D79"/>
    <w:rsid w:val="00DE1D10"/>
    <w:rsid w:val="00DE7B06"/>
    <w:rsid w:val="00DF102E"/>
    <w:rsid w:val="00DF3584"/>
    <w:rsid w:val="00DF3D3F"/>
    <w:rsid w:val="00DF714E"/>
    <w:rsid w:val="00E01E68"/>
    <w:rsid w:val="00E0291A"/>
    <w:rsid w:val="00E12702"/>
    <w:rsid w:val="00E147C1"/>
    <w:rsid w:val="00E24F4D"/>
    <w:rsid w:val="00E25CDB"/>
    <w:rsid w:val="00E3062B"/>
    <w:rsid w:val="00E3423E"/>
    <w:rsid w:val="00E41204"/>
    <w:rsid w:val="00E452EA"/>
    <w:rsid w:val="00E64636"/>
    <w:rsid w:val="00E704A1"/>
    <w:rsid w:val="00E7074E"/>
    <w:rsid w:val="00E73962"/>
    <w:rsid w:val="00E754AB"/>
    <w:rsid w:val="00E85A0E"/>
    <w:rsid w:val="00E93A5E"/>
    <w:rsid w:val="00E9426A"/>
    <w:rsid w:val="00EB25BB"/>
    <w:rsid w:val="00EB3969"/>
    <w:rsid w:val="00EC634E"/>
    <w:rsid w:val="00ED09BE"/>
    <w:rsid w:val="00ED6553"/>
    <w:rsid w:val="00EE1966"/>
    <w:rsid w:val="00EE1F43"/>
    <w:rsid w:val="00EE39C2"/>
    <w:rsid w:val="00EF3A0C"/>
    <w:rsid w:val="00F04225"/>
    <w:rsid w:val="00F061F8"/>
    <w:rsid w:val="00F11665"/>
    <w:rsid w:val="00F119F2"/>
    <w:rsid w:val="00F20C23"/>
    <w:rsid w:val="00F21617"/>
    <w:rsid w:val="00F3231B"/>
    <w:rsid w:val="00F52FFE"/>
    <w:rsid w:val="00F56DE5"/>
    <w:rsid w:val="00F66F6D"/>
    <w:rsid w:val="00F720D5"/>
    <w:rsid w:val="00F839AE"/>
    <w:rsid w:val="00F879A2"/>
    <w:rsid w:val="00FA1CEF"/>
    <w:rsid w:val="00FA43F4"/>
    <w:rsid w:val="00FA5CE9"/>
    <w:rsid w:val="00FA775F"/>
    <w:rsid w:val="00FB3770"/>
    <w:rsid w:val="00FB7C67"/>
    <w:rsid w:val="00FC17DA"/>
    <w:rsid w:val="00FC2E4A"/>
    <w:rsid w:val="00FC47D4"/>
    <w:rsid w:val="00FD6601"/>
    <w:rsid w:val="00FE0AD1"/>
    <w:rsid w:val="00FE0C15"/>
    <w:rsid w:val="00FE70D3"/>
    <w:rsid w:val="00FF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7C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E147C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E147C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5C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B12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E147C1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147C1"/>
  </w:style>
  <w:style w:type="paragraph" w:styleId="BodyText">
    <w:name w:val="Body Text"/>
    <w:basedOn w:val="Normal"/>
    <w:link w:val="BodyTextChar"/>
    <w:rsid w:val="00E147C1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E147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7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47C1"/>
  </w:style>
  <w:style w:type="paragraph" w:styleId="BodyText2">
    <w:name w:val="Body Text 2"/>
    <w:basedOn w:val="Normal"/>
    <w:rsid w:val="00E147C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uiPriority w:val="1"/>
    <w:qFormat/>
    <w:rsid w:val="00AC706F"/>
    <w:rPr>
      <w:rFonts w:ascii="Calibri" w:eastAsia="Calibri" w:hAnsi="Calibri"/>
      <w:sz w:val="22"/>
      <w:szCs w:val="22"/>
    </w:rPr>
  </w:style>
  <w:style w:type="character" w:customStyle="1" w:styleId="EmailStyle311">
    <w:name w:val="EmailStyle31"/>
    <w:aliases w:val="EmailStyle31"/>
    <w:basedOn w:val="DefaultParagraphFont"/>
    <w:semiHidden/>
    <w:personal/>
    <w:personalReply/>
    <w:rsid w:val="003A128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B1861"/>
    <w:rPr>
      <w:rFonts w:ascii="Courier" w:hAnsi="Courier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B523C"/>
    <w:rPr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25CD7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sid w:val="00B25CD7"/>
    <w:rPr>
      <w:b/>
      <w:bCs/>
    </w:rPr>
  </w:style>
  <w:style w:type="character" w:styleId="Emphasis">
    <w:name w:val="Emphasis"/>
    <w:basedOn w:val="DefaultParagraphFont"/>
    <w:uiPriority w:val="20"/>
    <w:qFormat/>
    <w:rsid w:val="00B25CD7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DB1224"/>
    <w:rPr>
      <w:rFonts w:ascii="Calibri" w:eastAsia="Times New Roman" w:hAnsi="Calibri" w:cs="Times New Roman"/>
      <w:b/>
      <w:bCs/>
      <w:sz w:val="28"/>
      <w:szCs w:val="28"/>
    </w:rPr>
  </w:style>
  <w:style w:type="paragraph" w:styleId="Caption">
    <w:name w:val="caption"/>
    <w:basedOn w:val="Normal"/>
    <w:next w:val="Normal"/>
    <w:unhideWhenUsed/>
    <w:qFormat/>
    <w:rsid w:val="0080205C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TS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2008-10-15T07:00:00+00:00</OpenedDate>
    <Date1 xmlns="dc463f71-b30c-4ab2-9473-d307f9d35888">2008-11-26T08:00:00+00:00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081877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B69110543B694B9F53CBDB7B7ADF69" ma:contentTypeVersion="135" ma:contentTypeDescription="" ma:contentTypeScope="" ma:versionID="878b84c571c512de9cdec6a8ca6c65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92BA9-6BBA-407B-8110-D654F2BF586C}"/>
</file>

<file path=customXml/itemProps2.xml><?xml version="1.0" encoding="utf-8"?>
<ds:datastoreItem xmlns:ds="http://schemas.openxmlformats.org/officeDocument/2006/customXml" ds:itemID="{6CC37E6C-611A-4E3D-866C-97CBB6EAF584}"/>
</file>

<file path=customXml/itemProps3.xml><?xml version="1.0" encoding="utf-8"?>
<ds:datastoreItem xmlns:ds="http://schemas.openxmlformats.org/officeDocument/2006/customXml" ds:itemID="{542DCCC5-A8E9-4F4D-A02E-643E7EEE4D40}"/>
</file>

<file path=customXml/itemProps4.xml><?xml version="1.0" encoding="utf-8"?>
<ds:datastoreItem xmlns:ds="http://schemas.openxmlformats.org/officeDocument/2006/customXml" ds:itemID="{901FBF61-EC6C-4F15-A659-88286D529497}"/>
</file>

<file path=customXml/itemProps5.xml><?xml version="1.0" encoding="utf-8"?>
<ds:datastoreItem xmlns:ds="http://schemas.openxmlformats.org/officeDocument/2006/customXml" ds:itemID="{01C936B6-3A90-4582-8C53-BB4B7A65AC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dagomez</dc:creator>
  <cp:keywords/>
  <dc:description/>
  <cp:lastModifiedBy>Lisa Wyse, Records Manager</cp:lastModifiedBy>
  <cp:revision>2</cp:revision>
  <cp:lastPrinted>2008-11-24T18:36:00Z</cp:lastPrinted>
  <dcterms:created xsi:type="dcterms:W3CDTF">2008-11-25T00:57:00Z</dcterms:created>
  <dcterms:modified xsi:type="dcterms:W3CDTF">2008-11-25T00:57:00Z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0x0101006E56B4D1795A2E4DB2F0B01679ED314A00DCB69110543B694B9F53CBDB7B7ADF69</vt:lpwstr>
  </property>
  <property fmtid="{D5CDD505-2E9C-101B-9397-08002B2CF9AE}" pid="3" name="_docset_NoMedatataSyncRequired">
    <vt:lpwstr>False</vt:lpwstr>
  </property>
</Properties>
</file>