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42C03" w:rsidP="00242C03">
      <w:pPr>
        <w:pStyle w:val="Heading2"/>
        <w:rPr>
          <w:rFonts w:ascii="Times New Roman" w:hAnsi="Times New Roman"/>
          <w:szCs w:val="24"/>
        </w:rPr>
      </w:pPr>
    </w:p>
    <w:p w:rsidR="00242C03" w:rsidRPr="00257E04" w:rsidRDefault="00210B8B" w:rsidP="00242C03">
      <w:pPr>
        <w:pStyle w:val="Heading2"/>
        <w:rPr>
          <w:rFonts w:ascii="Times New Roman" w:hAnsi="Times New Roman"/>
          <w:szCs w:val="24"/>
        </w:rPr>
      </w:pPr>
      <w:r w:rsidRPr="00257E04">
        <w:rPr>
          <w:rFonts w:ascii="Times New Roman" w:hAnsi="Times New Roman"/>
          <w:szCs w:val="24"/>
        </w:rPr>
        <w:t>March 6, 2015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rPr>
          <w:sz w:val="24"/>
          <w:szCs w:val="24"/>
        </w:rPr>
      </w:pPr>
    </w:p>
    <w:p w:rsidR="00677EFF" w:rsidRPr="00257E04" w:rsidRDefault="00677EFF" w:rsidP="00677EFF">
      <w:pPr>
        <w:pStyle w:val="Heading1"/>
        <w:rPr>
          <w:rFonts w:ascii="Times New Roman" w:hAnsi="Times New Roman"/>
          <w:b w:val="0"/>
          <w:i/>
          <w:sz w:val="24"/>
          <w:szCs w:val="24"/>
        </w:rPr>
      </w:pPr>
      <w:r w:rsidRPr="00257E04">
        <w:rPr>
          <w:rFonts w:ascii="Times New Roman" w:hAnsi="Times New Roman"/>
          <w:b w:val="0"/>
          <w:i/>
          <w:sz w:val="24"/>
          <w:szCs w:val="24"/>
        </w:rPr>
        <w:t>VIA WEB PORTAL AND OVERNIGHT MAIL</w:t>
      </w:r>
    </w:p>
    <w:p w:rsidR="00677EFF" w:rsidRPr="00257E04" w:rsidRDefault="00677EFF" w:rsidP="00242C03">
      <w:pPr>
        <w:rPr>
          <w:sz w:val="24"/>
          <w:szCs w:val="24"/>
        </w:rPr>
      </w:pPr>
    </w:p>
    <w:p w:rsidR="00677EFF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Mr. </w:t>
      </w:r>
      <w:r w:rsidR="00A839B5" w:rsidRPr="00257E04">
        <w:rPr>
          <w:sz w:val="24"/>
          <w:szCs w:val="24"/>
        </w:rPr>
        <w:t xml:space="preserve">Steven </w:t>
      </w:r>
      <w:r w:rsidR="00D27C9B" w:rsidRPr="00257E04">
        <w:rPr>
          <w:sz w:val="24"/>
          <w:szCs w:val="24"/>
        </w:rPr>
        <w:t xml:space="preserve">V. </w:t>
      </w:r>
      <w:r w:rsidR="00A839B5" w:rsidRPr="00257E04">
        <w:rPr>
          <w:sz w:val="24"/>
          <w:szCs w:val="24"/>
        </w:rPr>
        <w:t>King</w:t>
      </w:r>
      <w:r w:rsidRPr="00257E04">
        <w:rPr>
          <w:sz w:val="24"/>
          <w:szCs w:val="24"/>
        </w:rPr>
        <w:t xml:space="preserve">, 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Executive Director and Secretary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Washington Utilities and Transportation Commission 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P.O. Box 47250</w:t>
      </w:r>
    </w:p>
    <w:p w:rsidR="00242C03" w:rsidRPr="00257E04" w:rsidRDefault="00242C03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Olympia, Washington  98504-7250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242C03" w:rsidP="00242C03">
      <w:pPr>
        <w:pStyle w:val="Heading1"/>
        <w:rPr>
          <w:rFonts w:ascii="Times New Roman" w:hAnsi="Times New Roman"/>
          <w:sz w:val="24"/>
          <w:szCs w:val="24"/>
        </w:rPr>
      </w:pPr>
      <w:r w:rsidRPr="00257E04">
        <w:rPr>
          <w:rFonts w:ascii="Times New Roman" w:hAnsi="Times New Roman"/>
          <w:sz w:val="24"/>
          <w:szCs w:val="24"/>
        </w:rPr>
        <w:t>RE:</w:t>
      </w:r>
      <w:r w:rsidRPr="00257E04">
        <w:rPr>
          <w:rFonts w:ascii="Times New Roman" w:hAnsi="Times New Roman"/>
          <w:sz w:val="24"/>
          <w:szCs w:val="24"/>
        </w:rPr>
        <w:tab/>
        <w:t>201</w:t>
      </w:r>
      <w:r w:rsidR="00DB1BAA" w:rsidRPr="00257E04">
        <w:rPr>
          <w:rFonts w:ascii="Times New Roman" w:hAnsi="Times New Roman"/>
          <w:sz w:val="24"/>
          <w:szCs w:val="24"/>
        </w:rPr>
        <w:t>4</w:t>
      </w:r>
      <w:r w:rsidRPr="00257E04">
        <w:rPr>
          <w:rFonts w:ascii="Times New Roman" w:hAnsi="Times New Roman"/>
          <w:sz w:val="24"/>
          <w:szCs w:val="24"/>
        </w:rPr>
        <w:t xml:space="preserve"> Qualifying Storm Events</w:t>
      </w:r>
      <w:r w:rsidR="00352CAA" w:rsidRPr="00257E04">
        <w:rPr>
          <w:rFonts w:ascii="Times New Roman" w:hAnsi="Times New Roman"/>
          <w:sz w:val="24"/>
          <w:szCs w:val="24"/>
        </w:rPr>
        <w:noBreakHyphen/>
        <w:t>December 10, 2014 Event</w:t>
      </w:r>
    </w:p>
    <w:p w:rsidR="00242C03" w:rsidRPr="00257E04" w:rsidRDefault="00242C03" w:rsidP="00677EFF">
      <w:pPr>
        <w:ind w:left="720"/>
        <w:rPr>
          <w:sz w:val="24"/>
          <w:szCs w:val="24"/>
        </w:rPr>
      </w:pPr>
    </w:p>
    <w:p w:rsidR="00677EFF" w:rsidRPr="00257E04" w:rsidRDefault="00677EFF" w:rsidP="00677EFF">
      <w:pPr>
        <w:ind w:left="720"/>
        <w:rPr>
          <w:sz w:val="24"/>
          <w:szCs w:val="24"/>
        </w:rPr>
      </w:pPr>
    </w:p>
    <w:p w:rsidR="00242C03" w:rsidRPr="00257E04" w:rsidRDefault="00A839B5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>Dear Mr. King</w:t>
      </w:r>
      <w:r w:rsidR="00242C03" w:rsidRPr="00257E04">
        <w:rPr>
          <w:sz w:val="24"/>
          <w:szCs w:val="24"/>
        </w:rPr>
        <w:t>:</w:t>
      </w:r>
    </w:p>
    <w:p w:rsidR="00242C03" w:rsidRPr="00257E04" w:rsidRDefault="00242C03" w:rsidP="00242C03">
      <w:pPr>
        <w:rPr>
          <w:sz w:val="24"/>
          <w:szCs w:val="24"/>
        </w:rPr>
      </w:pPr>
    </w:p>
    <w:p w:rsidR="00AC399F" w:rsidRPr="00257E04" w:rsidRDefault="00242C03" w:rsidP="00242C03">
      <w:pPr>
        <w:pStyle w:val="BodyText"/>
        <w:rPr>
          <w:rFonts w:ascii="Times New Roman" w:hAnsi="Times New Roman"/>
          <w:szCs w:val="24"/>
        </w:rPr>
      </w:pPr>
      <w:proofErr w:type="gramStart"/>
      <w:r w:rsidRPr="00257E04">
        <w:rPr>
          <w:rFonts w:ascii="Times New Roman" w:hAnsi="Times New Roman"/>
          <w:szCs w:val="24"/>
        </w:rPr>
        <w:t>Pursuant to paragraph 246 of Final Order No. 6, Docket Nos.</w:t>
      </w:r>
      <w:proofErr w:type="gramEnd"/>
      <w:r w:rsidRPr="00257E04">
        <w:rPr>
          <w:rFonts w:ascii="Times New Roman" w:hAnsi="Times New Roman"/>
          <w:szCs w:val="24"/>
        </w:rPr>
        <w:t xml:space="preserve"> </w:t>
      </w:r>
      <w:proofErr w:type="spellStart"/>
      <w:r w:rsidRPr="00257E04">
        <w:rPr>
          <w:rFonts w:ascii="Times New Roman" w:hAnsi="Times New Roman"/>
          <w:szCs w:val="24"/>
        </w:rPr>
        <w:t>UE</w:t>
      </w:r>
      <w:proofErr w:type="spellEnd"/>
      <w:r w:rsidRPr="00257E04">
        <w:rPr>
          <w:rFonts w:ascii="Times New Roman" w:hAnsi="Times New Roman"/>
          <w:szCs w:val="24"/>
        </w:rPr>
        <w:t xml:space="preserve">-040641 and </w:t>
      </w:r>
      <w:proofErr w:type="spellStart"/>
      <w:r w:rsidRPr="00257E04">
        <w:rPr>
          <w:rFonts w:ascii="Times New Roman" w:hAnsi="Times New Roman"/>
          <w:szCs w:val="24"/>
        </w:rPr>
        <w:t>UG</w:t>
      </w:r>
      <w:proofErr w:type="spellEnd"/>
      <w:r w:rsidRPr="00257E04">
        <w:rPr>
          <w:rFonts w:ascii="Times New Roman" w:hAnsi="Times New Roman"/>
          <w:szCs w:val="24"/>
        </w:rPr>
        <w:t>-040640</w:t>
      </w:r>
      <w:r w:rsidR="00AC399F" w:rsidRPr="00257E04">
        <w:rPr>
          <w:rFonts w:ascii="Times New Roman" w:hAnsi="Times New Roman"/>
          <w:szCs w:val="24"/>
        </w:rPr>
        <w:t xml:space="preserve"> </w:t>
      </w:r>
      <w:r w:rsidR="00CA4065" w:rsidRPr="00257E04">
        <w:rPr>
          <w:rFonts w:ascii="Times New Roman" w:hAnsi="Times New Roman"/>
          <w:szCs w:val="24"/>
        </w:rPr>
        <w:t xml:space="preserve">et </w:t>
      </w:r>
      <w:r w:rsidR="00AC399F" w:rsidRPr="00257E04">
        <w:rPr>
          <w:rFonts w:ascii="Times New Roman" w:hAnsi="Times New Roman"/>
          <w:szCs w:val="24"/>
        </w:rPr>
        <w:t>al.</w:t>
      </w:r>
      <w:r w:rsidRPr="00257E04">
        <w:rPr>
          <w:rFonts w:ascii="Times New Roman" w:hAnsi="Times New Roman"/>
          <w:szCs w:val="24"/>
        </w:rPr>
        <w:t>,</w:t>
      </w:r>
      <w:r w:rsidR="000A6D12" w:rsidRPr="00257E04">
        <w:rPr>
          <w:rStyle w:val="FootnoteReference"/>
          <w:rFonts w:ascii="Times New Roman" w:hAnsi="Times New Roman"/>
          <w:szCs w:val="24"/>
        </w:rPr>
        <w:footnoteReference w:id="1"/>
      </w:r>
      <w:r w:rsidRPr="00257E04">
        <w:rPr>
          <w:rFonts w:ascii="Times New Roman" w:hAnsi="Times New Roman"/>
          <w:szCs w:val="24"/>
        </w:rPr>
        <w:t xml:space="preserve"> Puget Sound Energy, Inc. ("PSE") he</w:t>
      </w:r>
      <w:r w:rsidR="00E33C7A" w:rsidRPr="00257E04">
        <w:rPr>
          <w:rFonts w:ascii="Times New Roman" w:hAnsi="Times New Roman"/>
          <w:szCs w:val="24"/>
        </w:rPr>
        <w:t>re</w:t>
      </w:r>
      <w:r w:rsidR="00D27C9B" w:rsidRPr="00257E04">
        <w:rPr>
          <w:rFonts w:ascii="Times New Roman" w:hAnsi="Times New Roman"/>
          <w:szCs w:val="24"/>
        </w:rPr>
        <w:t>by provides notification</w:t>
      </w:r>
      <w:r w:rsidR="00D4179E" w:rsidRPr="00257E04">
        <w:rPr>
          <w:rFonts w:ascii="Times New Roman" w:hAnsi="Times New Roman"/>
          <w:szCs w:val="24"/>
        </w:rPr>
        <w:t>,</w:t>
      </w:r>
      <w:r w:rsidR="00D27C9B" w:rsidRPr="00257E04">
        <w:rPr>
          <w:rFonts w:ascii="Times New Roman" w:hAnsi="Times New Roman"/>
          <w:szCs w:val="24"/>
        </w:rPr>
        <w:t xml:space="preserve"> </w:t>
      </w:r>
      <w:r w:rsidR="00D4179E" w:rsidRPr="00257E04">
        <w:rPr>
          <w:rFonts w:ascii="Times New Roman" w:hAnsi="Times New Roman"/>
          <w:szCs w:val="24"/>
        </w:rPr>
        <w:t xml:space="preserve">for the purpose of the Catastrophic Storm Loss Deferral Mechanism, </w:t>
      </w:r>
      <w:r w:rsidR="00D27C9B" w:rsidRPr="00257E04">
        <w:rPr>
          <w:rFonts w:ascii="Times New Roman" w:hAnsi="Times New Roman"/>
          <w:szCs w:val="24"/>
        </w:rPr>
        <w:t xml:space="preserve">that </w:t>
      </w:r>
      <w:r w:rsidR="005D63EF" w:rsidRPr="00257E04">
        <w:rPr>
          <w:rFonts w:ascii="Times New Roman" w:hAnsi="Times New Roman"/>
          <w:szCs w:val="24"/>
        </w:rPr>
        <w:t xml:space="preserve">a qualifying event </w:t>
      </w:r>
      <w:r w:rsidR="00486B71">
        <w:rPr>
          <w:rFonts w:ascii="Times New Roman" w:hAnsi="Times New Roman"/>
          <w:szCs w:val="24"/>
        </w:rPr>
        <w:t xml:space="preserve">occurred </w:t>
      </w:r>
      <w:r w:rsidR="005D63EF" w:rsidRPr="00257E04">
        <w:rPr>
          <w:rFonts w:ascii="Times New Roman" w:hAnsi="Times New Roman"/>
          <w:szCs w:val="24"/>
        </w:rPr>
        <w:t xml:space="preserve">on </w:t>
      </w:r>
      <w:r w:rsidR="00210B8B" w:rsidRPr="00257E04">
        <w:rPr>
          <w:rFonts w:ascii="Times New Roman" w:hAnsi="Times New Roman"/>
          <w:szCs w:val="24"/>
        </w:rPr>
        <w:t>December 10</w:t>
      </w:r>
      <w:r w:rsidR="00932CC2" w:rsidRPr="00257E04">
        <w:rPr>
          <w:rFonts w:ascii="Times New Roman" w:hAnsi="Times New Roman"/>
          <w:szCs w:val="24"/>
        </w:rPr>
        <w:t>, 2014.</w:t>
      </w:r>
      <w:r w:rsidR="00664E9B" w:rsidRPr="00257E04">
        <w:rPr>
          <w:rFonts w:ascii="Times New Roman" w:hAnsi="Times New Roman"/>
          <w:szCs w:val="24"/>
        </w:rPr>
        <w:t xml:space="preserve">  This is the </w:t>
      </w:r>
      <w:r w:rsidR="00210B8B" w:rsidRPr="00257E04">
        <w:rPr>
          <w:rFonts w:ascii="Times New Roman" w:hAnsi="Times New Roman"/>
          <w:szCs w:val="24"/>
        </w:rPr>
        <w:t>seven</w:t>
      </w:r>
      <w:r w:rsidR="00664E9B" w:rsidRPr="00257E04">
        <w:rPr>
          <w:rFonts w:ascii="Times New Roman" w:hAnsi="Times New Roman"/>
          <w:szCs w:val="24"/>
        </w:rPr>
        <w:t>th qualifying event for 2014.</w:t>
      </w:r>
    </w:p>
    <w:p w:rsidR="00AC399F" w:rsidRPr="00257E04" w:rsidRDefault="00AC399F" w:rsidP="00242C03">
      <w:pPr>
        <w:pStyle w:val="BodyText"/>
        <w:rPr>
          <w:rFonts w:ascii="Times New Roman" w:hAnsi="Times New Roman"/>
          <w:szCs w:val="24"/>
        </w:rPr>
      </w:pPr>
    </w:p>
    <w:p w:rsidR="00242C03" w:rsidRPr="00257E04" w:rsidRDefault="005033C7" w:rsidP="00AC399F">
      <w:pPr>
        <w:pStyle w:val="BodyText"/>
        <w:rPr>
          <w:rFonts w:ascii="Times New Roman" w:hAnsi="Times New Roman"/>
          <w:szCs w:val="24"/>
        </w:rPr>
      </w:pPr>
      <w:r w:rsidRPr="00257E04">
        <w:rPr>
          <w:rFonts w:ascii="Times New Roman" w:hAnsi="Times New Roman"/>
          <w:szCs w:val="24"/>
        </w:rPr>
        <w:t>The</w:t>
      </w:r>
      <w:r w:rsidR="00242C03" w:rsidRPr="00257E04">
        <w:rPr>
          <w:rFonts w:ascii="Times New Roman" w:hAnsi="Times New Roman"/>
          <w:szCs w:val="24"/>
        </w:rPr>
        <w:t xml:space="preserve"> </w:t>
      </w:r>
      <w:r w:rsidR="00664E9B" w:rsidRPr="00257E04">
        <w:rPr>
          <w:rFonts w:ascii="Times New Roman" w:hAnsi="Times New Roman"/>
          <w:szCs w:val="24"/>
        </w:rPr>
        <w:t xml:space="preserve">high </w:t>
      </w:r>
      <w:r w:rsidR="00BD2A0C" w:rsidRPr="00257E04">
        <w:rPr>
          <w:rFonts w:ascii="Times New Roman" w:hAnsi="Times New Roman"/>
          <w:szCs w:val="24"/>
        </w:rPr>
        <w:t xml:space="preserve">wind </w:t>
      </w:r>
      <w:r w:rsidR="00F16FCF" w:rsidRPr="00257E04">
        <w:rPr>
          <w:rFonts w:ascii="Times New Roman" w:hAnsi="Times New Roman"/>
          <w:szCs w:val="24"/>
        </w:rPr>
        <w:t>event</w:t>
      </w:r>
      <w:r w:rsidR="00DB1BAA" w:rsidRPr="00257E04">
        <w:rPr>
          <w:rFonts w:ascii="Times New Roman" w:hAnsi="Times New Roman"/>
          <w:szCs w:val="24"/>
        </w:rPr>
        <w:t xml:space="preserve"> </w:t>
      </w:r>
      <w:r w:rsidR="00486B71">
        <w:rPr>
          <w:rFonts w:ascii="Times New Roman" w:hAnsi="Times New Roman"/>
          <w:szCs w:val="24"/>
        </w:rPr>
        <w:t xml:space="preserve">that </w:t>
      </w:r>
      <w:bookmarkStart w:id="0" w:name="_GoBack"/>
      <w:bookmarkEnd w:id="0"/>
      <w:proofErr w:type="spellStart"/>
      <w:r w:rsidR="00486B71">
        <w:rPr>
          <w:rFonts w:ascii="Times New Roman" w:hAnsi="Times New Roman"/>
          <w:szCs w:val="24"/>
        </w:rPr>
        <w:t>occured</w:t>
      </w:r>
      <w:proofErr w:type="spellEnd"/>
      <w:r w:rsidR="00352CAA" w:rsidRPr="00257E04">
        <w:rPr>
          <w:rFonts w:ascii="Times New Roman" w:hAnsi="Times New Roman"/>
          <w:szCs w:val="24"/>
        </w:rPr>
        <w:t xml:space="preserve"> on December 10</w:t>
      </w:r>
      <w:r w:rsidR="00352CAA" w:rsidRPr="00257E04">
        <w:rPr>
          <w:rFonts w:ascii="Times New Roman" w:hAnsi="Times New Roman"/>
          <w:szCs w:val="24"/>
          <w:vertAlign w:val="superscript"/>
        </w:rPr>
        <w:t>th</w:t>
      </w:r>
      <w:r w:rsidR="00352CAA" w:rsidRPr="00257E04">
        <w:rPr>
          <w:rFonts w:ascii="Times New Roman" w:hAnsi="Times New Roman"/>
          <w:szCs w:val="24"/>
        </w:rPr>
        <w:t xml:space="preserve"> </w:t>
      </w:r>
      <w:r w:rsidR="00242C03" w:rsidRPr="00257E04">
        <w:rPr>
          <w:rFonts w:ascii="Times New Roman" w:hAnsi="Times New Roman"/>
          <w:szCs w:val="24"/>
        </w:rPr>
        <w:t xml:space="preserve">has resulted in </w:t>
      </w:r>
      <w:r w:rsidR="009310B3" w:rsidRPr="00257E04">
        <w:rPr>
          <w:rFonts w:ascii="Times New Roman" w:hAnsi="Times New Roman"/>
          <w:szCs w:val="24"/>
        </w:rPr>
        <w:t xml:space="preserve">additional </w:t>
      </w:r>
      <w:r w:rsidR="00853471" w:rsidRPr="00257E04">
        <w:rPr>
          <w:rFonts w:ascii="Times New Roman" w:hAnsi="Times New Roman"/>
          <w:szCs w:val="24"/>
        </w:rPr>
        <w:t xml:space="preserve">restoration </w:t>
      </w:r>
      <w:r w:rsidR="00242C03" w:rsidRPr="00257E04">
        <w:rPr>
          <w:rFonts w:ascii="Times New Roman" w:hAnsi="Times New Roman"/>
          <w:szCs w:val="24"/>
        </w:rPr>
        <w:t xml:space="preserve">costs to be accrued toward the $8 million </w:t>
      </w:r>
      <w:r w:rsidR="00AC399F" w:rsidRPr="00257E04">
        <w:rPr>
          <w:rFonts w:ascii="Times New Roman" w:hAnsi="Times New Roman"/>
          <w:szCs w:val="24"/>
        </w:rPr>
        <w:t xml:space="preserve">deferral treatment </w:t>
      </w:r>
      <w:r w:rsidR="00242C03" w:rsidRPr="00257E04">
        <w:rPr>
          <w:rFonts w:ascii="Times New Roman" w:hAnsi="Times New Roman"/>
          <w:szCs w:val="24"/>
        </w:rPr>
        <w:t xml:space="preserve">threshold for </w:t>
      </w:r>
      <w:r w:rsidRPr="00257E04">
        <w:rPr>
          <w:rFonts w:ascii="Times New Roman" w:hAnsi="Times New Roman"/>
          <w:szCs w:val="24"/>
        </w:rPr>
        <w:t xml:space="preserve">the </w:t>
      </w:r>
      <w:r w:rsidR="00242C03" w:rsidRPr="00257E04">
        <w:rPr>
          <w:rFonts w:ascii="Times New Roman" w:hAnsi="Times New Roman"/>
          <w:szCs w:val="24"/>
        </w:rPr>
        <w:t>201</w:t>
      </w:r>
      <w:r w:rsidR="00DB1BAA" w:rsidRPr="00257E04">
        <w:rPr>
          <w:rFonts w:ascii="Times New Roman" w:hAnsi="Times New Roman"/>
          <w:szCs w:val="24"/>
        </w:rPr>
        <w:t>4</w:t>
      </w:r>
      <w:r w:rsidR="00AC399F" w:rsidRPr="00257E04">
        <w:rPr>
          <w:rFonts w:ascii="Times New Roman" w:hAnsi="Times New Roman"/>
          <w:szCs w:val="24"/>
        </w:rPr>
        <w:t xml:space="preserve"> storm damage accounting</w:t>
      </w:r>
      <w:r w:rsidR="00242C03" w:rsidRPr="00257E04">
        <w:rPr>
          <w:rFonts w:ascii="Times New Roman" w:hAnsi="Times New Roman"/>
          <w:szCs w:val="24"/>
        </w:rPr>
        <w:t>.</w:t>
      </w:r>
      <w:r w:rsidRPr="00257E04">
        <w:rPr>
          <w:rFonts w:ascii="Times New Roman" w:hAnsi="Times New Roman"/>
          <w:szCs w:val="24"/>
        </w:rPr>
        <w:t xml:space="preserve"> </w:t>
      </w:r>
      <w:r w:rsidR="00242C03" w:rsidRPr="00257E04">
        <w:rPr>
          <w:rFonts w:ascii="Times New Roman" w:hAnsi="Times New Roman"/>
          <w:szCs w:val="24"/>
        </w:rPr>
        <w:t xml:space="preserve"> PSE anticipates </w:t>
      </w:r>
      <w:r w:rsidR="009310B3" w:rsidRPr="00257E04">
        <w:rPr>
          <w:rFonts w:ascii="Times New Roman" w:hAnsi="Times New Roman"/>
          <w:szCs w:val="24"/>
        </w:rPr>
        <w:t xml:space="preserve">that </w:t>
      </w:r>
      <w:r w:rsidR="00853471" w:rsidRPr="00257E04">
        <w:rPr>
          <w:rFonts w:ascii="Times New Roman" w:hAnsi="Times New Roman"/>
          <w:szCs w:val="24"/>
        </w:rPr>
        <w:t xml:space="preserve">the </w:t>
      </w:r>
      <w:r w:rsidR="00242C03" w:rsidRPr="00257E04">
        <w:rPr>
          <w:rFonts w:ascii="Times New Roman" w:hAnsi="Times New Roman"/>
          <w:szCs w:val="24"/>
        </w:rPr>
        <w:t>restoration costs for this storm event will qualify as outlined in the above referenced proceeding.</w:t>
      </w:r>
    </w:p>
    <w:p w:rsidR="00242C03" w:rsidRPr="00257E04" w:rsidRDefault="00242C03" w:rsidP="00242C03">
      <w:pPr>
        <w:rPr>
          <w:sz w:val="24"/>
          <w:szCs w:val="24"/>
        </w:rPr>
      </w:pPr>
    </w:p>
    <w:p w:rsidR="00242C03" w:rsidRPr="00257E04" w:rsidRDefault="00677EFF" w:rsidP="00242C03">
      <w:pPr>
        <w:rPr>
          <w:sz w:val="24"/>
          <w:szCs w:val="24"/>
        </w:rPr>
      </w:pPr>
      <w:r w:rsidRPr="00257E04">
        <w:rPr>
          <w:sz w:val="24"/>
          <w:szCs w:val="24"/>
        </w:rPr>
        <w:t xml:space="preserve">If you have any questions regarding the information in this filing, please contact Mei Cass at (425) 462-3800.  </w:t>
      </w:r>
      <w:r w:rsidR="00242C03" w:rsidRPr="00257E04">
        <w:rPr>
          <w:sz w:val="24"/>
          <w:szCs w:val="24"/>
        </w:rPr>
        <w:t xml:space="preserve">If you have any questions regarding this informational filing, please contact me at (425) </w:t>
      </w:r>
      <w:r w:rsidR="00A43A03" w:rsidRPr="00257E04">
        <w:rPr>
          <w:sz w:val="24"/>
          <w:szCs w:val="24"/>
        </w:rPr>
        <w:t>456-2110</w:t>
      </w:r>
      <w:r w:rsidR="00242C03" w:rsidRPr="00257E04">
        <w:rPr>
          <w:sz w:val="24"/>
          <w:szCs w:val="24"/>
        </w:rPr>
        <w:t xml:space="preserve">. </w:t>
      </w:r>
    </w:p>
    <w:p w:rsidR="00242C03" w:rsidRPr="00257E04" w:rsidRDefault="00242C03" w:rsidP="00242C03">
      <w:pPr>
        <w:rPr>
          <w:sz w:val="24"/>
          <w:szCs w:val="24"/>
        </w:rPr>
      </w:pPr>
    </w:p>
    <w:p w:rsidR="000632EF" w:rsidRPr="00257E04" w:rsidRDefault="000632EF" w:rsidP="00242C03">
      <w:pPr>
        <w:ind w:left="2880" w:firstLine="720"/>
        <w:rPr>
          <w:sz w:val="24"/>
          <w:szCs w:val="24"/>
        </w:rPr>
      </w:pPr>
    </w:p>
    <w:p w:rsidR="00242C03" w:rsidRPr="00257E04" w:rsidRDefault="000632EF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Sincerely,</w:t>
      </w:r>
      <w:r w:rsidR="00242C03" w:rsidRPr="00257E04">
        <w:rPr>
          <w:sz w:val="24"/>
          <w:szCs w:val="24"/>
        </w:rPr>
        <w:t xml:space="preserve"> </w:t>
      </w: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</w:p>
    <w:p w:rsidR="00242C03" w:rsidRPr="00257E04" w:rsidRDefault="00A839B5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Ken Johnson</w:t>
      </w:r>
    </w:p>
    <w:p w:rsidR="00242C03" w:rsidRPr="00257E04" w:rsidRDefault="00242C03" w:rsidP="00242C03">
      <w:pPr>
        <w:ind w:left="2880" w:firstLine="720"/>
        <w:rPr>
          <w:sz w:val="24"/>
          <w:szCs w:val="24"/>
        </w:rPr>
      </w:pPr>
      <w:r w:rsidRPr="00257E04">
        <w:rPr>
          <w:sz w:val="24"/>
          <w:szCs w:val="24"/>
        </w:rPr>
        <w:t>Director, State Regulatory Affairs</w:t>
      </w:r>
    </w:p>
    <w:p w:rsidR="00242C03" w:rsidRPr="00257E04" w:rsidRDefault="00242C03" w:rsidP="00242C03">
      <w:pPr>
        <w:rPr>
          <w:sz w:val="24"/>
          <w:szCs w:val="24"/>
        </w:rPr>
      </w:pPr>
    </w:p>
    <w:p w:rsidR="004B5BFD" w:rsidRPr="00257E04" w:rsidRDefault="004B5BFD">
      <w:pPr>
        <w:rPr>
          <w:sz w:val="24"/>
          <w:szCs w:val="24"/>
        </w:rPr>
      </w:pPr>
    </w:p>
    <w:sectPr w:rsidR="004B5BFD" w:rsidRPr="00257E04" w:rsidSect="00E33C7A">
      <w:pgSz w:w="12240" w:h="15840" w:code="1"/>
      <w:pgMar w:top="72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EFF" w:rsidRDefault="00677EFF" w:rsidP="00677EFF">
      <w:r>
        <w:separator/>
      </w:r>
    </w:p>
  </w:endnote>
  <w:endnote w:type="continuationSeparator" w:id="0">
    <w:p w:rsidR="00677EFF" w:rsidRDefault="00677EFF" w:rsidP="00677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EFF" w:rsidRDefault="00677EFF" w:rsidP="00677EFF">
      <w:r>
        <w:separator/>
      </w:r>
    </w:p>
  </w:footnote>
  <w:footnote w:type="continuationSeparator" w:id="0">
    <w:p w:rsidR="00677EFF" w:rsidRDefault="00677EFF" w:rsidP="00677EFF">
      <w:r>
        <w:continuationSeparator/>
      </w:r>
    </w:p>
  </w:footnote>
  <w:footnote w:id="1">
    <w:p w:rsidR="000A6D12" w:rsidRDefault="000A6D12" w:rsidP="000A6D1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C399F">
        <w:t xml:space="preserve">As modified and continued in accordance with the paragraph No. 10 of the Partial Settlement of Electric and Natural Gas Revenue Requirements in Final Order No. 12 of Dockets </w:t>
      </w:r>
      <w:proofErr w:type="spellStart"/>
      <w:r w:rsidRPr="00AC399F">
        <w:t>UE</w:t>
      </w:r>
      <w:proofErr w:type="spellEnd"/>
      <w:r w:rsidRPr="00AC399F">
        <w:t xml:space="preserve">-072300 and </w:t>
      </w:r>
      <w:proofErr w:type="spellStart"/>
      <w:r w:rsidRPr="00AC399F">
        <w:t>UG</w:t>
      </w:r>
      <w:proofErr w:type="spellEnd"/>
      <w:r w:rsidRPr="00AC399F">
        <w:t xml:space="preserve">-072301 (consolidated) and paragraph No. 299 of Order 08 in Dockets </w:t>
      </w:r>
      <w:proofErr w:type="spellStart"/>
      <w:r w:rsidRPr="00AC399F">
        <w:t>UE</w:t>
      </w:r>
      <w:proofErr w:type="spellEnd"/>
      <w:r w:rsidRPr="00AC399F">
        <w:t>-1</w:t>
      </w:r>
      <w:r>
        <w:t>1</w:t>
      </w:r>
      <w:r w:rsidRPr="00AC399F">
        <w:t xml:space="preserve">1048 and </w:t>
      </w:r>
      <w:proofErr w:type="spellStart"/>
      <w:r w:rsidRPr="00AC399F">
        <w:t>UG</w:t>
      </w:r>
      <w:proofErr w:type="spellEnd"/>
      <w:r w:rsidRPr="00AC399F">
        <w:t>-1</w:t>
      </w:r>
      <w:r>
        <w:t>1</w:t>
      </w:r>
      <w:r w:rsidRPr="00AC399F">
        <w:t>1049 (consolidated).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03"/>
    <w:rsid w:val="000632EF"/>
    <w:rsid w:val="000A6D12"/>
    <w:rsid w:val="00210B8B"/>
    <w:rsid w:val="002133A8"/>
    <w:rsid w:val="00242C03"/>
    <w:rsid w:val="002514A8"/>
    <w:rsid w:val="00257E04"/>
    <w:rsid w:val="00295CD5"/>
    <w:rsid w:val="00336E2E"/>
    <w:rsid w:val="00352CAA"/>
    <w:rsid w:val="003B53A1"/>
    <w:rsid w:val="00436AAC"/>
    <w:rsid w:val="00486B71"/>
    <w:rsid w:val="00497F69"/>
    <w:rsid w:val="004B5BFD"/>
    <w:rsid w:val="005033C7"/>
    <w:rsid w:val="00582FD8"/>
    <w:rsid w:val="005D63EF"/>
    <w:rsid w:val="00664E9B"/>
    <w:rsid w:val="00677EFF"/>
    <w:rsid w:val="007667AA"/>
    <w:rsid w:val="007E481E"/>
    <w:rsid w:val="0084298C"/>
    <w:rsid w:val="00853471"/>
    <w:rsid w:val="00863463"/>
    <w:rsid w:val="009310B3"/>
    <w:rsid w:val="00932CC2"/>
    <w:rsid w:val="00943C9A"/>
    <w:rsid w:val="00955603"/>
    <w:rsid w:val="0098460E"/>
    <w:rsid w:val="00A43A03"/>
    <w:rsid w:val="00A839B5"/>
    <w:rsid w:val="00AC399F"/>
    <w:rsid w:val="00AC3FC8"/>
    <w:rsid w:val="00B61DE5"/>
    <w:rsid w:val="00BC4868"/>
    <w:rsid w:val="00BD2A0C"/>
    <w:rsid w:val="00C07806"/>
    <w:rsid w:val="00C46148"/>
    <w:rsid w:val="00C6688A"/>
    <w:rsid w:val="00CA4065"/>
    <w:rsid w:val="00CE0400"/>
    <w:rsid w:val="00CE2462"/>
    <w:rsid w:val="00D27C9B"/>
    <w:rsid w:val="00D4179E"/>
    <w:rsid w:val="00D42FD5"/>
    <w:rsid w:val="00DB1BAA"/>
    <w:rsid w:val="00E238BE"/>
    <w:rsid w:val="00E33C7A"/>
    <w:rsid w:val="00E36B4F"/>
    <w:rsid w:val="00E66023"/>
    <w:rsid w:val="00ED6214"/>
    <w:rsid w:val="00F16FCF"/>
    <w:rsid w:val="00F55AD7"/>
    <w:rsid w:val="00FF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42C03"/>
    <w:pPr>
      <w:keepNext/>
      <w:outlineLvl w:val="0"/>
    </w:pPr>
    <w:rPr>
      <w:rFonts w:ascii="Tahoma" w:hAnsi="Tahoma"/>
      <w:b/>
    </w:rPr>
  </w:style>
  <w:style w:type="paragraph" w:styleId="Heading2">
    <w:name w:val="heading 2"/>
    <w:basedOn w:val="Normal"/>
    <w:next w:val="Normal"/>
    <w:link w:val="Heading2Char"/>
    <w:qFormat/>
    <w:rsid w:val="00242C03"/>
    <w:pPr>
      <w:keepNext/>
      <w:ind w:left="2880" w:firstLine="720"/>
      <w:outlineLvl w:val="1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C03"/>
    <w:rPr>
      <w:rFonts w:ascii="Tahoma" w:eastAsia="Times New Roman" w:hAnsi="Tahom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242C03"/>
    <w:rPr>
      <w:rFonts w:ascii="Tahoma" w:eastAsia="Times New Roman" w:hAnsi="Tahoma" w:cs="Times New Roman"/>
      <w:sz w:val="24"/>
      <w:szCs w:val="20"/>
    </w:rPr>
  </w:style>
  <w:style w:type="paragraph" w:styleId="BodyText">
    <w:name w:val="Body Text"/>
    <w:basedOn w:val="Normal"/>
    <w:link w:val="BodyTextChar"/>
    <w:rsid w:val="00242C03"/>
    <w:rPr>
      <w:rFonts w:ascii="Tahoma" w:hAnsi="Tahoma"/>
      <w:snapToGrid w:val="0"/>
      <w:color w:val="000000"/>
      <w:sz w:val="24"/>
    </w:rPr>
  </w:style>
  <w:style w:type="character" w:customStyle="1" w:styleId="BodyTextChar">
    <w:name w:val="Body Text Char"/>
    <w:basedOn w:val="DefaultParagraphFont"/>
    <w:link w:val="BodyText"/>
    <w:rsid w:val="00242C03"/>
    <w:rPr>
      <w:rFonts w:ascii="Tahoma" w:eastAsia="Times New Roman" w:hAnsi="Tahoma" w:cs="Times New Roman"/>
      <w:snapToGrid w:val="0"/>
      <w:color w:val="00000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77EFF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7EFF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7E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D3DD8186157C744C8521E12D54EE8C89" ma:contentTypeVersion="136" ma:contentTypeDescription="" ma:contentTypeScope="" ma:versionID="1daca68726e92bd7183754289491c3d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Compliance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Pending</CaseStatus>
    <OpenedDate xmlns="dc463f71-b30c-4ab2-9473-d307f9d35888">2004-04-05T07:00:00+00:00</OpenedDate>
    <Date1 xmlns="dc463f71-b30c-4ab2-9473-d307f9d35888">2015-03-06T08:00:00+00:00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040640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79BC7C7-AE3B-4011-BAF3-897E2F54ADE9}"/>
</file>

<file path=customXml/itemProps2.xml><?xml version="1.0" encoding="utf-8"?>
<ds:datastoreItem xmlns:ds="http://schemas.openxmlformats.org/officeDocument/2006/customXml" ds:itemID="{4A2A0473-EF51-403D-8322-6A101F2F7FCF}"/>
</file>

<file path=customXml/itemProps3.xml><?xml version="1.0" encoding="utf-8"?>
<ds:datastoreItem xmlns:ds="http://schemas.openxmlformats.org/officeDocument/2006/customXml" ds:itemID="{D7BD7DCB-9DA9-4694-8A27-0B0C75C5D085}"/>
</file>

<file path=customXml/itemProps4.xml><?xml version="1.0" encoding="utf-8"?>
<ds:datastoreItem xmlns:ds="http://schemas.openxmlformats.org/officeDocument/2006/customXml" ds:itemID="{72086516-34CF-4E86-A9E0-94C7354215C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Puget Sound Energy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Wesolowski</dc:creator>
  <cp:lastModifiedBy>MEI CASS</cp:lastModifiedBy>
  <cp:revision>5</cp:revision>
  <cp:lastPrinted>2015-03-06T19:17:00Z</cp:lastPrinted>
  <dcterms:created xsi:type="dcterms:W3CDTF">2015-03-06T18:21:00Z</dcterms:created>
  <dcterms:modified xsi:type="dcterms:W3CDTF">2015-03-06T19:25:00Z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0x0101006E56B4D1795A2E4DB2F0B01679ED314A00D3DD8186157C744C8521E12D54EE8C89</vt:lpwstr>
  </property>
  <property fmtid="{D5CDD505-2E9C-101B-9397-08002B2CF9AE}" pid="3" name="_docset_NoMedatataSyncRequired">
    <vt:lpwstr>False</vt:lpwstr>
  </property>
</Properties>
</file>