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752"/>
      </w:tblGrid>
      <w:tr w:rsidR="00C40841" w:rsidRPr="00770E9A" w:rsidTr="00096E2B">
        <w:trPr>
          <w:trHeight w:hRule="exact"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0841" w:rsidRDefault="00C40841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0841" w:rsidRDefault="00C40841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C40841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C40841" w:rsidTr="001F3130">
        <w:tc>
          <w:tcPr>
            <w:tcW w:w="8887" w:type="dxa"/>
          </w:tcPr>
          <w:p w:rsidR="00C40841" w:rsidRPr="001F3130" w:rsidRDefault="00C40841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lastRenderedPageBreak/>
              <w:t>SCHEDULE 139</w:t>
            </w:r>
          </w:p>
        </w:tc>
      </w:tr>
      <w:tr w:rsidR="00C40841" w:rsidTr="001F3130">
        <w:tc>
          <w:tcPr>
            <w:tcW w:w="8887" w:type="dxa"/>
          </w:tcPr>
          <w:p w:rsidR="00C40841" w:rsidRPr="001F3130" w:rsidRDefault="00C40841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>REVENUE DECOUPLING ADJUSTMENT MECHANISM</w:t>
            </w:r>
            <w:r w:rsidRPr="001F3130">
              <w:rPr>
                <w:rStyle w:val="Custom1"/>
                <w:b w:val="0"/>
              </w:rPr>
              <w:t xml:space="preserve"> (Continued)</w:t>
            </w:r>
          </w:p>
        </w:tc>
      </w:tr>
    </w:tbl>
    <w:p w:rsidR="009B051E" w:rsidRDefault="009B051E" w:rsidP="009B051E">
      <w:pPr>
        <w:tabs>
          <w:tab w:val="left" w:pos="720"/>
        </w:tabs>
        <w:spacing w:after="120" w:line="286" w:lineRule="exact"/>
        <w:rPr>
          <w:rFonts w:ascii="Arial" w:hAnsi="Arial" w:cs="Arial"/>
          <w:b/>
          <w:sz w:val="20"/>
          <w:szCs w:val="20"/>
        </w:rPr>
      </w:pPr>
    </w:p>
    <w:p w:rsidR="009B051E" w:rsidRDefault="009B051E" w:rsidP="009B051E">
      <w:pPr>
        <w:tabs>
          <w:tab w:val="left" w:pos="720"/>
        </w:tabs>
        <w:spacing w:after="120" w:line="286" w:lineRule="exact"/>
        <w:rPr>
          <w:rFonts w:ascii="Arial" w:hAnsi="Arial" w:cs="Arial"/>
          <w:b/>
          <w:sz w:val="20"/>
          <w:szCs w:val="20"/>
        </w:rPr>
      </w:pPr>
      <w:r w:rsidRPr="00EF0228">
        <w:rPr>
          <w:rFonts w:ascii="Arial" w:hAnsi="Arial" w:cs="Arial"/>
          <w:b/>
          <w:sz w:val="20"/>
          <w:szCs w:val="20"/>
        </w:rPr>
        <w:t xml:space="preserve">MONTHLY </w:t>
      </w:r>
      <w:r>
        <w:rPr>
          <w:rFonts w:ascii="Arial" w:hAnsi="Arial" w:cs="Arial"/>
          <w:b/>
          <w:sz w:val="20"/>
          <w:szCs w:val="20"/>
        </w:rPr>
        <w:t>SURCHARGE</w:t>
      </w:r>
      <w:r w:rsidRPr="00EF0228">
        <w:rPr>
          <w:rFonts w:ascii="Arial" w:hAnsi="Arial" w:cs="Arial"/>
          <w:b/>
          <w:sz w:val="20"/>
          <w:szCs w:val="20"/>
        </w:rPr>
        <w:t>:</w:t>
      </w:r>
    </w:p>
    <w:p w:rsidR="009B051E" w:rsidRDefault="009B051E" w:rsidP="009B051E">
      <w:pPr>
        <w:tabs>
          <w:tab w:val="left" w:pos="720"/>
        </w:tabs>
        <w:spacing w:after="120" w:line="286" w:lineRule="exact"/>
        <w:jc w:val="center"/>
        <w:rPr>
          <w:rFonts w:ascii="Arial" w:hAnsi="Arial" w:cs="Arial"/>
          <w:b/>
          <w:sz w:val="20"/>
          <w:szCs w:val="20"/>
        </w:rPr>
      </w:pPr>
      <w:r w:rsidRPr="00360EA4">
        <w:rPr>
          <w:rFonts w:ascii="Arial" w:hAnsi="Arial" w:cs="Arial"/>
          <w:b/>
          <w:sz w:val="20"/>
          <w:szCs w:val="20"/>
        </w:rPr>
        <w:t>Schedule 54 – Customer-Owned LED (Light Emitting Diode) Lighting Service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</w:p>
    <w:tbl>
      <w:tblPr>
        <w:tblW w:w="0" w:type="auto"/>
        <w:tblInd w:w="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6"/>
        <w:gridCol w:w="1098"/>
        <w:gridCol w:w="1098"/>
        <w:gridCol w:w="1098"/>
        <w:gridCol w:w="1098"/>
        <w:gridCol w:w="1098"/>
      </w:tblGrid>
      <w:tr w:rsidR="009927FC" w:rsidRPr="00360EA4" w:rsidTr="0073550F">
        <w:trPr>
          <w:trHeight w:val="291"/>
        </w:trPr>
        <w:tc>
          <w:tcPr>
            <w:tcW w:w="2106" w:type="dxa"/>
          </w:tcPr>
          <w:p w:rsidR="009927FC" w:rsidRPr="00360EA4" w:rsidRDefault="009927FC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</w:tcPr>
          <w:p w:rsidR="009927FC" w:rsidRPr="00360EA4" w:rsidRDefault="009927FC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098" w:type="dxa"/>
          </w:tcPr>
          <w:p w:rsidR="009927FC" w:rsidRPr="00360EA4" w:rsidRDefault="009927FC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1098" w:type="dxa"/>
          </w:tcPr>
          <w:p w:rsidR="009927FC" w:rsidRPr="00360EA4" w:rsidRDefault="009927FC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1098" w:type="dxa"/>
          </w:tcPr>
          <w:p w:rsidR="009927FC" w:rsidRPr="00360EA4" w:rsidRDefault="009927FC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098" w:type="dxa"/>
          </w:tcPr>
          <w:p w:rsidR="009927FC" w:rsidRPr="00360EA4" w:rsidRDefault="009927FC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9B051E" w:rsidRPr="00360EA4" w:rsidTr="00773BD4">
        <w:trPr>
          <w:trHeight w:val="291"/>
        </w:trPr>
        <w:tc>
          <w:tcPr>
            <w:tcW w:w="2106" w:type="dxa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255.01-260 Watt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0.20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0.40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0.60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0.81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1.02 </w:t>
            </w:r>
          </w:p>
        </w:tc>
      </w:tr>
      <w:tr w:rsidR="009B051E" w:rsidRPr="00360EA4" w:rsidTr="00773BD4">
        <w:trPr>
          <w:trHeight w:val="291"/>
        </w:trPr>
        <w:tc>
          <w:tcPr>
            <w:tcW w:w="2106" w:type="dxa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260.01-265 Watt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0.20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0.40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0.61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0.82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1.04 </w:t>
            </w:r>
          </w:p>
        </w:tc>
      </w:tr>
      <w:tr w:rsidR="009B051E" w:rsidRPr="00360EA4" w:rsidTr="00773BD4">
        <w:trPr>
          <w:trHeight w:val="291"/>
        </w:trPr>
        <w:tc>
          <w:tcPr>
            <w:tcW w:w="2106" w:type="dxa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265.01-270 Watt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0.20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0.41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0.62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0.84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1.06 </w:t>
            </w:r>
          </w:p>
        </w:tc>
      </w:tr>
      <w:tr w:rsidR="009B051E" w:rsidRPr="00360EA4" w:rsidTr="00773BD4">
        <w:trPr>
          <w:trHeight w:val="291"/>
        </w:trPr>
        <w:tc>
          <w:tcPr>
            <w:tcW w:w="2106" w:type="dxa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270.01-275 Watt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0.21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0.42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0.64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0.86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1.09 </w:t>
            </w:r>
          </w:p>
        </w:tc>
      </w:tr>
      <w:tr w:rsidR="009B051E" w:rsidRPr="00360EA4" w:rsidTr="00773BD4">
        <w:trPr>
          <w:trHeight w:val="291"/>
        </w:trPr>
        <w:tc>
          <w:tcPr>
            <w:tcW w:w="2106" w:type="dxa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275.01-280 Watt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0.21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0.43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0.65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0.87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1.10 </w:t>
            </w:r>
          </w:p>
        </w:tc>
      </w:tr>
      <w:tr w:rsidR="009B051E" w:rsidRPr="00360EA4" w:rsidTr="00773BD4">
        <w:trPr>
          <w:trHeight w:val="291"/>
        </w:trPr>
        <w:tc>
          <w:tcPr>
            <w:tcW w:w="2106" w:type="dxa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280.01-285 Watt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0.21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0.43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0.65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0.88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1.11 </w:t>
            </w:r>
          </w:p>
        </w:tc>
      </w:tr>
      <w:tr w:rsidR="009B051E" w:rsidRPr="00360EA4" w:rsidTr="00773BD4">
        <w:trPr>
          <w:trHeight w:val="291"/>
        </w:trPr>
        <w:tc>
          <w:tcPr>
            <w:tcW w:w="2106" w:type="dxa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285.01-290 Watt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0.22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0.44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0.67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0.90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1.14 </w:t>
            </w:r>
          </w:p>
        </w:tc>
      </w:tr>
      <w:tr w:rsidR="009B051E" w:rsidRPr="00360EA4" w:rsidTr="00773BD4">
        <w:trPr>
          <w:trHeight w:val="291"/>
        </w:trPr>
        <w:tc>
          <w:tcPr>
            <w:tcW w:w="2106" w:type="dxa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290.01-295 Watt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0.22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0.45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0.68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0.92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1.16 </w:t>
            </w:r>
          </w:p>
        </w:tc>
      </w:tr>
      <w:tr w:rsidR="009B051E" w:rsidRPr="00360EA4" w:rsidTr="00773BD4">
        <w:trPr>
          <w:trHeight w:val="291"/>
        </w:trPr>
        <w:tc>
          <w:tcPr>
            <w:tcW w:w="2106" w:type="dxa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295.01-300 Watt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0.23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0.46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0.70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0.94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1.19 </w:t>
            </w:r>
          </w:p>
        </w:tc>
      </w:tr>
    </w:tbl>
    <w:p w:rsidR="009B051E" w:rsidRPr="00360EA4" w:rsidRDefault="009B051E" w:rsidP="009B051E">
      <w:pPr>
        <w:pStyle w:val="ListParagraph"/>
        <w:tabs>
          <w:tab w:val="left" w:pos="720"/>
          <w:tab w:val="left" w:pos="9360"/>
          <w:tab w:val="left" w:pos="9450"/>
        </w:tabs>
        <w:spacing w:after="0" w:line="286" w:lineRule="exact"/>
        <w:ind w:hanging="360"/>
        <w:rPr>
          <w:rFonts w:ascii="Arial" w:hAnsi="Arial" w:cs="Arial"/>
          <w:sz w:val="20"/>
          <w:szCs w:val="20"/>
        </w:rPr>
      </w:pPr>
    </w:p>
    <w:p w:rsidR="009B051E" w:rsidRPr="00360EA4" w:rsidRDefault="009B051E" w:rsidP="009B051E">
      <w:pPr>
        <w:pStyle w:val="ListParagraph"/>
        <w:tabs>
          <w:tab w:val="left" w:pos="720"/>
          <w:tab w:val="left" w:pos="9360"/>
          <w:tab w:val="left" w:pos="9450"/>
        </w:tabs>
        <w:spacing w:after="0" w:line="286" w:lineRule="exact"/>
        <w:ind w:hanging="360"/>
        <w:rPr>
          <w:rFonts w:ascii="Arial" w:hAnsi="Arial" w:cs="Arial"/>
          <w:sz w:val="20"/>
          <w:szCs w:val="20"/>
        </w:rPr>
      </w:pPr>
    </w:p>
    <w:p w:rsidR="009B051E" w:rsidRPr="00360EA4" w:rsidRDefault="009B051E" w:rsidP="009B051E">
      <w:pPr>
        <w:pStyle w:val="ListParagraph"/>
        <w:tabs>
          <w:tab w:val="left" w:pos="720"/>
        </w:tabs>
        <w:spacing w:after="120" w:line="286" w:lineRule="exact"/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360EA4">
        <w:rPr>
          <w:rFonts w:ascii="Arial" w:hAnsi="Arial" w:cs="Arial"/>
          <w:b/>
          <w:sz w:val="20"/>
          <w:szCs w:val="20"/>
        </w:rPr>
        <w:t>Schedule 55 –Sodium Vapor Area Lighting Service *</w:t>
      </w:r>
    </w:p>
    <w:tbl>
      <w:tblPr>
        <w:tblW w:w="0" w:type="auto"/>
        <w:tblInd w:w="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6"/>
        <w:gridCol w:w="1098"/>
        <w:gridCol w:w="1098"/>
        <w:gridCol w:w="1098"/>
        <w:gridCol w:w="1098"/>
        <w:gridCol w:w="1098"/>
      </w:tblGrid>
      <w:tr w:rsidR="009B051E" w:rsidRPr="00360EA4" w:rsidTr="00773BD4">
        <w:trPr>
          <w:trHeight w:val="291"/>
        </w:trPr>
        <w:tc>
          <w:tcPr>
            <w:tcW w:w="2106" w:type="dxa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098" w:type="dxa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1098" w:type="dxa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1098" w:type="dxa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098" w:type="dxa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9B051E" w:rsidRPr="00360EA4" w:rsidTr="00773BD4">
        <w:trPr>
          <w:trHeight w:val="291"/>
        </w:trPr>
        <w:tc>
          <w:tcPr>
            <w:tcW w:w="2106" w:type="dxa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70 Watt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0.23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0.46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0.69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0.93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1.17 </w:t>
            </w:r>
          </w:p>
        </w:tc>
      </w:tr>
      <w:tr w:rsidR="009B051E" w:rsidRPr="00360EA4" w:rsidTr="00773BD4">
        <w:trPr>
          <w:trHeight w:val="291"/>
        </w:trPr>
        <w:tc>
          <w:tcPr>
            <w:tcW w:w="2106" w:type="dxa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100 Watt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0.25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0.51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0.77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1.04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1.32 </w:t>
            </w:r>
          </w:p>
        </w:tc>
      </w:tr>
      <w:tr w:rsidR="009B051E" w:rsidRPr="00360EA4" w:rsidTr="00773BD4">
        <w:trPr>
          <w:trHeight w:val="291"/>
        </w:trPr>
        <w:tc>
          <w:tcPr>
            <w:tcW w:w="2106" w:type="dxa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150 Watt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0.30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0.61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0.92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1.24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1.57 </w:t>
            </w:r>
          </w:p>
        </w:tc>
      </w:tr>
      <w:tr w:rsidR="009B051E" w:rsidRPr="00360EA4" w:rsidTr="00773BD4">
        <w:trPr>
          <w:trHeight w:val="291"/>
        </w:trPr>
        <w:tc>
          <w:tcPr>
            <w:tcW w:w="2106" w:type="dxa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200 Watt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0.36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0.73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1.11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1.50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1.89 </w:t>
            </w:r>
          </w:p>
        </w:tc>
      </w:tr>
      <w:tr w:rsidR="009B051E" w:rsidRPr="00360EA4" w:rsidTr="00773BD4">
        <w:trPr>
          <w:trHeight w:val="291"/>
        </w:trPr>
        <w:tc>
          <w:tcPr>
            <w:tcW w:w="2106" w:type="dxa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250 Watt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0.41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0.83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1.26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1.69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2.13 </w:t>
            </w:r>
          </w:p>
        </w:tc>
      </w:tr>
      <w:tr w:rsidR="009B051E" w:rsidRPr="00360EA4" w:rsidTr="00773BD4">
        <w:trPr>
          <w:trHeight w:val="291"/>
        </w:trPr>
        <w:tc>
          <w:tcPr>
            <w:tcW w:w="2106" w:type="dxa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400 Watt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0.55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1.11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1.68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2.27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2.87</w:t>
            </w:r>
          </w:p>
        </w:tc>
      </w:tr>
    </w:tbl>
    <w:p w:rsidR="009B051E" w:rsidRPr="00360EA4" w:rsidRDefault="009B051E" w:rsidP="009B051E">
      <w:pPr>
        <w:pStyle w:val="ListParagraph"/>
        <w:tabs>
          <w:tab w:val="left" w:pos="720"/>
          <w:tab w:val="left" w:pos="9360"/>
          <w:tab w:val="left" w:pos="9450"/>
        </w:tabs>
        <w:spacing w:after="0" w:line="286" w:lineRule="exact"/>
        <w:ind w:hanging="360"/>
        <w:rPr>
          <w:rFonts w:ascii="Arial" w:hAnsi="Arial" w:cs="Arial"/>
          <w:sz w:val="20"/>
          <w:szCs w:val="20"/>
        </w:rPr>
      </w:pPr>
    </w:p>
    <w:p w:rsidR="009B051E" w:rsidRPr="00360EA4" w:rsidRDefault="009B051E" w:rsidP="009B051E">
      <w:pPr>
        <w:pStyle w:val="ListParagraph"/>
        <w:tabs>
          <w:tab w:val="left" w:pos="720"/>
        </w:tabs>
        <w:spacing w:after="120" w:line="286" w:lineRule="exact"/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360EA4">
        <w:rPr>
          <w:rFonts w:ascii="Arial" w:hAnsi="Arial" w:cs="Arial"/>
          <w:b/>
          <w:sz w:val="20"/>
          <w:szCs w:val="20"/>
        </w:rPr>
        <w:t>Schedule 55 – Metal Halide Area Lighting Service *</w:t>
      </w:r>
    </w:p>
    <w:tbl>
      <w:tblPr>
        <w:tblW w:w="0" w:type="auto"/>
        <w:tblInd w:w="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6"/>
        <w:gridCol w:w="1098"/>
        <w:gridCol w:w="1098"/>
        <w:gridCol w:w="1098"/>
        <w:gridCol w:w="1098"/>
        <w:gridCol w:w="1098"/>
      </w:tblGrid>
      <w:tr w:rsidR="009B051E" w:rsidRPr="00360EA4" w:rsidTr="00773BD4">
        <w:trPr>
          <w:trHeight w:val="291"/>
        </w:trPr>
        <w:tc>
          <w:tcPr>
            <w:tcW w:w="2106" w:type="dxa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098" w:type="dxa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1098" w:type="dxa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1098" w:type="dxa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098" w:type="dxa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9B051E" w:rsidRPr="00360EA4" w:rsidTr="00773BD4">
        <w:trPr>
          <w:trHeight w:val="291"/>
        </w:trPr>
        <w:tc>
          <w:tcPr>
            <w:tcW w:w="2106" w:type="dxa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250 Watt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0.47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0.95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1.44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1.94 </w:t>
            </w:r>
          </w:p>
        </w:tc>
        <w:tc>
          <w:tcPr>
            <w:tcW w:w="1098" w:type="dxa"/>
            <w:vAlign w:val="bottom"/>
          </w:tcPr>
          <w:p w:rsidR="009B051E" w:rsidRPr="00360EA4" w:rsidRDefault="009B051E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2.45 </w:t>
            </w:r>
          </w:p>
        </w:tc>
      </w:tr>
    </w:tbl>
    <w:p w:rsidR="009B051E" w:rsidRDefault="009B051E" w:rsidP="009B051E">
      <w:pPr>
        <w:pStyle w:val="ListParagraph"/>
        <w:tabs>
          <w:tab w:val="left" w:pos="720"/>
          <w:tab w:val="left" w:pos="9360"/>
          <w:tab w:val="left" w:pos="9450"/>
        </w:tabs>
        <w:spacing w:after="0" w:line="286" w:lineRule="exact"/>
        <w:ind w:hanging="360"/>
        <w:rPr>
          <w:rFonts w:ascii="Arial" w:hAnsi="Arial" w:cs="Arial"/>
          <w:sz w:val="20"/>
          <w:szCs w:val="20"/>
        </w:rPr>
      </w:pPr>
    </w:p>
    <w:p w:rsidR="00B47D4B" w:rsidRDefault="00B47D4B" w:rsidP="009B051E">
      <w:pPr>
        <w:pStyle w:val="ListParagraph"/>
        <w:tabs>
          <w:tab w:val="left" w:pos="720"/>
          <w:tab w:val="left" w:pos="9360"/>
          <w:tab w:val="left" w:pos="9450"/>
        </w:tabs>
        <w:spacing w:after="0" w:line="286" w:lineRule="exact"/>
        <w:ind w:hanging="360"/>
        <w:rPr>
          <w:rFonts w:ascii="Arial" w:hAnsi="Arial" w:cs="Arial"/>
          <w:sz w:val="20"/>
          <w:szCs w:val="20"/>
        </w:rPr>
      </w:pPr>
    </w:p>
    <w:p w:rsidR="00B47D4B" w:rsidRPr="00B47D4B" w:rsidRDefault="00B47D4B" w:rsidP="00B47D4B">
      <w:pPr>
        <w:pStyle w:val="ListParagraph"/>
        <w:numPr>
          <w:ilvl w:val="0"/>
          <w:numId w:val="2"/>
        </w:numPr>
        <w:tabs>
          <w:tab w:val="left" w:pos="720"/>
          <w:tab w:val="left" w:pos="9360"/>
          <w:tab w:val="left" w:pos="9450"/>
        </w:tabs>
        <w:spacing w:after="0" w:line="286" w:lineRule="exact"/>
        <w:rPr>
          <w:rFonts w:ascii="Arial" w:hAnsi="Arial" w:cs="Arial"/>
          <w:sz w:val="16"/>
          <w:szCs w:val="16"/>
        </w:rPr>
      </w:pPr>
      <w:r w:rsidRPr="00B47D4B">
        <w:rPr>
          <w:rFonts w:ascii="Arial" w:hAnsi="Arial" w:cs="Arial"/>
          <w:sz w:val="16"/>
          <w:szCs w:val="16"/>
        </w:rPr>
        <w:t>Rate applies to the schedule(s) as well as equivalent schedules such as Residential and Farm Schedules.</w:t>
      </w:r>
    </w:p>
    <w:sectPr w:rsidR="00B47D4B" w:rsidRPr="00B47D4B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615" w:rsidRDefault="00406615" w:rsidP="00B963E0">
      <w:pPr>
        <w:spacing w:after="0" w:line="240" w:lineRule="auto"/>
      </w:pPr>
      <w:r>
        <w:separator/>
      </w:r>
    </w:p>
  </w:endnote>
  <w:endnote w:type="continuationSeparator" w:id="0">
    <w:p w:rsidR="00406615" w:rsidRDefault="00406615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D4" w:rsidRDefault="00B41274" w:rsidP="00755F13">
    <w:pPr>
      <w:pStyle w:val="Footer"/>
      <w:ind w:left="-720"/>
      <w:rPr>
        <w:rFonts w:ascii="Arial" w:hAnsi="Arial" w:cs="Arial"/>
        <w:b/>
        <w:sz w:val="20"/>
        <w:szCs w:val="20"/>
      </w:rPr>
    </w:pPr>
    <w:r w:rsidRPr="00B4127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6pt;margin-top:9.1pt;width:495.75pt;height:.05pt;z-index:251658240" o:connectortype="straight">
          <v:textbox style="mso-next-textbox:#_x0000_s2053">
            <w:txbxContent>
              <w:p w:rsidR="002F3AD4" w:rsidRDefault="002F3AD4" w:rsidP="00755F13"/>
            </w:txbxContent>
          </v:textbox>
        </v:shape>
      </w:pict>
    </w:r>
  </w:p>
  <w:p w:rsidR="002F3AD4" w:rsidRDefault="002F3AD4" w:rsidP="00755F13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r>
      <w:rPr>
        <w:rFonts w:ascii="Arial" w:hAnsi="Arial" w:cs="Arial"/>
        <w:sz w:val="20"/>
        <w:szCs w:val="20"/>
      </w:rPr>
      <w:t>MONTH XX,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r w:rsidR="00592DC3">
      <w:rPr>
        <w:rFonts w:ascii="Arial" w:hAnsi="Arial" w:cs="Arial"/>
        <w:sz w:val="20"/>
        <w:szCs w:val="20"/>
      </w:rPr>
      <w:t>May</w:t>
    </w:r>
    <w:r>
      <w:rPr>
        <w:rFonts w:ascii="Arial" w:hAnsi="Arial" w:cs="Arial"/>
        <w:sz w:val="20"/>
        <w:szCs w:val="20"/>
      </w:rPr>
      <w:t xml:space="preserve"> 1, 2013</w:t>
    </w:r>
  </w:p>
  <w:p w:rsidR="002F3AD4" w:rsidRDefault="002F3AD4" w:rsidP="00755F13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Docket No.:</w:t>
    </w:r>
    <w:r>
      <w:rPr>
        <w:rFonts w:ascii="Arial" w:hAnsi="Arial" w:cs="Arial"/>
        <w:sz w:val="20"/>
        <w:szCs w:val="20"/>
      </w:rPr>
      <w:t xml:space="preserve">  UE-121697</w:t>
    </w:r>
  </w:p>
  <w:p w:rsidR="002F3AD4" w:rsidRDefault="002F3AD4" w:rsidP="00755F13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2F3AD4" w:rsidRDefault="002F3AD4" w:rsidP="00755F13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558"/>
      <w:gridCol w:w="2700"/>
      <w:gridCol w:w="6660"/>
    </w:tblGrid>
    <w:tr w:rsidR="002F3AD4" w:rsidRPr="007D434A" w:rsidTr="006A0E16">
      <w:trPr>
        <w:trHeight w:val="422"/>
      </w:trPr>
      <w:tc>
        <w:tcPr>
          <w:tcW w:w="558" w:type="dxa"/>
          <w:vAlign w:val="center"/>
        </w:tcPr>
        <w:p w:rsidR="002F3AD4" w:rsidRPr="007D434A" w:rsidRDefault="002F3AD4" w:rsidP="006A0E16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2F3AD4" w:rsidRPr="007D434A" w:rsidRDefault="002F3AD4" w:rsidP="006A0E1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2F3AD4" w:rsidRPr="007D434A" w:rsidRDefault="002F3AD4" w:rsidP="006A0E1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 w:rsidRPr="007D434A"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2F3AD4" w:rsidRPr="006E75FB" w:rsidRDefault="002F3AD4" w:rsidP="00334775">
    <w:pPr>
      <w:pStyle w:val="Footer"/>
      <w:jc w:val="right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615" w:rsidRDefault="00406615" w:rsidP="00B963E0">
      <w:pPr>
        <w:spacing w:after="0" w:line="240" w:lineRule="auto"/>
      </w:pPr>
      <w:r>
        <w:separator/>
      </w:r>
    </w:p>
  </w:footnote>
  <w:footnote w:type="continuationSeparator" w:id="0">
    <w:p w:rsidR="00406615" w:rsidRDefault="00406615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D4" w:rsidRDefault="002F3AD4" w:rsidP="00E61AEC">
    <w:pPr>
      <w:pStyle w:val="NoSpacing"/>
      <w:ind w:right="3600"/>
      <w:jc w:val="right"/>
      <w:rPr>
        <w:u w:val="single"/>
      </w:rPr>
    </w:pPr>
  </w:p>
  <w:p w:rsidR="002F3AD4" w:rsidRDefault="002F3AD4" w:rsidP="00E61AEC">
    <w:pPr>
      <w:pStyle w:val="NoSpacing"/>
      <w:ind w:right="3600"/>
      <w:jc w:val="right"/>
      <w:rPr>
        <w:u w:val="single"/>
      </w:rPr>
    </w:pPr>
  </w:p>
  <w:p w:rsidR="002F3AD4" w:rsidRPr="00E61AEC" w:rsidRDefault="002F3AD4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</w:t>
    </w:r>
    <w:r>
      <w:rPr>
        <w:u w:val="single"/>
      </w:rPr>
      <w:t>_</w:t>
    </w:r>
    <w:r w:rsidRPr="00E61AEC">
      <w:rPr>
        <w:u w:val="single"/>
      </w:rPr>
      <w:t xml:space="preserve">          </w:t>
    </w:r>
    <w:r>
      <w:rPr>
        <w:u w:val="single"/>
      </w:rPr>
      <w:t xml:space="preserve">                               </w:t>
    </w:r>
    <w:r w:rsidR="00855F00">
      <w:rPr>
        <w:u w:val="single"/>
      </w:rPr>
      <w:t xml:space="preserve">      </w:t>
    </w:r>
    <w:r>
      <w:rPr>
        <w:u w:val="single"/>
      </w:rPr>
      <w:t xml:space="preserve"> Original Sheet No. 139-</w:t>
    </w:r>
    <w:r w:rsidR="00C22D07">
      <w:rPr>
        <w:u w:val="single"/>
      </w:rPr>
      <w:t>o</w:t>
    </w:r>
  </w:p>
  <w:p w:rsidR="002F3AD4" w:rsidRPr="00B963E0" w:rsidRDefault="002F3AD4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2F3AD4" w:rsidRPr="00B64632" w:rsidRDefault="00B41274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 w:rsidRPr="00B4127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.25pt;margin-top:12.8pt;width:489pt;height:.05pt;z-index:251660288" o:connectortype="straight">
          <v:textbox>
            <w:txbxContent>
              <w:p w:rsidR="002F3AD4" w:rsidRDefault="002F3AD4"/>
            </w:txbxContent>
          </v:textbox>
        </v:shape>
      </w:pict>
    </w:r>
    <w:r w:rsidR="002F3AD4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F28D5"/>
    <w:multiLevelType w:val="hybridMultilevel"/>
    <w:tmpl w:val="7CEAC312"/>
    <w:lvl w:ilvl="0" w:tplc="302A49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93D53"/>
    <w:multiLevelType w:val="hybridMultilevel"/>
    <w:tmpl w:val="15362FD0"/>
    <w:lvl w:ilvl="0" w:tplc="7AA223AE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  <o:rules v:ext="edit">
        <o:r id="V:Rule3" type="connector" idref="#_x0000_s2049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B6B23"/>
    <w:rsid w:val="0003601D"/>
    <w:rsid w:val="0004109B"/>
    <w:rsid w:val="00053192"/>
    <w:rsid w:val="00060533"/>
    <w:rsid w:val="0008711D"/>
    <w:rsid w:val="0009579F"/>
    <w:rsid w:val="00096BCE"/>
    <w:rsid w:val="00096E2B"/>
    <w:rsid w:val="000A1DBB"/>
    <w:rsid w:val="000B0263"/>
    <w:rsid w:val="000C04B8"/>
    <w:rsid w:val="000D2886"/>
    <w:rsid w:val="000D5714"/>
    <w:rsid w:val="000F642C"/>
    <w:rsid w:val="00104A70"/>
    <w:rsid w:val="00111CAA"/>
    <w:rsid w:val="0013127F"/>
    <w:rsid w:val="001351A6"/>
    <w:rsid w:val="00143924"/>
    <w:rsid w:val="001601CC"/>
    <w:rsid w:val="00186C0A"/>
    <w:rsid w:val="001A0D14"/>
    <w:rsid w:val="001A7C69"/>
    <w:rsid w:val="001B2E67"/>
    <w:rsid w:val="001C0C09"/>
    <w:rsid w:val="001C71EB"/>
    <w:rsid w:val="001F3130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1DA7"/>
    <w:rsid w:val="00255575"/>
    <w:rsid w:val="002560EC"/>
    <w:rsid w:val="00256D47"/>
    <w:rsid w:val="00264C96"/>
    <w:rsid w:val="00273F94"/>
    <w:rsid w:val="00277173"/>
    <w:rsid w:val="00282FCF"/>
    <w:rsid w:val="00284F0A"/>
    <w:rsid w:val="0029643F"/>
    <w:rsid w:val="002A4238"/>
    <w:rsid w:val="002C096D"/>
    <w:rsid w:val="002C09C5"/>
    <w:rsid w:val="002E7037"/>
    <w:rsid w:val="002F3AD4"/>
    <w:rsid w:val="002F56BC"/>
    <w:rsid w:val="00313D23"/>
    <w:rsid w:val="00334775"/>
    <w:rsid w:val="00350702"/>
    <w:rsid w:val="00350A9F"/>
    <w:rsid w:val="00376396"/>
    <w:rsid w:val="00381EC9"/>
    <w:rsid w:val="003930FE"/>
    <w:rsid w:val="0039790F"/>
    <w:rsid w:val="003A5EFC"/>
    <w:rsid w:val="003A6215"/>
    <w:rsid w:val="003D383A"/>
    <w:rsid w:val="003D5068"/>
    <w:rsid w:val="003D6A10"/>
    <w:rsid w:val="003D6A6F"/>
    <w:rsid w:val="003E20E4"/>
    <w:rsid w:val="003F48BD"/>
    <w:rsid w:val="00401C8E"/>
    <w:rsid w:val="00406615"/>
    <w:rsid w:val="00424FC0"/>
    <w:rsid w:val="00466466"/>
    <w:rsid w:val="00466546"/>
    <w:rsid w:val="00466A71"/>
    <w:rsid w:val="0047056F"/>
    <w:rsid w:val="004A7502"/>
    <w:rsid w:val="00502CFA"/>
    <w:rsid w:val="00504594"/>
    <w:rsid w:val="00512634"/>
    <w:rsid w:val="005141B1"/>
    <w:rsid w:val="005241EE"/>
    <w:rsid w:val="00543EA4"/>
    <w:rsid w:val="00571D5C"/>
    <w:rsid w:val="005743AB"/>
    <w:rsid w:val="005746B6"/>
    <w:rsid w:val="00592DC3"/>
    <w:rsid w:val="00596AA0"/>
    <w:rsid w:val="005C46D4"/>
    <w:rsid w:val="005E09BA"/>
    <w:rsid w:val="005E66B1"/>
    <w:rsid w:val="00657ABE"/>
    <w:rsid w:val="00673FB5"/>
    <w:rsid w:val="006A0E16"/>
    <w:rsid w:val="006A72BD"/>
    <w:rsid w:val="006C1CF9"/>
    <w:rsid w:val="006C27C7"/>
    <w:rsid w:val="006D2365"/>
    <w:rsid w:val="006E75FB"/>
    <w:rsid w:val="006F4567"/>
    <w:rsid w:val="006F5586"/>
    <w:rsid w:val="00703E53"/>
    <w:rsid w:val="00707DF4"/>
    <w:rsid w:val="00716A97"/>
    <w:rsid w:val="00716AEA"/>
    <w:rsid w:val="00755F13"/>
    <w:rsid w:val="00757C64"/>
    <w:rsid w:val="00770E9A"/>
    <w:rsid w:val="007747EB"/>
    <w:rsid w:val="00784841"/>
    <w:rsid w:val="00795847"/>
    <w:rsid w:val="007A48CC"/>
    <w:rsid w:val="007B3F61"/>
    <w:rsid w:val="007B6B23"/>
    <w:rsid w:val="007D11B1"/>
    <w:rsid w:val="007D434A"/>
    <w:rsid w:val="007E416C"/>
    <w:rsid w:val="007E6230"/>
    <w:rsid w:val="007F3BEC"/>
    <w:rsid w:val="0080589E"/>
    <w:rsid w:val="008130D0"/>
    <w:rsid w:val="00820F3B"/>
    <w:rsid w:val="008312C9"/>
    <w:rsid w:val="00855F00"/>
    <w:rsid w:val="008768FE"/>
    <w:rsid w:val="00880B8E"/>
    <w:rsid w:val="008A3E31"/>
    <w:rsid w:val="008A5252"/>
    <w:rsid w:val="008A742D"/>
    <w:rsid w:val="008B2B8E"/>
    <w:rsid w:val="008B3592"/>
    <w:rsid w:val="008C1F4D"/>
    <w:rsid w:val="008C3D35"/>
    <w:rsid w:val="008E58E7"/>
    <w:rsid w:val="008F26E7"/>
    <w:rsid w:val="008F3E4E"/>
    <w:rsid w:val="00901096"/>
    <w:rsid w:val="00924778"/>
    <w:rsid w:val="009342D5"/>
    <w:rsid w:val="00941F3E"/>
    <w:rsid w:val="00957A0B"/>
    <w:rsid w:val="009927FC"/>
    <w:rsid w:val="0099361B"/>
    <w:rsid w:val="009B051E"/>
    <w:rsid w:val="009B1D7A"/>
    <w:rsid w:val="009C33B4"/>
    <w:rsid w:val="009C4403"/>
    <w:rsid w:val="009E2E17"/>
    <w:rsid w:val="00A033F0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AD2A62"/>
    <w:rsid w:val="00AE62DF"/>
    <w:rsid w:val="00B0749D"/>
    <w:rsid w:val="00B11CF7"/>
    <w:rsid w:val="00B1439B"/>
    <w:rsid w:val="00B248DC"/>
    <w:rsid w:val="00B30E8E"/>
    <w:rsid w:val="00B41274"/>
    <w:rsid w:val="00B42E7C"/>
    <w:rsid w:val="00B47D4B"/>
    <w:rsid w:val="00B60AD9"/>
    <w:rsid w:val="00B64632"/>
    <w:rsid w:val="00B67508"/>
    <w:rsid w:val="00B70BA0"/>
    <w:rsid w:val="00B70F29"/>
    <w:rsid w:val="00B963E0"/>
    <w:rsid w:val="00BA1F04"/>
    <w:rsid w:val="00BA49E8"/>
    <w:rsid w:val="00BC7E42"/>
    <w:rsid w:val="00BE428A"/>
    <w:rsid w:val="00BF7D58"/>
    <w:rsid w:val="00C06D5B"/>
    <w:rsid w:val="00C070F6"/>
    <w:rsid w:val="00C07562"/>
    <w:rsid w:val="00C07AC5"/>
    <w:rsid w:val="00C22D07"/>
    <w:rsid w:val="00C27AA6"/>
    <w:rsid w:val="00C33152"/>
    <w:rsid w:val="00C378C3"/>
    <w:rsid w:val="00C40841"/>
    <w:rsid w:val="00C40EF3"/>
    <w:rsid w:val="00C42132"/>
    <w:rsid w:val="00C46E7A"/>
    <w:rsid w:val="00C567DA"/>
    <w:rsid w:val="00C67B1F"/>
    <w:rsid w:val="00C701FF"/>
    <w:rsid w:val="00C7729C"/>
    <w:rsid w:val="00C850A3"/>
    <w:rsid w:val="00C91773"/>
    <w:rsid w:val="00CB085D"/>
    <w:rsid w:val="00CB7B61"/>
    <w:rsid w:val="00CD20DD"/>
    <w:rsid w:val="00CE40EB"/>
    <w:rsid w:val="00CE71D5"/>
    <w:rsid w:val="00CF3A26"/>
    <w:rsid w:val="00D02C25"/>
    <w:rsid w:val="00D075B2"/>
    <w:rsid w:val="00D11CE5"/>
    <w:rsid w:val="00D11EBD"/>
    <w:rsid w:val="00D14C89"/>
    <w:rsid w:val="00D16844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2860"/>
    <w:rsid w:val="00DB3D30"/>
    <w:rsid w:val="00DB60D7"/>
    <w:rsid w:val="00DC040E"/>
    <w:rsid w:val="00DC2AAE"/>
    <w:rsid w:val="00DF04B6"/>
    <w:rsid w:val="00E002F2"/>
    <w:rsid w:val="00E02642"/>
    <w:rsid w:val="00E07D30"/>
    <w:rsid w:val="00E12B4A"/>
    <w:rsid w:val="00E526ED"/>
    <w:rsid w:val="00E61AEC"/>
    <w:rsid w:val="00E74A20"/>
    <w:rsid w:val="00E84B31"/>
    <w:rsid w:val="00E9001F"/>
    <w:rsid w:val="00E94710"/>
    <w:rsid w:val="00EB53B8"/>
    <w:rsid w:val="00EC1A01"/>
    <w:rsid w:val="00EC4414"/>
    <w:rsid w:val="00ED6D74"/>
    <w:rsid w:val="00EF663C"/>
    <w:rsid w:val="00F26BA0"/>
    <w:rsid w:val="00F468B3"/>
    <w:rsid w:val="00F518C8"/>
    <w:rsid w:val="00F53FC2"/>
    <w:rsid w:val="00F57C21"/>
    <w:rsid w:val="00F81CE7"/>
    <w:rsid w:val="00F86A24"/>
    <w:rsid w:val="00FA1B13"/>
    <w:rsid w:val="00FA2B0A"/>
    <w:rsid w:val="00FA387A"/>
    <w:rsid w:val="00FB5ADC"/>
    <w:rsid w:val="00FB69C3"/>
    <w:rsid w:val="00FE2D52"/>
    <w:rsid w:val="00FE6B56"/>
    <w:rsid w:val="00FE7312"/>
    <w:rsid w:val="00FF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FF4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211B8D-FC38-4CE3-8809-CA38C2ADEA11}"/>
</file>

<file path=customXml/itemProps2.xml><?xml version="1.0" encoding="utf-8"?>
<ds:datastoreItem xmlns:ds="http://schemas.openxmlformats.org/officeDocument/2006/customXml" ds:itemID="{2F65ACEE-68E3-43CE-95CA-1E2ED16BC491}"/>
</file>

<file path=customXml/itemProps3.xml><?xml version="1.0" encoding="utf-8"?>
<ds:datastoreItem xmlns:ds="http://schemas.openxmlformats.org/officeDocument/2006/customXml" ds:itemID="{48829A1B-3CEF-4677-82BD-6EAF24AC46DF}"/>
</file>

<file path=customXml/itemProps4.xml><?xml version="1.0" encoding="utf-8"?>
<ds:datastoreItem xmlns:ds="http://schemas.openxmlformats.org/officeDocument/2006/customXml" ds:itemID="{95A80383-6DD1-491B-BCAB-63EF7D70EFD7}"/>
</file>

<file path=customXml/itemProps5.xml><?xml version="1.0" encoding="utf-8"?>
<ds:datastoreItem xmlns:ds="http://schemas.openxmlformats.org/officeDocument/2006/customXml" ds:itemID="{DD2E0975-816D-4793-AB2E-02C59EF083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Piliaris</dc:creator>
  <cp:keywords/>
  <dc:description/>
  <cp:lastModifiedBy>Jon Piliaris</cp:lastModifiedBy>
  <cp:revision>8</cp:revision>
  <cp:lastPrinted>2013-02-22T23:45:00Z</cp:lastPrinted>
  <dcterms:created xsi:type="dcterms:W3CDTF">2013-02-22T22:10:00Z</dcterms:created>
  <dcterms:modified xsi:type="dcterms:W3CDTF">2013-02-28T17:24:00Z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