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DB1BAA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February </w:t>
      </w:r>
      <w:r w:rsidR="00B0224B">
        <w:rPr>
          <w:rFonts w:ascii="Times New Roman" w:hAnsi="Times New Roman"/>
          <w:szCs w:val="24"/>
        </w:rPr>
        <w:t>2</w:t>
      </w:r>
      <w:r w:rsidR="00D25573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Energy, Inc.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DB1BAA">
        <w:rPr>
          <w:rFonts w:ascii="Times New Roman" w:hAnsi="Times New Roman"/>
          <w:szCs w:val="24"/>
        </w:rPr>
        <w:t>January 1</w:t>
      </w:r>
      <w:r w:rsidR="00B0224B">
        <w:rPr>
          <w:rFonts w:ascii="Times New Roman" w:hAnsi="Times New Roman"/>
          <w:szCs w:val="24"/>
        </w:rPr>
        <w:t>8</w:t>
      </w:r>
      <w:r w:rsidR="00DB1BAA" w:rsidRPr="00DB1BAA">
        <w:rPr>
          <w:rFonts w:ascii="Times New Roman" w:hAnsi="Times New Roman"/>
          <w:szCs w:val="24"/>
          <w:vertAlign w:val="superscript"/>
        </w:rPr>
        <w:t>th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4633DE">
        <w:rPr>
          <w:rFonts w:ascii="Times New Roman" w:hAnsi="Times New Roman"/>
          <w:szCs w:val="24"/>
        </w:rPr>
        <w:t>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DB1BAA">
        <w:rPr>
          <w:rFonts w:ascii="Times New Roman" w:hAnsi="Times New Roman"/>
          <w:szCs w:val="24"/>
        </w:rPr>
        <w:t xml:space="preserve">marked the first 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DB1BAA" w:rsidRPr="00D25573">
        <w:rPr>
          <w:rFonts w:ascii="Times New Roman" w:hAnsi="Times New Roman"/>
          <w:szCs w:val="24"/>
        </w:rPr>
        <w:t>January 1</w:t>
      </w:r>
      <w:r w:rsidR="00B0224B" w:rsidRPr="00D25573">
        <w:rPr>
          <w:rFonts w:ascii="Times New Roman" w:hAnsi="Times New Roman"/>
          <w:szCs w:val="24"/>
        </w:rPr>
        <w:t>8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242C03" w:rsidRPr="00F04F24" w:rsidRDefault="00242C03" w:rsidP="00242C03">
      <w:pPr>
        <w:rPr>
          <w:sz w:val="24"/>
          <w:szCs w:val="24"/>
        </w:rPr>
      </w:pP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B2" w:rsidRDefault="00D33BB2" w:rsidP="00677EFF">
      <w:r>
        <w:separator/>
      </w:r>
    </w:p>
  </w:endnote>
  <w:endnote w:type="continuationSeparator" w:id="0">
    <w:p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B2" w:rsidRDefault="00D33BB2" w:rsidP="00677EFF">
      <w:r>
        <w:separator/>
      </w:r>
    </w:p>
  </w:footnote>
  <w:footnote w:type="continuationSeparator" w:id="0">
    <w:p w:rsidR="00D33BB2" w:rsidRDefault="00D33BB2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B0224B"/>
    <w:rsid w:val="00B61DE5"/>
    <w:rsid w:val="00BC4868"/>
    <w:rsid w:val="00C6688A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2015-02-26T08:00:00+00:00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BD5853A-C099-4243-AFB9-8FA1E38CDD09}"/>
</file>

<file path=customXml/itemProps2.xml><?xml version="1.0" encoding="utf-8"?>
<ds:datastoreItem xmlns:ds="http://schemas.openxmlformats.org/officeDocument/2006/customXml" ds:itemID="{7D7EE7D5-E4B1-45E1-9E70-AE1274F22EAE}"/>
</file>

<file path=customXml/itemProps3.xml><?xml version="1.0" encoding="utf-8"?>
<ds:datastoreItem xmlns:ds="http://schemas.openxmlformats.org/officeDocument/2006/customXml" ds:itemID="{459040DD-C4A2-438B-AC2D-AAE09F247B63}"/>
</file>

<file path=customXml/itemProps4.xml><?xml version="1.0" encoding="utf-8"?>
<ds:datastoreItem xmlns:ds="http://schemas.openxmlformats.org/officeDocument/2006/customXml" ds:itemID="{13F7314F-4D4D-450A-8164-F72699BDC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2</cp:revision>
  <cp:lastPrinted>2015-02-26T18:04:00Z</cp:lastPrinted>
  <dcterms:created xsi:type="dcterms:W3CDTF">2015-02-26T20:46:00Z</dcterms:created>
  <dcterms:modified xsi:type="dcterms:W3CDTF">2015-02-26T20:46:00Z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