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A3" w:rsidRDefault="00031DA3" w:rsidP="00062446">
      <w:pPr>
        <w:tabs>
          <w:tab w:val="left" w:pos="720"/>
          <w:tab w:val="left" w:pos="1440"/>
        </w:tabs>
        <w:ind w:right="43"/>
      </w:pPr>
    </w:p>
    <w:p w:rsidR="00062446" w:rsidRDefault="00062446" w:rsidP="00062446">
      <w:pPr>
        <w:tabs>
          <w:tab w:val="left" w:pos="720"/>
          <w:tab w:val="left" w:pos="1440"/>
        </w:tabs>
        <w:ind w:right="43"/>
      </w:pPr>
    </w:p>
    <w:p w:rsidR="00062446" w:rsidRDefault="00062446" w:rsidP="00062446">
      <w:pPr>
        <w:tabs>
          <w:tab w:val="left" w:pos="720"/>
          <w:tab w:val="left" w:pos="1440"/>
        </w:tabs>
        <w:ind w:right="43"/>
      </w:pPr>
    </w:p>
    <w:p w:rsidR="00C03FBD" w:rsidRDefault="00C03FBD">
      <w:pPr>
        <w:tabs>
          <w:tab w:val="left" w:pos="720"/>
          <w:tab w:val="left" w:pos="1440"/>
        </w:tabs>
        <w:ind w:right="40"/>
      </w:pPr>
    </w:p>
    <w:p w:rsidR="00C03FBD" w:rsidRDefault="00C03FBD">
      <w:pPr>
        <w:tabs>
          <w:tab w:val="left" w:pos="720"/>
          <w:tab w:val="left" w:pos="1440"/>
        </w:tabs>
        <w:ind w:right="40"/>
      </w:pPr>
    </w:p>
    <w:p w:rsidR="00031DA3" w:rsidRDefault="004C5CE0">
      <w:pPr>
        <w:tabs>
          <w:tab w:val="left" w:pos="720"/>
          <w:tab w:val="left" w:pos="1440"/>
        </w:tabs>
        <w:ind w:right="40"/>
        <w:jc w:val="center"/>
        <w:outlineLvl w:val="0"/>
      </w:pPr>
      <w:r>
        <w:t xml:space="preserve">BEFORE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:rsidR="00031DA3" w:rsidRDefault="00031DA3">
      <w:pPr>
        <w:tabs>
          <w:tab w:val="left" w:pos="720"/>
          <w:tab w:val="left" w:pos="1440"/>
        </w:tabs>
        <w:ind w:right="40"/>
        <w:jc w:val="center"/>
      </w:pPr>
    </w:p>
    <w:tbl>
      <w:tblPr>
        <w:tblW w:w="9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970"/>
        <w:gridCol w:w="4590"/>
      </w:tblGrid>
      <w:tr w:rsidR="004C5CE0">
        <w:trPr>
          <w:cantSplit/>
        </w:trPr>
        <w:tc>
          <w:tcPr>
            <w:tcW w:w="4970" w:type="dxa"/>
            <w:tcBorders>
              <w:bottom w:val="single" w:sz="6" w:space="0" w:color="auto"/>
              <w:right w:val="single" w:sz="6" w:space="0" w:color="auto"/>
            </w:tcBorders>
          </w:tcPr>
          <w:p w:rsidR="004C5CE0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  <w:r>
              <w:t>SANDRA JUDD</w:t>
            </w:r>
            <w:r w:rsidR="00F078EE">
              <w:t>, et al.</w:t>
            </w:r>
            <w:r>
              <w:t>,</w:t>
            </w:r>
          </w:p>
          <w:p w:rsidR="004C5CE0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Default="004C5CE0" w:rsidP="001A0222">
            <w:pPr>
              <w:tabs>
                <w:tab w:val="left" w:pos="2880"/>
              </w:tabs>
              <w:ind w:right="40"/>
            </w:pPr>
            <w:r>
              <w:tab/>
              <w:t>Complainants,</w:t>
            </w:r>
          </w:p>
          <w:p w:rsidR="004C5CE0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Default="004C5CE0" w:rsidP="001A0222">
            <w:pPr>
              <w:tabs>
                <w:tab w:val="left" w:pos="360"/>
                <w:tab w:val="left" w:pos="1440"/>
              </w:tabs>
              <w:ind w:right="40"/>
            </w:pPr>
            <w:r>
              <w:tab/>
              <w:t>v.</w:t>
            </w:r>
          </w:p>
          <w:p w:rsidR="004C5CE0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Default="003E7EDD" w:rsidP="003E7EDD">
            <w:pPr>
              <w:tabs>
                <w:tab w:val="left" w:pos="720"/>
                <w:tab w:val="left" w:pos="1440"/>
              </w:tabs>
              <w:ind w:right="40"/>
            </w:pPr>
            <w:r>
              <w:t>AT&amp;T COMMUNICATIONS OF THE PACIFIC NORTHWEST, INC.</w:t>
            </w:r>
            <w:r w:rsidR="004C5CE0">
              <w:t xml:space="preserve">; and </w:t>
            </w:r>
            <w:r w:rsidR="004C5CE0">
              <w:br/>
              <w:t>T-NETIX, INC.,</w:t>
            </w:r>
          </w:p>
          <w:p w:rsidR="004C5CE0" w:rsidRDefault="004C5CE0" w:rsidP="001A0222">
            <w:pPr>
              <w:tabs>
                <w:tab w:val="left" w:pos="720"/>
                <w:tab w:val="left" w:pos="1440"/>
              </w:tabs>
              <w:ind w:right="40"/>
            </w:pPr>
          </w:p>
          <w:p w:rsidR="004C5CE0" w:rsidRDefault="004C5CE0" w:rsidP="00F078EE">
            <w:pPr>
              <w:tabs>
                <w:tab w:val="left" w:pos="2880"/>
              </w:tabs>
              <w:spacing w:after="120"/>
              <w:ind w:right="43"/>
            </w:pPr>
            <w:r>
              <w:tab/>
              <w:t>Respondents.</w:t>
            </w:r>
          </w:p>
        </w:tc>
        <w:tc>
          <w:tcPr>
            <w:tcW w:w="4590" w:type="dxa"/>
          </w:tcPr>
          <w:p w:rsidR="004C5CE0" w:rsidRDefault="004C5CE0" w:rsidP="00F078EE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4D2B31" w:rsidRDefault="004D2B31" w:rsidP="004D2B31">
            <w:pPr>
              <w:tabs>
                <w:tab w:val="left" w:pos="720"/>
                <w:tab w:val="left" w:pos="1440"/>
              </w:tabs>
              <w:ind w:left="70" w:right="40"/>
            </w:pPr>
            <w:r>
              <w:t>DOCKET NO.  UT-042022</w:t>
            </w:r>
          </w:p>
          <w:p w:rsidR="00EF32B8" w:rsidRDefault="00EF32B8" w:rsidP="00F078EE">
            <w:pPr>
              <w:tabs>
                <w:tab w:val="left" w:pos="720"/>
                <w:tab w:val="left" w:pos="1440"/>
              </w:tabs>
              <w:ind w:left="70" w:right="40"/>
            </w:pPr>
          </w:p>
          <w:p w:rsidR="004C5CE0" w:rsidRDefault="0087077E" w:rsidP="00021903">
            <w:pPr>
              <w:tabs>
                <w:tab w:val="left" w:pos="720"/>
                <w:tab w:val="left" w:pos="1440"/>
              </w:tabs>
              <w:ind w:left="70" w:right="40"/>
            </w:pPr>
            <w:r>
              <w:t>COMPLAINANTS</w:t>
            </w:r>
            <w:r w:rsidR="00223968">
              <w:t>’</w:t>
            </w:r>
            <w:r w:rsidR="005D1F21">
              <w:t xml:space="preserve"> </w:t>
            </w:r>
            <w:r w:rsidR="00C57538">
              <w:t>OPPOSITION</w:t>
            </w:r>
            <w:r w:rsidR="00021903">
              <w:t xml:space="preserve"> </w:t>
            </w:r>
            <w:r w:rsidR="00C57538">
              <w:t>TO AT&amp;T’S</w:t>
            </w:r>
            <w:r w:rsidR="00021903">
              <w:rPr>
                <w:caps/>
              </w:rPr>
              <w:t xml:space="preserve"> Motion for Leave </w:t>
            </w:r>
            <w:r w:rsidR="00C57538" w:rsidRPr="00C57538">
              <w:rPr>
                <w:caps/>
              </w:rPr>
              <w:t>to File a Reply to Complainants</w:t>
            </w:r>
            <w:r w:rsidR="002A7EB2">
              <w:rPr>
                <w:caps/>
              </w:rPr>
              <w:t>’</w:t>
            </w:r>
            <w:r w:rsidR="00021903">
              <w:rPr>
                <w:caps/>
              </w:rPr>
              <w:t xml:space="preserve"> Response to T-Netix’</w:t>
            </w:r>
            <w:r w:rsidR="00C57538" w:rsidRPr="00C57538">
              <w:rPr>
                <w:caps/>
              </w:rPr>
              <w:t xml:space="preserve"> Motion to Strike</w:t>
            </w:r>
          </w:p>
        </w:tc>
      </w:tr>
    </w:tbl>
    <w:p w:rsidR="00F141AC" w:rsidRDefault="00F141AC" w:rsidP="00065AB6">
      <w:pPr>
        <w:pStyle w:val="pleadingtext"/>
        <w:spacing w:line="240" w:lineRule="auto"/>
      </w:pPr>
    </w:p>
    <w:p w:rsidR="004762ED" w:rsidRDefault="00F948B4" w:rsidP="004762ED">
      <w:pPr>
        <w:pStyle w:val="pleadingnumbered"/>
        <w:tabs>
          <w:tab w:val="clear" w:pos="1440"/>
        </w:tabs>
      </w:pPr>
      <w:r>
        <w:t xml:space="preserve">The complainants provided their response to Bench Request </w:t>
      </w:r>
      <w:r w:rsidR="002A7EB2">
        <w:t>N</w:t>
      </w:r>
      <w:r>
        <w:t>umber 7 on October 20, 2010</w:t>
      </w:r>
      <w:r w:rsidR="00E5025C">
        <w:t>.</w:t>
      </w:r>
      <w:r>
        <w:t xml:space="preserve"> </w:t>
      </w:r>
      <w:r w:rsidR="00FA0B61">
        <w:t>T</w:t>
      </w:r>
      <w:r>
        <w:t xml:space="preserve">he </w:t>
      </w:r>
      <w:r w:rsidR="002A7EB2">
        <w:t>C</w:t>
      </w:r>
      <w:r>
        <w:t xml:space="preserve">ommission allowed the parties to respond to any other party's responses by October 27, 2010. AT&amp;T submitted a </w:t>
      </w:r>
      <w:r w:rsidR="00FA0B61">
        <w:t xml:space="preserve">six page </w:t>
      </w:r>
      <w:r>
        <w:t xml:space="preserve">response </w:t>
      </w:r>
      <w:r w:rsidR="00FA0B61">
        <w:t xml:space="preserve">on that date </w:t>
      </w:r>
      <w:r>
        <w:t>to the com</w:t>
      </w:r>
      <w:r w:rsidR="005B3DBA">
        <w:t>plainant</w:t>
      </w:r>
      <w:r w:rsidR="00FA0B61">
        <w:t>s</w:t>
      </w:r>
      <w:r w:rsidR="005B3DBA">
        <w:t>’</w:t>
      </w:r>
      <w:r w:rsidR="00FA0B61">
        <w:t xml:space="preserve"> response and had the full opportunity to raise whatever objections it felt were appropriate. T-Netix chose to respond to complainants’ response by submitting a motion to strike. AT&amp;T now seeks to add additional objections </w:t>
      </w:r>
      <w:r w:rsidR="005B3DBA">
        <w:t xml:space="preserve">to </w:t>
      </w:r>
      <w:r w:rsidR="00FA0B61">
        <w:t>complainants’ response by submitting a "reply" to T-Netix’ motion.</w:t>
      </w:r>
    </w:p>
    <w:p w:rsidR="002A7EB2" w:rsidRPr="002A7EB2" w:rsidRDefault="005B3DBA" w:rsidP="002A7EB2">
      <w:pPr>
        <w:pStyle w:val="pleadingnumbered"/>
        <w:tabs>
          <w:tab w:val="clear" w:pos="1440"/>
        </w:tabs>
      </w:pPr>
      <w:r>
        <w:t xml:space="preserve">The additional response by AT&amp;T to complainants’ response to the </w:t>
      </w:r>
      <w:r w:rsidR="009223BB">
        <w:t>bench</w:t>
      </w:r>
      <w:r>
        <w:t xml:space="preserve"> request is untimely. The </w:t>
      </w:r>
      <w:r w:rsidR="009223BB">
        <w:t>C</w:t>
      </w:r>
      <w:r>
        <w:t xml:space="preserve">ommission specifically ordered that responses to the </w:t>
      </w:r>
      <w:r w:rsidR="009223BB">
        <w:t>bench</w:t>
      </w:r>
      <w:r>
        <w:t xml:space="preserve"> request</w:t>
      </w:r>
      <w:r w:rsidR="009223BB">
        <w:t>s</w:t>
      </w:r>
      <w:r>
        <w:t xml:space="preserve"> be made by October 27, 2010. Further, the procedural rules provide that “[a]</w:t>
      </w:r>
      <w:r w:rsidRPr="00C57538">
        <w:t xml:space="preserve"> party may raise an </w:t>
      </w:r>
      <w:r w:rsidRPr="009223BB">
        <w:t>objection</w:t>
      </w:r>
      <w:r w:rsidRPr="00C57538">
        <w:t xml:space="preserve"> based on the content of a bench request response within </w:t>
      </w:r>
      <w:r w:rsidRPr="00C57538">
        <w:lastRenderedPageBreak/>
        <w:t>five days after distribution of the response</w:t>
      </w:r>
      <w:r>
        <w:t xml:space="preserve">,” which would also be October 27. </w:t>
      </w:r>
      <w:r w:rsidR="002A7EB2" w:rsidRPr="002A7EB2">
        <w:rPr>
          <w:i/>
        </w:rPr>
        <w:t>See</w:t>
      </w:r>
      <w:r w:rsidR="002A7EB2">
        <w:t xml:space="preserve">, </w:t>
      </w:r>
      <w:r w:rsidR="002A7EB2" w:rsidRPr="002A7EB2">
        <w:t>WAC 480-07-405</w:t>
      </w:r>
      <w:r w:rsidR="002A7EB2">
        <w:t>(6)(c).</w:t>
      </w:r>
    </w:p>
    <w:p w:rsidR="005B3DBA" w:rsidRDefault="005B3DBA" w:rsidP="005B3DBA">
      <w:pPr>
        <w:pStyle w:val="pleadingnumbered"/>
        <w:tabs>
          <w:tab w:val="clear" w:pos="1440"/>
        </w:tabs>
      </w:pPr>
      <w:r>
        <w:t>Thus, whether treated as a "response" or "objection," AT&amp;T's submission is untimely.</w:t>
      </w:r>
    </w:p>
    <w:p w:rsidR="005B3DBA" w:rsidRDefault="00B304EF" w:rsidP="005B3DBA">
      <w:pPr>
        <w:pStyle w:val="pleadingnumbered"/>
        <w:tabs>
          <w:tab w:val="clear" w:pos="1440"/>
        </w:tabs>
      </w:pPr>
      <w:r>
        <w:t xml:space="preserve">AT&amp;T attempts to get around these time limitations by labeling its further response as a "reply" in support of a motion that it did not bring. The motion to strike was filed by T-Netix, who has also brought a motion to file a reply to the complainants’ opposition to that motion. AT&amp;T has no standing to file a reply in support of </w:t>
      </w:r>
      <w:r w:rsidR="009223BB">
        <w:t>a</w:t>
      </w:r>
      <w:r>
        <w:t xml:space="preserve"> motion that it did not bring.</w:t>
      </w:r>
    </w:p>
    <w:p w:rsidR="002A7EB2" w:rsidRDefault="002A7EB2" w:rsidP="00463ED8">
      <w:pPr>
        <w:pStyle w:val="pleadingnumbered"/>
        <w:tabs>
          <w:tab w:val="clear" w:pos="1440"/>
        </w:tabs>
      </w:pPr>
      <w:r>
        <w:t>In addition, r</w:t>
      </w:r>
      <w:r w:rsidR="00B304EF">
        <w:t>eply memorand</w:t>
      </w:r>
      <w:r>
        <w:t>a</w:t>
      </w:r>
      <w:r w:rsidR="00B304EF">
        <w:t xml:space="preserve"> are not </w:t>
      </w:r>
      <w:r>
        <w:t>generally</w:t>
      </w:r>
      <w:r w:rsidR="00B304EF">
        <w:t xml:space="preserve"> </w:t>
      </w:r>
      <w:r w:rsidR="00547931">
        <w:t xml:space="preserve">permitted </w:t>
      </w:r>
      <w:r>
        <w:t>under</w:t>
      </w:r>
      <w:r w:rsidR="00B304EF">
        <w:t xml:space="preserve"> the </w:t>
      </w:r>
      <w:r>
        <w:t>C</w:t>
      </w:r>
      <w:r w:rsidR="006C0123">
        <w:t xml:space="preserve">ommission’s </w:t>
      </w:r>
      <w:r w:rsidR="00B304EF">
        <w:t xml:space="preserve">rules and require justification before they are </w:t>
      </w:r>
      <w:r w:rsidR="00547931">
        <w:t>allowed</w:t>
      </w:r>
      <w:r w:rsidR="00B304EF">
        <w:t xml:space="preserve">. The only justification offered by AT&amp;T to throw yet another memorandum into the mix arising from the bench requests is that the motion and the </w:t>
      </w:r>
      <w:r w:rsidR="006C0123">
        <w:t>complainants’</w:t>
      </w:r>
      <w:r w:rsidR="00B304EF">
        <w:t xml:space="preserve"> response to </w:t>
      </w:r>
      <w:r>
        <w:t>that</w:t>
      </w:r>
      <w:r w:rsidR="00B304EF">
        <w:t xml:space="preserve"> motion "implicate and affect AT&amp;T's </w:t>
      </w:r>
      <w:r>
        <w:t>interests</w:t>
      </w:r>
      <w:r w:rsidR="00B304EF">
        <w:t>."</w:t>
      </w:r>
      <w:r w:rsidR="006C0123">
        <w:t xml:space="preserve"> AT&amp;T motion, paragraph 2. There is no showing regarding why this </w:t>
      </w:r>
      <w:r w:rsidR="009223BB">
        <w:t>“</w:t>
      </w:r>
      <w:r w:rsidR="006C0123">
        <w:t>reply</w:t>
      </w:r>
      <w:r w:rsidR="009223BB">
        <w:t>”</w:t>
      </w:r>
      <w:r w:rsidR="006C0123">
        <w:t xml:space="preserve"> is necessary, especially given the extensive response submitted on October 27 by AT&amp;T </w:t>
      </w:r>
      <w:r>
        <w:t>regarding</w:t>
      </w:r>
      <w:r w:rsidR="006C0123">
        <w:t xml:space="preserve"> the </w:t>
      </w:r>
      <w:r>
        <w:t>document</w:t>
      </w:r>
      <w:r w:rsidR="006C0123">
        <w:t xml:space="preserve"> that is the subject of the motion to strike.</w:t>
      </w:r>
      <w:r w:rsidR="00463ED8">
        <w:t xml:space="preserve">  </w:t>
      </w:r>
    </w:p>
    <w:p w:rsidR="006C0123" w:rsidRDefault="006C0123" w:rsidP="002A7EB2">
      <w:pPr>
        <w:pStyle w:val="pleadingnumbered"/>
        <w:tabs>
          <w:tab w:val="clear" w:pos="1440"/>
        </w:tabs>
      </w:pPr>
      <w:r>
        <w:t xml:space="preserve">Further, reply memoranda are not permitted to raise new arguments. </w:t>
      </w:r>
      <w:r w:rsidR="00463ED8">
        <w:t>“An issue raised and argued for the first time in a reply brief is too late to warrant consideration.”</w:t>
      </w:r>
      <w:r w:rsidR="002A7EB2">
        <w:t xml:space="preserve"> </w:t>
      </w:r>
      <w:r w:rsidR="00463ED8" w:rsidRPr="002A7EB2">
        <w:rPr>
          <w:i/>
        </w:rPr>
        <w:t>Cowiche Canyon Conservancy v. Bosley</w:t>
      </w:r>
      <w:r w:rsidR="00463ED8">
        <w:t>, 118 Wash. 2d 801, 809, 828 P.2d 549, 553 (1992).</w:t>
      </w:r>
      <w:r w:rsidR="002A7EB2">
        <w:t xml:space="preserve">  </w:t>
      </w:r>
      <w:r>
        <w:t>AT&amp;T submits new arguments in</w:t>
      </w:r>
      <w:r w:rsidR="00463ED8">
        <w:t xml:space="preserve"> its proposed </w:t>
      </w:r>
      <w:r>
        <w:t xml:space="preserve">reply suggesting that the bills from CLS may not be relevant because CLS "may" have purchased service "which </w:t>
      </w:r>
      <w:r>
        <w:lastRenderedPageBreak/>
        <w:t>may have been provided" under a tariff that AT&amp;T claims may not be subject to the rate disclosure requirements</w:t>
      </w:r>
      <w:r w:rsidR="00463ED8">
        <w:t xml:space="preserve"> (although AT&amp;T</w:t>
      </w:r>
      <w:r w:rsidR="00463ED8" w:rsidRPr="00463ED8">
        <w:t xml:space="preserve"> </w:t>
      </w:r>
      <w:r w:rsidR="00463ED8">
        <w:t xml:space="preserve">does not explain why collect telephone calls </w:t>
      </w:r>
      <w:r w:rsidR="00151AA9">
        <w:t xml:space="preserve">made </w:t>
      </w:r>
      <w:r w:rsidR="00463ED8">
        <w:t>under the unnamed tariff that it describes would not be subject to rate disclosure requirements)</w:t>
      </w:r>
      <w:r>
        <w:t>.</w:t>
      </w:r>
      <w:r w:rsidR="00463ED8">
        <w:t xml:space="preserve"> </w:t>
      </w:r>
      <w:r w:rsidR="00151AA9">
        <w:t>This is a new argument should not be permitted to be made without an opportunity for the complainants to respond.</w:t>
      </w:r>
    </w:p>
    <w:p w:rsidR="003E2B5E" w:rsidRDefault="00151AA9" w:rsidP="00E5025C">
      <w:pPr>
        <w:pStyle w:val="pleadingnumbered"/>
        <w:tabs>
          <w:tab w:val="clear" w:pos="1440"/>
        </w:tabs>
      </w:pPr>
      <w:r>
        <w:t xml:space="preserve">Accordingly, </w:t>
      </w:r>
      <w:r w:rsidR="00B304EF">
        <w:t xml:space="preserve">AT&amp;T's </w:t>
      </w:r>
      <w:r w:rsidR="00E5025C">
        <w:t>motion for leave to file a reply brief should be denied</w:t>
      </w:r>
      <w:r w:rsidR="003E2B5E">
        <w:t>.</w:t>
      </w:r>
    </w:p>
    <w:p w:rsidR="00031DA3" w:rsidRDefault="00031DA3" w:rsidP="00EF32B8">
      <w:pPr>
        <w:pStyle w:val="pleadingtext"/>
        <w:keepNext/>
        <w:ind w:left="720" w:firstLine="0"/>
      </w:pPr>
      <w:r>
        <w:t xml:space="preserve">DATED:  </w:t>
      </w:r>
      <w:r w:rsidR="00A172BE">
        <w:fldChar w:fldCharType="begin"/>
      </w:r>
      <w:r w:rsidR="00331B88">
        <w:instrText xml:space="preserve"> DATE \@ "MMMM d, yyyy" </w:instrText>
      </w:r>
      <w:r w:rsidR="00A172BE">
        <w:fldChar w:fldCharType="separate"/>
      </w:r>
      <w:r w:rsidR="00021903">
        <w:rPr>
          <w:noProof/>
        </w:rPr>
        <w:t>November 17, 2010</w:t>
      </w:r>
      <w:r w:rsidR="00A172BE">
        <w:fldChar w:fldCharType="end"/>
      </w:r>
      <w:r w:rsidR="00331B88">
        <w:t>.</w:t>
      </w:r>
    </w:p>
    <w:p w:rsidR="00031DA3" w:rsidRDefault="00031DA3" w:rsidP="00B11B93">
      <w:pPr>
        <w:keepNext/>
        <w:tabs>
          <w:tab w:val="left" w:pos="9180"/>
        </w:tabs>
        <w:ind w:left="4320"/>
        <w:jc w:val="both"/>
        <w:outlineLvl w:val="0"/>
      </w:pPr>
      <w:smartTag w:uri="urn:schemas-microsoft-com:office:smarttags" w:element="PersonName">
        <w:smartTag w:uri="urn:schemas:contacts" w:element="GivenName">
          <w:r>
            <w:t>SIRIANNI</w:t>
          </w:r>
        </w:smartTag>
        <w:r>
          <w:t xml:space="preserve"> </w:t>
        </w:r>
        <w:smartTag w:uri="urn:schemas:contacts" w:element="Sn">
          <w:r>
            <w:t>YOUTZ</w:t>
          </w:r>
        </w:smartTag>
      </w:smartTag>
    </w:p>
    <w:p w:rsidR="00031DA3" w:rsidRDefault="00031DA3" w:rsidP="00B11B93">
      <w:pPr>
        <w:keepNext/>
        <w:tabs>
          <w:tab w:val="left" w:pos="9180"/>
        </w:tabs>
        <w:ind w:left="4320"/>
        <w:jc w:val="both"/>
        <w:outlineLvl w:val="0"/>
      </w:pPr>
      <w:r>
        <w:t>MEIER &amp; SPOONEMORE</w:t>
      </w:r>
    </w:p>
    <w:p w:rsidR="00031DA3" w:rsidRDefault="00031DA3" w:rsidP="00B11B93">
      <w:pPr>
        <w:keepNext/>
        <w:tabs>
          <w:tab w:val="left" w:pos="9180"/>
        </w:tabs>
        <w:ind w:left="4320"/>
        <w:jc w:val="both"/>
      </w:pPr>
    </w:p>
    <w:p w:rsidR="00043792" w:rsidRPr="00021903" w:rsidRDefault="00021903" w:rsidP="00B11B93">
      <w:pPr>
        <w:keepNext/>
        <w:tabs>
          <w:tab w:val="left" w:pos="9360"/>
        </w:tabs>
        <w:spacing w:line="480" w:lineRule="atLeast"/>
        <w:ind w:left="4320"/>
        <w:jc w:val="both"/>
        <w:rPr>
          <w:rFonts w:ascii="Script MT Bold" w:hAnsi="Script MT Bold"/>
          <w:u w:val="single"/>
        </w:rPr>
      </w:pPr>
      <w:r>
        <w:rPr>
          <w:rFonts w:ascii="Script MT Bold" w:hAnsi="Script MT Bold"/>
          <w:u w:val="single"/>
        </w:rPr>
        <w:t xml:space="preserve">    /s/ Chris R. Youtz</w:t>
      </w:r>
      <w:r w:rsidR="00043792" w:rsidRPr="00021903">
        <w:rPr>
          <w:rFonts w:ascii="Script MT Bold" w:hAnsi="Script MT Bold"/>
          <w:u w:val="single"/>
        </w:rPr>
        <w:tab/>
      </w:r>
    </w:p>
    <w:p w:rsidR="00031DA3" w:rsidRDefault="000B77BA" w:rsidP="00B11B93">
      <w:pPr>
        <w:keepNext/>
        <w:tabs>
          <w:tab w:val="left" w:pos="9180"/>
        </w:tabs>
        <w:ind w:left="4320"/>
        <w:jc w:val="both"/>
      </w:pPr>
      <w:r>
        <w:t xml:space="preserve">Chris R. </w:t>
      </w:r>
      <w:r w:rsidR="009223BB">
        <w:t>Youtz (</w:t>
      </w:r>
      <w:r w:rsidR="00031DA3">
        <w:t>WSBA #</w:t>
      </w:r>
      <w:r>
        <w:t>7786</w:t>
      </w:r>
      <w:r w:rsidR="00031DA3">
        <w:t>)</w:t>
      </w:r>
    </w:p>
    <w:p w:rsidR="00B11B93" w:rsidRDefault="00B11B93" w:rsidP="00B11B93">
      <w:pPr>
        <w:tabs>
          <w:tab w:val="left" w:pos="9180"/>
        </w:tabs>
        <w:ind w:left="4320"/>
        <w:jc w:val="both"/>
      </w:pPr>
      <w:r w:rsidRPr="000C21BE">
        <w:t>Richard E. Spoonemore (</w:t>
      </w:r>
      <w:smartTag w:uri="urn:schemas-microsoft-com:office:smarttags" w:element="stockticker">
        <w:r w:rsidRPr="000C21BE">
          <w:t>WSBA</w:t>
        </w:r>
      </w:smartTag>
      <w:r w:rsidRPr="000C21BE">
        <w:t xml:space="preserve"> #21833)</w:t>
      </w:r>
    </w:p>
    <w:p w:rsidR="0099155A" w:rsidRDefault="0099155A" w:rsidP="00B11B93">
      <w:pPr>
        <w:keepNext/>
        <w:tabs>
          <w:tab w:val="left" w:pos="5040"/>
          <w:tab w:val="left" w:pos="9180"/>
        </w:tabs>
        <w:ind w:left="4320"/>
        <w:jc w:val="both"/>
      </w:pPr>
      <w:r>
        <w:t>Attorneys for Complainants</w:t>
      </w:r>
    </w:p>
    <w:p w:rsidR="00C03FBD" w:rsidRDefault="00C03FBD" w:rsidP="00B11B93">
      <w:pPr>
        <w:keepNext/>
        <w:tabs>
          <w:tab w:val="left" w:pos="6030"/>
          <w:tab w:val="left" w:pos="9180"/>
        </w:tabs>
        <w:spacing w:before="120"/>
        <w:ind w:left="4680"/>
        <w:jc w:val="both"/>
      </w:pPr>
      <w:r>
        <w:t xml:space="preserve">1100 </w:t>
      </w:r>
      <w:smartTag w:uri="urn:schemas-microsoft-com:office:smarttags" w:element="place">
        <w:smartTag w:uri="urn:schemas-microsoft-com:office:smarttags" w:element="PlaceName">
          <w:r>
            <w:t>Millennium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</w:p>
    <w:p w:rsidR="0099155A" w:rsidRDefault="0099155A" w:rsidP="00B11B93">
      <w:pPr>
        <w:keepNext/>
        <w:tabs>
          <w:tab w:val="left" w:pos="6030"/>
          <w:tab w:val="left" w:pos="9180"/>
        </w:tabs>
        <w:ind w:left="4680"/>
        <w:jc w:val="both"/>
      </w:pPr>
      <w:r>
        <w:t xml:space="preserve">719 </w:t>
      </w:r>
      <w:smartTag w:uri="urn:schemas-microsoft-com:office:smarttags" w:element="Street">
        <w:smartTag w:uri="urn:schemas-microsoft-com:office:smarttags" w:element="address">
          <w:r>
            <w:t>Second Avenue</w:t>
          </w:r>
        </w:smartTag>
      </w:smartTag>
    </w:p>
    <w:p w:rsidR="0099155A" w:rsidRDefault="0099155A" w:rsidP="00B11B93">
      <w:pPr>
        <w:keepNext/>
        <w:tabs>
          <w:tab w:val="left" w:pos="6030"/>
          <w:tab w:val="left" w:pos="9180"/>
        </w:tabs>
        <w:ind w:left="4680"/>
        <w:jc w:val="both"/>
      </w:pP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98104</w:t>
          </w:r>
        </w:smartTag>
      </w:smartTag>
    </w:p>
    <w:p w:rsidR="0099155A" w:rsidRDefault="0099155A" w:rsidP="009B4CCE">
      <w:pPr>
        <w:keepNext/>
        <w:tabs>
          <w:tab w:val="left" w:pos="5040"/>
          <w:tab w:val="left" w:pos="5310"/>
          <w:tab w:val="left" w:pos="9180"/>
        </w:tabs>
        <w:ind w:left="4680"/>
        <w:jc w:val="both"/>
      </w:pPr>
      <w:r>
        <w:t>Tel.</w:t>
      </w:r>
      <w:r w:rsidR="007F08A9">
        <w:t xml:space="preserve"> </w:t>
      </w:r>
      <w: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>
          <w:t>223-0303</w:t>
        </w:r>
      </w:smartTag>
    </w:p>
    <w:p w:rsidR="0099155A" w:rsidRDefault="007F08A9" w:rsidP="009B4CCE">
      <w:pPr>
        <w:tabs>
          <w:tab w:val="left" w:pos="5310"/>
          <w:tab w:val="left" w:pos="9180"/>
        </w:tabs>
        <w:ind w:left="4680"/>
        <w:jc w:val="both"/>
      </w:pPr>
      <w:r>
        <w:t xml:space="preserve">Fax </w:t>
      </w:r>
      <w:r w:rsidR="0099155A">
        <w:t>(206) 223-0246</w:t>
      </w:r>
    </w:p>
    <w:p w:rsidR="007F08A9" w:rsidRDefault="007F08A9">
      <w:r>
        <w:br w:type="page"/>
      </w:r>
    </w:p>
    <w:p w:rsidR="007F08A9" w:rsidRDefault="007F08A9" w:rsidP="007F08A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SERVICE LIST</w:t>
      </w:r>
    </w:p>
    <w:p w:rsidR="007F08A9" w:rsidRPr="00235E92" w:rsidRDefault="007F08A9" w:rsidP="007F08A9">
      <w:pPr>
        <w:pStyle w:val="pleadingtext"/>
        <w:spacing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</w:t>
      </w:r>
      <w:smartTag w:uri="urn:schemas-microsoft-com:office:smarttags" w:element="stockticker">
        <w:r w:rsidRPr="00235E92">
          <w:rPr>
            <w:sz w:val="22"/>
            <w:szCs w:val="22"/>
          </w:rPr>
          <w:t>WAC</w:t>
        </w:r>
      </w:smartTag>
      <w:r w:rsidRPr="00235E92">
        <w:rPr>
          <w:sz w:val="22"/>
          <w:szCs w:val="22"/>
        </w:rPr>
        <w:t xml:space="preserve"> 480-07-150, I certify that on </w:t>
      </w:r>
      <w:r w:rsidR="00A172BE"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="00A172BE" w:rsidRPr="00235E92">
        <w:rPr>
          <w:sz w:val="22"/>
          <w:szCs w:val="22"/>
        </w:rPr>
        <w:fldChar w:fldCharType="separate"/>
      </w:r>
      <w:r w:rsidR="00021903">
        <w:rPr>
          <w:noProof/>
          <w:sz w:val="22"/>
          <w:szCs w:val="22"/>
        </w:rPr>
        <w:t>November 17, 2010</w:t>
      </w:r>
      <w:r w:rsidR="00A172BE"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 xml:space="preserve">, I served a copy of the </w:t>
      </w:r>
      <w:r>
        <w:rPr>
          <w:sz w:val="22"/>
          <w:szCs w:val="22"/>
        </w:rPr>
        <w:t xml:space="preserve">foregoing </w:t>
      </w:r>
      <w:r w:rsidRPr="00235E92">
        <w:rPr>
          <w:sz w:val="22"/>
          <w:szCs w:val="22"/>
        </w:rPr>
        <w:t xml:space="preserve">on all counsel of record by e-mail and U.S. Mail at the </w:t>
      </w:r>
      <w:r>
        <w:rPr>
          <w:sz w:val="22"/>
          <w:szCs w:val="22"/>
        </w:rPr>
        <w:t xml:space="preserve">below </w:t>
      </w:r>
      <w:r w:rsidRPr="00235E92">
        <w:rPr>
          <w:sz w:val="22"/>
          <w:szCs w:val="22"/>
        </w:rPr>
        <w:t>addresses:</w:t>
      </w:r>
    </w:p>
    <w:p w:rsidR="007C3FDB" w:rsidRDefault="007C3FDB" w:rsidP="007F08A9">
      <w:pPr>
        <w:pStyle w:val="Memo"/>
        <w:tabs>
          <w:tab w:val="left" w:pos="1350"/>
        </w:tabs>
        <w:ind w:left="1080" w:right="72" w:firstLine="0"/>
        <w:rPr>
          <w:rFonts w:ascii="Book Antiqua" w:hAnsi="Book Antiqua"/>
          <w:sz w:val="22"/>
          <w:szCs w:val="22"/>
          <w:u w:val="single"/>
        </w:rPr>
        <w:sectPr w:rsidR="007C3FDB" w:rsidSect="00062446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F08A9" w:rsidRPr="00235E92" w:rsidRDefault="007F08A9" w:rsidP="007F08A9">
      <w:pPr>
        <w:pStyle w:val="Memo"/>
        <w:tabs>
          <w:tab w:val="left" w:pos="1350"/>
        </w:tabs>
        <w:ind w:left="1080" w:right="72" w:firstLine="0"/>
        <w:rPr>
          <w:rFonts w:ascii="Book Antiqua" w:hAnsi="Book Antiqua"/>
          <w:sz w:val="22"/>
          <w:szCs w:val="22"/>
        </w:rPr>
      </w:pPr>
      <w:r w:rsidRPr="00235E92">
        <w:rPr>
          <w:rFonts w:ascii="Book Antiqua" w:hAnsi="Book Antiqua"/>
          <w:sz w:val="22"/>
          <w:szCs w:val="22"/>
          <w:u w:val="single"/>
        </w:rPr>
        <w:lastRenderedPageBreak/>
        <w:t>Attorneys for AT&amp;T</w:t>
      </w:r>
      <w:r w:rsidRPr="00235E92">
        <w:rPr>
          <w:rFonts w:ascii="Book Antiqua" w:hAnsi="Book Antiqua"/>
          <w:sz w:val="22"/>
          <w:szCs w:val="22"/>
          <w:u w:val="single"/>
        </w:rPr>
        <w:br/>
      </w:r>
      <w:r w:rsidRPr="00235E92">
        <w:rPr>
          <w:rFonts w:ascii="Book Antiqua" w:hAnsi="Book Antiqua"/>
          <w:sz w:val="22"/>
          <w:szCs w:val="22"/>
        </w:rPr>
        <w:t>Letty S. D. Friesen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smallCaps/>
          <w:sz w:val="22"/>
          <w:szCs w:val="22"/>
        </w:rPr>
        <w:t xml:space="preserve">AT&amp;T Communications </w:t>
      </w:r>
      <w:r w:rsidRPr="00235E92">
        <w:rPr>
          <w:rFonts w:ascii="Book Antiqua" w:hAnsi="Book Antiqua"/>
          <w:smallCaps/>
          <w:sz w:val="22"/>
          <w:szCs w:val="22"/>
        </w:rPr>
        <w:br/>
        <w:t>of the Pacific Northwest</w:t>
      </w:r>
      <w:r w:rsidRPr="00235E92">
        <w:rPr>
          <w:rFonts w:ascii="Book Antiqua" w:hAnsi="Book Antiqua"/>
          <w:sz w:val="22"/>
          <w:szCs w:val="22"/>
        </w:rPr>
        <w:br/>
        <w:t>2535 E. 40</w:t>
      </w:r>
      <w:r w:rsidRPr="00235E92">
        <w:rPr>
          <w:rFonts w:ascii="Book Antiqua" w:hAnsi="Book Antiqua"/>
          <w:sz w:val="22"/>
          <w:szCs w:val="22"/>
          <w:vertAlign w:val="superscript"/>
        </w:rPr>
        <w:t>th</w:t>
      </w:r>
      <w:r w:rsidRPr="00235E92">
        <w:rPr>
          <w:rFonts w:ascii="Book Antiqua" w:hAnsi="Book Antiqua"/>
          <w:sz w:val="22"/>
          <w:szCs w:val="22"/>
        </w:rPr>
        <w:t xml:space="preserve"> Ave</w:t>
      </w:r>
      <w:r>
        <w:rPr>
          <w:rFonts w:ascii="Book Antiqua" w:hAnsi="Book Antiqua"/>
          <w:sz w:val="22"/>
          <w:szCs w:val="22"/>
        </w:rPr>
        <w:t>.</w:t>
      </w:r>
      <w:r w:rsidRPr="00235E92">
        <w:rPr>
          <w:rFonts w:ascii="Book Antiqua" w:hAnsi="Book Antiqua"/>
          <w:sz w:val="22"/>
          <w:szCs w:val="22"/>
        </w:rPr>
        <w:t>, Suite B1201</w:t>
      </w:r>
      <w:r w:rsidRPr="00235E92">
        <w:rPr>
          <w:rFonts w:ascii="Book Antiqua" w:hAnsi="Book Antiqua"/>
          <w:sz w:val="22"/>
          <w:szCs w:val="22"/>
        </w:rPr>
        <w:br/>
        <w:t>Denver, CO  80205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vanish/>
          <w:sz w:val="22"/>
          <w:szCs w:val="22"/>
        </w:rPr>
        <w:tab/>
        <w:t xml:space="preserve">Tel. </w:t>
      </w:r>
      <w:smartTag w:uri="urn:schemas-microsoft-com:office:smarttags" w:element="phone">
        <w:smartTagPr>
          <w:attr w:name="phonenumber" w:val="$6299$$$"/>
          <w:attr w:uri="urn:schemas-microsoft-com:office:office" w:name="ls" w:val="trans"/>
        </w:smartTagPr>
        <w:r w:rsidRPr="00235E92">
          <w:rPr>
            <w:rFonts w:ascii="Book Antiqua" w:hAnsi="Book Antiqua"/>
            <w:vanish/>
            <w:sz w:val="22"/>
            <w:szCs w:val="22"/>
          </w:rPr>
          <w:t xml:space="preserve">(303) </w:t>
        </w:r>
        <w:smartTag w:uri="urn:schemas-microsoft-com:office:smarttags" w:element="phone">
          <w:smartTagPr>
            <w:attr w:name="phonenumber" w:val="$6299$$$"/>
            <w:attr w:uri="urn:schemas-microsoft-com:office:office" w:name="ls" w:val="trans"/>
          </w:smartTagPr>
          <w:r w:rsidRPr="00235E92">
            <w:rPr>
              <w:rFonts w:ascii="Book Antiqua" w:hAnsi="Book Antiqua"/>
              <w:vanish/>
              <w:sz w:val="22"/>
              <w:szCs w:val="22"/>
            </w:rPr>
            <w:t>299-5708</w:t>
          </w:r>
        </w:smartTag>
      </w:smartTag>
      <w:r w:rsidRPr="00235E92">
        <w:rPr>
          <w:rFonts w:ascii="Book Antiqua" w:hAnsi="Book Antiqua"/>
          <w:vanish/>
          <w:sz w:val="22"/>
          <w:szCs w:val="22"/>
        </w:rPr>
        <w:br/>
      </w:r>
      <w:r w:rsidRPr="00235E92">
        <w:rPr>
          <w:rFonts w:ascii="Book Antiqua" w:hAnsi="Book Antiqua"/>
          <w:vanish/>
          <w:sz w:val="22"/>
          <w:szCs w:val="22"/>
        </w:rPr>
        <w:tab/>
        <w:t xml:space="preserve">Fax </w:t>
      </w:r>
      <w:smartTag w:uri="urn:schemas-microsoft-com:office:smarttags" w:element="phone">
        <w:smartTagPr>
          <w:attr w:name="phonenumber" w:val="$6298$$$"/>
          <w:attr w:uri="urn:schemas-microsoft-com:office:office" w:name="ls" w:val="trans"/>
        </w:smartTagPr>
        <w:r w:rsidRPr="00235E92">
          <w:rPr>
            <w:rFonts w:ascii="Book Antiqua" w:hAnsi="Book Antiqua"/>
            <w:vanish/>
            <w:sz w:val="22"/>
            <w:szCs w:val="22"/>
          </w:rPr>
          <w:t xml:space="preserve">(303) </w:t>
        </w:r>
        <w:smartTag w:uri="urn:schemas-microsoft-com:office:smarttags" w:element="phone">
          <w:smartTagPr>
            <w:attr w:name="phonenumber" w:val="$6298$$$"/>
            <w:attr w:uri="urn:schemas-microsoft-com:office:office" w:name="ls" w:val="trans"/>
          </w:smartTagPr>
          <w:r w:rsidRPr="00235E92">
            <w:rPr>
              <w:rFonts w:ascii="Book Antiqua" w:hAnsi="Book Antiqua"/>
              <w:vanish/>
              <w:sz w:val="22"/>
              <w:szCs w:val="22"/>
            </w:rPr>
            <w:t>298-6301</w:t>
          </w:r>
        </w:smartTag>
      </w:smartTag>
      <w:r w:rsidRPr="00235E92">
        <w:rPr>
          <w:rFonts w:ascii="Book Antiqua" w:hAnsi="Book Antiqua"/>
          <w:vanish/>
          <w:sz w:val="22"/>
          <w:szCs w:val="22"/>
        </w:rPr>
        <w:br/>
      </w:r>
      <w:r w:rsidRPr="00235E92">
        <w:rPr>
          <w:rFonts w:ascii="Book Antiqua" w:hAnsi="Book Antiqua"/>
          <w:sz w:val="22"/>
          <w:szCs w:val="22"/>
        </w:rPr>
        <w:tab/>
      </w:r>
      <w:hyperlink r:id="rId9" w:history="1">
        <w:r w:rsidRPr="00235E92">
          <w:rPr>
            <w:rStyle w:val="Hyperlink"/>
            <w:rFonts w:ascii="Book Antiqua" w:hAnsi="Book Antiqua"/>
            <w:sz w:val="22"/>
            <w:szCs w:val="22"/>
          </w:rPr>
          <w:t>lsfriesen@att.com</w:t>
        </w:r>
      </w:hyperlink>
    </w:p>
    <w:p w:rsidR="007F08A9" w:rsidRPr="00A03945" w:rsidRDefault="007F08A9" w:rsidP="007F08A9">
      <w:pPr>
        <w:pStyle w:val="Memo"/>
        <w:spacing w:before="120"/>
        <w:ind w:left="1080" w:right="-342" w:firstLine="0"/>
        <w:rPr>
          <w:rFonts w:ascii="Book Antiqua" w:hAnsi="Book Antiqua"/>
          <w:sz w:val="22"/>
          <w:szCs w:val="22"/>
        </w:rPr>
      </w:pPr>
      <w:r w:rsidRPr="00235E92">
        <w:rPr>
          <w:rFonts w:ascii="Book Antiqua" w:hAnsi="Book Antiqua"/>
          <w:sz w:val="22"/>
          <w:szCs w:val="22"/>
        </w:rPr>
        <w:t>Charles H.R. Peters</w:t>
      </w:r>
      <w:r w:rsidRPr="00235E92">
        <w:rPr>
          <w:rFonts w:ascii="Book Antiqua" w:hAnsi="Book Antiqua"/>
          <w:sz w:val="22"/>
          <w:szCs w:val="22"/>
        </w:rPr>
        <w:br/>
        <w:t>David C. Scott</w:t>
      </w:r>
      <w:r>
        <w:rPr>
          <w:rFonts w:ascii="Book Antiqua" w:hAnsi="Book Antiqua"/>
          <w:sz w:val="22"/>
          <w:szCs w:val="22"/>
        </w:rPr>
        <w:br/>
        <w:t>Doug Snodgrass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smallCaps/>
          <w:sz w:val="22"/>
          <w:szCs w:val="22"/>
        </w:rPr>
        <w:t>Schiff Hardin llp</w:t>
      </w:r>
      <w:r w:rsidRPr="00235E92">
        <w:rPr>
          <w:rFonts w:ascii="Book Antiqua" w:hAnsi="Book Antiqua"/>
          <w:smallCaps/>
          <w:sz w:val="22"/>
          <w:szCs w:val="22"/>
        </w:rPr>
        <w:br/>
      </w:r>
      <w:r w:rsidRPr="00235E92">
        <w:rPr>
          <w:rFonts w:ascii="Book Antiqua" w:hAnsi="Book Antiqua"/>
          <w:sz w:val="22"/>
          <w:szCs w:val="22"/>
        </w:rPr>
        <w:t>233 S. Wacker Drive</w:t>
      </w:r>
      <w:r>
        <w:rPr>
          <w:rFonts w:ascii="Book Antiqua" w:hAnsi="Book Antiqua"/>
          <w:sz w:val="22"/>
          <w:szCs w:val="22"/>
        </w:rPr>
        <w:t>, Suite 6600</w:t>
      </w:r>
      <w:r w:rsidRPr="00235E92">
        <w:rPr>
          <w:rFonts w:ascii="Book Antiqua" w:hAnsi="Book Antiqua"/>
          <w:sz w:val="22"/>
          <w:szCs w:val="22"/>
        </w:rPr>
        <w:br/>
        <w:t>Chicago, IL 60606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vanish/>
          <w:sz w:val="22"/>
          <w:szCs w:val="22"/>
        </w:rPr>
        <w:tab/>
        <w:t>Tel. (312) 258-5500</w:t>
      </w:r>
      <w:r w:rsidRPr="00235E92">
        <w:rPr>
          <w:rFonts w:ascii="Book Antiqua" w:hAnsi="Book Antiqua"/>
          <w:vanish/>
          <w:sz w:val="22"/>
          <w:szCs w:val="22"/>
        </w:rPr>
        <w:br/>
      </w:r>
      <w:r w:rsidRPr="00235E92">
        <w:rPr>
          <w:rFonts w:ascii="Book Antiqua" w:hAnsi="Book Antiqua"/>
          <w:vanish/>
          <w:sz w:val="22"/>
          <w:szCs w:val="22"/>
        </w:rPr>
        <w:tab/>
        <w:t>Fax (312) 258-5600</w:t>
      </w:r>
      <w:r w:rsidRPr="00235E92">
        <w:rPr>
          <w:rFonts w:ascii="Book Antiqua" w:hAnsi="Book Antiqua"/>
          <w:vanish/>
          <w:sz w:val="22"/>
          <w:szCs w:val="22"/>
        </w:rPr>
        <w:br/>
      </w:r>
      <w:r w:rsidRPr="00235E92">
        <w:rPr>
          <w:rFonts w:ascii="Book Antiqua" w:hAnsi="Book Antiqua"/>
          <w:sz w:val="22"/>
          <w:szCs w:val="22"/>
        </w:rPr>
        <w:tab/>
      </w:r>
      <w:hyperlink r:id="rId10" w:history="1">
        <w:r w:rsidRPr="00A03945">
          <w:rPr>
            <w:rStyle w:val="Hyperlink"/>
            <w:rFonts w:ascii="Book Antiqua" w:hAnsi="Book Antiqua"/>
            <w:sz w:val="22"/>
            <w:szCs w:val="22"/>
          </w:rPr>
          <w:t>cpeters@schiffhardin.com</w:t>
        </w:r>
      </w:hyperlink>
      <w:r w:rsidRPr="00A03945">
        <w:rPr>
          <w:rFonts w:ascii="Book Antiqua" w:hAnsi="Book Antiqua"/>
          <w:sz w:val="22"/>
          <w:szCs w:val="22"/>
        </w:rPr>
        <w:br/>
      </w:r>
      <w:r w:rsidRPr="00A03945">
        <w:rPr>
          <w:rFonts w:ascii="Book Antiqua" w:hAnsi="Book Antiqua"/>
          <w:sz w:val="22"/>
          <w:szCs w:val="22"/>
        </w:rPr>
        <w:tab/>
      </w:r>
      <w:hyperlink r:id="rId11" w:history="1">
        <w:r w:rsidRPr="00A03945">
          <w:rPr>
            <w:rStyle w:val="Hyperlink"/>
            <w:rFonts w:ascii="Book Antiqua" w:hAnsi="Book Antiqua"/>
            <w:sz w:val="22"/>
            <w:szCs w:val="22"/>
          </w:rPr>
          <w:t>dscott@schiffhardin.com</w:t>
        </w:r>
      </w:hyperlink>
      <w:r w:rsidRPr="00A03945">
        <w:rPr>
          <w:rFonts w:ascii="Book Antiqua" w:hAnsi="Book Antiqua"/>
          <w:sz w:val="22"/>
          <w:szCs w:val="22"/>
        </w:rPr>
        <w:br/>
      </w:r>
      <w:r w:rsidRPr="00A03945">
        <w:rPr>
          <w:rFonts w:ascii="Book Antiqua" w:hAnsi="Book Antiqua"/>
          <w:sz w:val="22"/>
          <w:szCs w:val="22"/>
        </w:rPr>
        <w:tab/>
      </w:r>
      <w:hyperlink r:id="rId12" w:history="1">
        <w:r w:rsidRPr="00A03945">
          <w:rPr>
            <w:rStyle w:val="Hyperlink"/>
            <w:rFonts w:ascii="Book Antiqua" w:hAnsi="Book Antiqua" w:cs="Tahoma"/>
            <w:sz w:val="22"/>
            <w:szCs w:val="22"/>
          </w:rPr>
          <w:t>DSnodgrass@schiffhardin.com</w:t>
        </w:r>
      </w:hyperlink>
      <w:r w:rsidRPr="00A03945">
        <w:rPr>
          <w:rFonts w:ascii="Book Antiqua" w:hAnsi="Book Antiqua" w:cs="Tahoma"/>
          <w:sz w:val="22"/>
          <w:szCs w:val="22"/>
        </w:rPr>
        <w:t xml:space="preserve"> </w:t>
      </w:r>
    </w:p>
    <w:p w:rsidR="007F08A9" w:rsidRPr="00235E92" w:rsidRDefault="007F08A9" w:rsidP="007F08A9">
      <w:pPr>
        <w:pStyle w:val="Memo"/>
        <w:tabs>
          <w:tab w:val="clear" w:pos="360"/>
          <w:tab w:val="left" w:pos="540"/>
        </w:tabs>
        <w:ind w:left="274" w:right="72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u w:val="single"/>
        </w:rPr>
        <w:br w:type="column"/>
      </w:r>
      <w:r w:rsidRPr="00235E92">
        <w:rPr>
          <w:rFonts w:ascii="Book Antiqua" w:hAnsi="Book Antiqua"/>
          <w:sz w:val="22"/>
          <w:szCs w:val="22"/>
          <w:u w:val="single"/>
        </w:rPr>
        <w:lastRenderedPageBreak/>
        <w:t>Attorneys for T</w:t>
      </w:r>
      <w:r w:rsidRPr="00235E92">
        <w:rPr>
          <w:rFonts w:ascii="Book Antiqua" w:hAnsi="Book Antiqua"/>
          <w:sz w:val="22"/>
          <w:szCs w:val="22"/>
          <w:u w:val="single"/>
        </w:rPr>
        <w:noBreakHyphen/>
        <w:t>N</w:t>
      </w:r>
      <w:r w:rsidR="00326735">
        <w:rPr>
          <w:rFonts w:ascii="Book Antiqua" w:hAnsi="Book Antiqua"/>
          <w:sz w:val="22"/>
          <w:szCs w:val="22"/>
          <w:u w:val="single"/>
        </w:rPr>
        <w:t>etix</w:t>
      </w:r>
      <w:r w:rsidRPr="00235E92">
        <w:rPr>
          <w:rFonts w:ascii="Book Antiqua" w:hAnsi="Book Antiqua"/>
          <w:sz w:val="22"/>
          <w:szCs w:val="22"/>
          <w:u w:val="single"/>
        </w:rPr>
        <w:t>, Inc.</w:t>
      </w:r>
      <w:r w:rsidRPr="00235E92">
        <w:rPr>
          <w:rFonts w:ascii="Book Antiqua" w:hAnsi="Book Antiqua"/>
          <w:sz w:val="22"/>
          <w:szCs w:val="22"/>
        </w:rPr>
        <w:br/>
        <w:t>Arthur A. Butler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smallCaps/>
          <w:sz w:val="22"/>
          <w:szCs w:val="22"/>
        </w:rPr>
        <w:t>Ater Wynne LLP</w:t>
      </w:r>
      <w:r w:rsidRPr="00235E92">
        <w:rPr>
          <w:rFonts w:ascii="Book Antiqua" w:hAnsi="Book Antiqua"/>
          <w:smallCaps/>
          <w:sz w:val="22"/>
          <w:szCs w:val="22"/>
        </w:rPr>
        <w:br/>
      </w:r>
      <w:smartTag w:uri="urn:schemas-microsoft-com:office:smarttags" w:element="address">
        <w:smartTag w:uri="urn:schemas-microsoft-com:office:smarttags" w:element="Street">
          <w:r w:rsidRPr="00235E92">
            <w:rPr>
              <w:rFonts w:ascii="Book Antiqua" w:hAnsi="Book Antiqua"/>
              <w:sz w:val="22"/>
              <w:szCs w:val="22"/>
            </w:rPr>
            <w:t>601 Union Street, Suite 1501</w:t>
          </w:r>
        </w:smartTag>
        <w:r w:rsidRPr="00235E92">
          <w:rPr>
            <w:rFonts w:ascii="Book Antiqua" w:hAnsi="Book Antiqua"/>
            <w:sz w:val="22"/>
            <w:szCs w:val="22"/>
          </w:rPr>
          <w:br/>
        </w:r>
        <w:smartTag w:uri="urn:schemas-microsoft-com:office:smarttags" w:element="City">
          <w:r w:rsidRPr="00235E92">
            <w:rPr>
              <w:rFonts w:ascii="Book Antiqua" w:hAnsi="Book Antiqua"/>
              <w:sz w:val="22"/>
              <w:szCs w:val="22"/>
            </w:rPr>
            <w:t>Seattle</w:t>
          </w:r>
        </w:smartTag>
        <w:r w:rsidRPr="00235E92">
          <w:rPr>
            <w:rFonts w:ascii="Book Antiqua" w:hAnsi="Book Antiqua"/>
            <w:sz w:val="22"/>
            <w:szCs w:val="22"/>
          </w:rPr>
          <w:t xml:space="preserve">, </w:t>
        </w:r>
        <w:smartTag w:uri="urn:schemas-microsoft-com:office:smarttags" w:element="State">
          <w:r w:rsidRPr="00235E92">
            <w:rPr>
              <w:rFonts w:ascii="Book Antiqua" w:hAnsi="Book Antiqua"/>
              <w:sz w:val="22"/>
              <w:szCs w:val="22"/>
            </w:rPr>
            <w:t>WA</w:t>
          </w:r>
        </w:smartTag>
        <w:r w:rsidRPr="00235E92">
          <w:rPr>
            <w:rFonts w:ascii="Book Antiqua" w:hAnsi="Book Antiqua"/>
            <w:sz w:val="22"/>
            <w:szCs w:val="22"/>
          </w:rPr>
          <w:t xml:space="preserve">  </w:t>
        </w:r>
        <w:smartTag w:uri="urn:schemas-microsoft-com:office:smarttags" w:element="PostalCode">
          <w:r w:rsidRPr="00235E92">
            <w:rPr>
              <w:rFonts w:ascii="Book Antiqua" w:hAnsi="Book Antiqua"/>
              <w:sz w:val="22"/>
              <w:szCs w:val="22"/>
            </w:rPr>
            <w:t>98101</w:t>
          </w:r>
        </w:smartTag>
      </w:smartTag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vanish/>
          <w:sz w:val="22"/>
          <w:szCs w:val="22"/>
        </w:rPr>
        <w:tab/>
        <w:t>Tel. (206) 623-4711</w:t>
      </w:r>
      <w:r w:rsidRPr="00235E92">
        <w:rPr>
          <w:rFonts w:ascii="Book Antiqua" w:hAnsi="Book Antiqua"/>
          <w:vanish/>
          <w:sz w:val="22"/>
          <w:szCs w:val="22"/>
        </w:rPr>
        <w:br/>
      </w:r>
      <w:r w:rsidRPr="00235E92">
        <w:rPr>
          <w:rFonts w:ascii="Book Antiqua" w:hAnsi="Book Antiqua"/>
          <w:vanish/>
          <w:sz w:val="22"/>
          <w:szCs w:val="22"/>
        </w:rPr>
        <w:tab/>
        <w:t>Fax (206) 467-8406</w:t>
      </w:r>
      <w:r w:rsidRPr="00235E92">
        <w:rPr>
          <w:rFonts w:ascii="Book Antiqua" w:hAnsi="Book Antiqua"/>
          <w:vanish/>
          <w:sz w:val="22"/>
          <w:szCs w:val="22"/>
        </w:rPr>
        <w:br/>
      </w:r>
      <w:r w:rsidRPr="00235E92">
        <w:rPr>
          <w:rFonts w:ascii="Book Antiqua" w:hAnsi="Book Antiqua"/>
          <w:sz w:val="22"/>
          <w:szCs w:val="22"/>
        </w:rPr>
        <w:tab/>
      </w:r>
      <w:hyperlink r:id="rId13" w:history="1">
        <w:r w:rsidRPr="00235E92">
          <w:rPr>
            <w:rStyle w:val="Hyperlink"/>
            <w:rFonts w:ascii="Book Antiqua" w:hAnsi="Book Antiqua"/>
            <w:sz w:val="22"/>
            <w:szCs w:val="22"/>
          </w:rPr>
          <w:t>aab@aterwynne.com</w:t>
        </w:r>
      </w:hyperlink>
    </w:p>
    <w:p w:rsidR="007F08A9" w:rsidRDefault="007F08A9" w:rsidP="007F08A9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/>
          <w:sz w:val="22"/>
          <w:szCs w:val="22"/>
        </w:rPr>
      </w:pPr>
      <w:r w:rsidRPr="0036375E">
        <w:rPr>
          <w:rFonts w:ascii="Book Antiqua" w:hAnsi="Book Antiqua"/>
          <w:sz w:val="22"/>
          <w:szCs w:val="22"/>
        </w:rPr>
        <w:t>Stephanie A. Joyce</w:t>
      </w:r>
      <w:r w:rsidRPr="0036375E">
        <w:rPr>
          <w:rFonts w:ascii="Book Antiqua" w:hAnsi="Book Antiqua"/>
          <w:sz w:val="22"/>
          <w:szCs w:val="22"/>
        </w:rPr>
        <w:br/>
      </w:r>
      <w:r w:rsidRPr="0036375E">
        <w:rPr>
          <w:rFonts w:ascii="Book Antiqua" w:hAnsi="Book Antiqua"/>
          <w:smallCaps/>
          <w:sz w:val="22"/>
          <w:szCs w:val="22"/>
        </w:rPr>
        <w:t xml:space="preserve">Arent </w:t>
      </w:r>
      <w:smartTag w:uri="urn:schemas-microsoft-com:office:smarttags" w:element="stockticker">
        <w:r w:rsidRPr="0036375E">
          <w:rPr>
            <w:rFonts w:ascii="Book Antiqua" w:hAnsi="Book Antiqua"/>
            <w:smallCaps/>
            <w:sz w:val="22"/>
            <w:szCs w:val="22"/>
          </w:rPr>
          <w:t>Fox</w:t>
        </w:r>
      </w:smartTag>
      <w:r w:rsidRPr="0036375E">
        <w:rPr>
          <w:rFonts w:ascii="Book Antiqua" w:hAnsi="Book Antiqua"/>
          <w:smallCaps/>
          <w:sz w:val="22"/>
          <w:szCs w:val="22"/>
        </w:rPr>
        <w:t xml:space="preserve"> llp</w:t>
      </w:r>
      <w:r w:rsidRPr="0036375E">
        <w:rPr>
          <w:rFonts w:ascii="Book Antiqua" w:hAnsi="Book Antiqua"/>
          <w:smallCaps/>
          <w:sz w:val="22"/>
          <w:szCs w:val="22"/>
        </w:rPr>
        <w:br/>
      </w:r>
      <w:r w:rsidRPr="0036375E">
        <w:rPr>
          <w:rFonts w:ascii="Book Antiqua" w:hAnsi="Book Antiqua"/>
          <w:sz w:val="22"/>
          <w:szCs w:val="22"/>
        </w:rPr>
        <w:t xml:space="preserve">1050 </w:t>
      </w:r>
      <w:smartTag w:uri="urn:schemas-microsoft-com:office:smarttags" w:element="address">
        <w:smartTag w:uri="urn:schemas-microsoft-com:office:smarttags" w:element="Street">
          <w:r w:rsidRPr="0036375E">
            <w:rPr>
              <w:rFonts w:ascii="Book Antiqua" w:hAnsi="Book Antiqua"/>
              <w:sz w:val="22"/>
              <w:szCs w:val="22"/>
            </w:rPr>
            <w:t>Connecticut Avenue, NW</w:t>
          </w:r>
        </w:smartTag>
        <w:r w:rsidRPr="0036375E">
          <w:rPr>
            <w:rFonts w:ascii="Book Antiqua" w:hAnsi="Book Antiqua"/>
            <w:sz w:val="22"/>
            <w:szCs w:val="22"/>
          </w:rPr>
          <w:br/>
        </w:r>
        <w:smartTag w:uri="urn:schemas-microsoft-com:office:smarttags" w:element="City">
          <w:r w:rsidRPr="0036375E">
            <w:rPr>
              <w:rFonts w:ascii="Book Antiqua" w:hAnsi="Book Antiqua"/>
              <w:sz w:val="22"/>
              <w:szCs w:val="22"/>
            </w:rPr>
            <w:t>Washington</w:t>
          </w:r>
        </w:smartTag>
        <w:r w:rsidRPr="0036375E">
          <w:rPr>
            <w:rFonts w:ascii="Book Antiqua" w:hAnsi="Book Antiqua"/>
            <w:sz w:val="22"/>
            <w:szCs w:val="22"/>
          </w:rPr>
          <w:t xml:space="preserve">, </w:t>
        </w:r>
        <w:smartTag w:uri="urn:schemas-microsoft-com:office:smarttags" w:element="State">
          <w:r w:rsidRPr="0036375E">
            <w:rPr>
              <w:rFonts w:ascii="Book Antiqua" w:hAnsi="Book Antiqua"/>
              <w:sz w:val="22"/>
              <w:szCs w:val="22"/>
            </w:rPr>
            <w:t>DC</w:t>
          </w:r>
        </w:smartTag>
        <w:r w:rsidRPr="0036375E">
          <w:rPr>
            <w:rFonts w:ascii="Book Antiqua" w:hAnsi="Book Antiqua"/>
            <w:sz w:val="22"/>
            <w:szCs w:val="22"/>
          </w:rPr>
          <w:t xml:space="preserve">  </w:t>
        </w:r>
        <w:smartTag w:uri="urn:schemas-microsoft-com:office:smarttags" w:element="PostalCode">
          <w:r w:rsidRPr="0036375E">
            <w:rPr>
              <w:rFonts w:ascii="Book Antiqua" w:hAnsi="Book Antiqua"/>
              <w:sz w:val="22"/>
              <w:szCs w:val="22"/>
            </w:rPr>
            <w:t>20036</w:t>
          </w:r>
        </w:smartTag>
      </w:smartTag>
      <w:r w:rsidRPr="0036375E">
        <w:rPr>
          <w:rFonts w:ascii="Book Antiqua" w:hAnsi="Book Antiqua"/>
          <w:vanish/>
          <w:sz w:val="22"/>
          <w:szCs w:val="22"/>
        </w:rPr>
        <w:br/>
      </w:r>
      <w:r w:rsidRPr="0036375E">
        <w:rPr>
          <w:rFonts w:ascii="Book Antiqua" w:hAnsi="Book Antiqua"/>
          <w:vanish/>
          <w:sz w:val="22"/>
          <w:szCs w:val="22"/>
        </w:rPr>
        <w:tab/>
        <w:t xml:space="preserve">Tel. </w:t>
      </w:r>
      <w:smartTag w:uri="urn:schemas-microsoft-com:office:smarttags" w:element="phone">
        <w:smartTagPr>
          <w:attr w:name="phonenumber" w:val="$6857$$$"/>
          <w:attr w:uri="urn:schemas-microsoft-com:office:office" w:name="ls" w:val="trans"/>
        </w:smartTagPr>
        <w:r w:rsidRPr="0036375E">
          <w:rPr>
            <w:rFonts w:ascii="Book Antiqua" w:hAnsi="Book Antiqua"/>
            <w:vanish/>
            <w:sz w:val="22"/>
            <w:szCs w:val="22"/>
          </w:rPr>
          <w:t>202.857.6081</w:t>
        </w:r>
      </w:smartTag>
      <w:r w:rsidRPr="0036375E">
        <w:rPr>
          <w:rFonts w:ascii="Book Antiqua" w:hAnsi="Book Antiqua"/>
          <w:vanish/>
          <w:sz w:val="22"/>
          <w:szCs w:val="22"/>
        </w:rPr>
        <w:br/>
      </w:r>
      <w:r w:rsidRPr="0036375E">
        <w:rPr>
          <w:rFonts w:ascii="Book Antiqua" w:hAnsi="Book Antiqua"/>
          <w:vanish/>
          <w:sz w:val="22"/>
          <w:szCs w:val="22"/>
        </w:rPr>
        <w:tab/>
        <w:t xml:space="preserve">Fax </w:t>
      </w:r>
      <w:smartTag w:uri="urn:schemas-microsoft-com:office:smarttags" w:element="phone">
        <w:smartTagPr>
          <w:attr w:name="phonenumber" w:val="$6857$$$"/>
          <w:attr w:uri="urn:schemas-microsoft-com:office:office" w:name="ls" w:val="trans"/>
        </w:smartTagPr>
        <w:r w:rsidRPr="0036375E">
          <w:rPr>
            <w:rFonts w:ascii="Book Antiqua" w:hAnsi="Book Antiqua"/>
            <w:vanish/>
            <w:sz w:val="22"/>
            <w:szCs w:val="22"/>
          </w:rPr>
          <w:t>202.857.6395</w:t>
        </w:r>
      </w:smartTag>
      <w:r w:rsidRPr="0036375E">
        <w:rPr>
          <w:rFonts w:ascii="Book Antiqua" w:hAnsi="Book Antiqua"/>
          <w:vanish/>
          <w:sz w:val="22"/>
          <w:szCs w:val="22"/>
        </w:rPr>
        <w:br/>
      </w:r>
      <w:r w:rsidRPr="0036375E">
        <w:rPr>
          <w:rFonts w:ascii="Book Antiqua" w:hAnsi="Book Antiqua"/>
          <w:sz w:val="22"/>
          <w:szCs w:val="22"/>
        </w:rPr>
        <w:tab/>
      </w:r>
      <w:hyperlink r:id="rId14" w:history="1">
        <w:r w:rsidRPr="0036375E">
          <w:rPr>
            <w:rStyle w:val="Hyperlink"/>
            <w:rFonts w:ascii="Book Antiqua" w:hAnsi="Book Antiqua"/>
            <w:sz w:val="22"/>
            <w:szCs w:val="22"/>
          </w:rPr>
          <w:t>joyce.stephanie@arentfox.com</w:t>
        </w:r>
      </w:hyperlink>
    </w:p>
    <w:p w:rsidR="00487BFF" w:rsidRPr="0036375E" w:rsidRDefault="00487BFF" w:rsidP="007F08A9">
      <w:pPr>
        <w:pStyle w:val="Memo"/>
        <w:tabs>
          <w:tab w:val="clear" w:pos="360"/>
          <w:tab w:val="left" w:pos="540"/>
        </w:tabs>
        <w:spacing w:before="120"/>
        <w:ind w:left="270" w:right="72" w:firstLine="0"/>
        <w:rPr>
          <w:rFonts w:ascii="Book Antiqua" w:hAnsi="Book Antiqua"/>
          <w:sz w:val="22"/>
          <w:szCs w:val="22"/>
        </w:rPr>
      </w:pPr>
    </w:p>
    <w:p w:rsidR="007C3FDB" w:rsidRDefault="007C3FDB" w:rsidP="007F08A9">
      <w:pPr>
        <w:pStyle w:val="pleadingtext"/>
        <w:spacing w:before="240" w:after="240" w:line="240" w:lineRule="auto"/>
        <w:rPr>
          <w:sz w:val="22"/>
          <w:szCs w:val="22"/>
        </w:rPr>
        <w:sectPr w:rsidR="007C3FDB" w:rsidSect="007C3FDB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7F08A9" w:rsidRPr="00235E92" w:rsidRDefault="007F08A9" w:rsidP="00487BFF">
      <w:pPr>
        <w:pStyle w:val="pleadingtext"/>
        <w:spacing w:before="480"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lastRenderedPageBreak/>
        <w:t xml:space="preserve">Pursuant to </w:t>
      </w:r>
      <w:smartTag w:uri="urn:schemas-microsoft-com:office:smarttags" w:element="stockticker">
        <w:r w:rsidRPr="00235E92">
          <w:rPr>
            <w:sz w:val="22"/>
            <w:szCs w:val="22"/>
          </w:rPr>
          <w:t>WAC</w:t>
        </w:r>
      </w:smartTag>
      <w:r w:rsidRPr="00235E92">
        <w:rPr>
          <w:sz w:val="22"/>
          <w:szCs w:val="22"/>
        </w:rPr>
        <w:t xml:space="preserve"> 480-07-145, I further certify that on </w:t>
      </w:r>
      <w:r w:rsidR="00A172BE"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="00A172BE" w:rsidRPr="00235E92">
        <w:rPr>
          <w:sz w:val="22"/>
          <w:szCs w:val="22"/>
        </w:rPr>
        <w:fldChar w:fldCharType="separate"/>
      </w:r>
      <w:r w:rsidR="00021903">
        <w:rPr>
          <w:noProof/>
          <w:sz w:val="22"/>
          <w:szCs w:val="22"/>
        </w:rPr>
        <w:t>November 17, 2010</w:t>
      </w:r>
      <w:r w:rsidR="00A172BE"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>, I filed MS</w:t>
      </w:r>
      <w:r>
        <w:rPr>
          <w:sz w:val="22"/>
          <w:szCs w:val="22"/>
        </w:rPr>
        <w:t> </w:t>
      </w:r>
      <w:r w:rsidRPr="00235E92">
        <w:rPr>
          <w:sz w:val="22"/>
          <w:szCs w:val="22"/>
        </w:rPr>
        <w:t>Word and PDF versions of th</w:t>
      </w:r>
      <w:r>
        <w:rPr>
          <w:sz w:val="22"/>
          <w:szCs w:val="22"/>
        </w:rPr>
        <w:t>e listed</w:t>
      </w:r>
      <w:r w:rsidRPr="00235E92">
        <w:rPr>
          <w:sz w:val="22"/>
          <w:szCs w:val="22"/>
        </w:rPr>
        <w:t xml:space="preserve"> document</w:t>
      </w:r>
      <w:r>
        <w:rPr>
          <w:sz w:val="22"/>
          <w:szCs w:val="22"/>
        </w:rPr>
        <w:t>s</w:t>
      </w:r>
      <w:r w:rsidRPr="00235E92">
        <w:rPr>
          <w:sz w:val="22"/>
          <w:szCs w:val="22"/>
        </w:rPr>
        <w:t xml:space="preserve"> by e-mail, </w:t>
      </w:r>
      <w:r>
        <w:rPr>
          <w:sz w:val="22"/>
          <w:szCs w:val="22"/>
        </w:rPr>
        <w:t xml:space="preserve">and </w:t>
      </w:r>
      <w:r w:rsidRPr="00235E92">
        <w:rPr>
          <w:sz w:val="22"/>
          <w:szCs w:val="22"/>
        </w:rPr>
        <w:t xml:space="preserve">the original and </w:t>
      </w:r>
      <w:r>
        <w:rPr>
          <w:sz w:val="22"/>
          <w:szCs w:val="22"/>
        </w:rPr>
        <w:t>12</w:t>
      </w:r>
      <w:r w:rsidRPr="00235E92">
        <w:rPr>
          <w:sz w:val="22"/>
          <w:szCs w:val="22"/>
        </w:rPr>
        <w:t xml:space="preserve"> copies of th</w:t>
      </w:r>
      <w:r>
        <w:rPr>
          <w:sz w:val="22"/>
          <w:szCs w:val="22"/>
        </w:rPr>
        <w:t xml:space="preserve">e listed </w:t>
      </w:r>
      <w:r w:rsidRPr="007061F0">
        <w:rPr>
          <w:vanish/>
          <w:sz w:val="22"/>
          <w:szCs w:val="22"/>
          <w:highlight w:val="yellow"/>
        </w:rPr>
        <w:t>[unredacted documents, and the original and one copy of the redacted]</w:t>
      </w:r>
      <w:r>
        <w:rPr>
          <w:sz w:val="22"/>
          <w:szCs w:val="22"/>
        </w:rPr>
        <w:t xml:space="preserve"> </w:t>
      </w:r>
      <w:r w:rsidRPr="00235E92">
        <w:rPr>
          <w:sz w:val="22"/>
          <w:szCs w:val="22"/>
        </w:rPr>
        <w:t>document</w:t>
      </w:r>
      <w:r>
        <w:rPr>
          <w:sz w:val="22"/>
          <w:szCs w:val="22"/>
        </w:rPr>
        <w:t>s</w:t>
      </w:r>
      <w:r w:rsidRPr="00235E92">
        <w:rPr>
          <w:sz w:val="22"/>
          <w:szCs w:val="22"/>
        </w:rPr>
        <w:t xml:space="preserve"> by </w:t>
      </w:r>
      <w:r>
        <w:rPr>
          <w:sz w:val="22"/>
          <w:szCs w:val="22"/>
        </w:rPr>
        <w:t xml:space="preserve">overnight delivery (Federal Express or </w:t>
      </w:r>
      <w:smartTag w:uri="urn:schemas-microsoft-com:office:smarttags" w:element="stockticker">
        <w:r>
          <w:rPr>
            <w:sz w:val="22"/>
            <w:szCs w:val="22"/>
          </w:rPr>
          <w:t>UPS</w:t>
        </w:r>
      </w:smartTag>
      <w:r>
        <w:rPr>
          <w:sz w:val="22"/>
          <w:szCs w:val="22"/>
        </w:rPr>
        <w:t>)</w:t>
      </w:r>
      <w:r w:rsidRPr="00235E92">
        <w:rPr>
          <w:sz w:val="22"/>
          <w:szCs w:val="22"/>
        </w:rPr>
        <w:t xml:space="preserve">, with the WUTC at the </w:t>
      </w:r>
      <w:r>
        <w:rPr>
          <w:sz w:val="22"/>
          <w:szCs w:val="22"/>
        </w:rPr>
        <w:t xml:space="preserve">below </w:t>
      </w:r>
      <w:r w:rsidRPr="00235E92">
        <w:rPr>
          <w:sz w:val="22"/>
          <w:szCs w:val="22"/>
        </w:rPr>
        <w:t>address:</w:t>
      </w:r>
    </w:p>
    <w:p w:rsidR="007F08A9" w:rsidRPr="00235E92" w:rsidRDefault="007F08A9" w:rsidP="007F08A9">
      <w:pPr>
        <w:pStyle w:val="Memo"/>
        <w:ind w:left="1080" w:right="72" w:firstLine="0"/>
        <w:rPr>
          <w:rFonts w:ascii="Book Antiqua" w:hAnsi="Book Antiqua"/>
          <w:i/>
          <w:sz w:val="22"/>
          <w:szCs w:val="22"/>
        </w:rPr>
      </w:pPr>
      <w:r w:rsidRPr="00235E92">
        <w:rPr>
          <w:rFonts w:ascii="Book Antiqua" w:hAnsi="Book Antiqua"/>
          <w:sz w:val="22"/>
          <w:szCs w:val="22"/>
        </w:rPr>
        <w:t>David Danner</w:t>
      </w:r>
      <w:r w:rsidRPr="00235E92">
        <w:rPr>
          <w:rFonts w:ascii="Book Antiqua" w:hAnsi="Book Antiqua"/>
          <w:sz w:val="22"/>
          <w:szCs w:val="22"/>
        </w:rPr>
        <w:br/>
        <w:t>Secretary and Executive Director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smallCaps/>
          <w:sz w:val="22"/>
          <w:szCs w:val="22"/>
        </w:rPr>
        <w:t xml:space="preserve">Washington State Utilities </w:t>
      </w:r>
      <w:smartTag w:uri="urn:schemas-microsoft-com:office:smarttags" w:element="stockticker">
        <w:r w:rsidRPr="00235E92">
          <w:rPr>
            <w:rFonts w:ascii="Book Antiqua" w:hAnsi="Book Antiqua"/>
            <w:smallCaps/>
            <w:sz w:val="22"/>
            <w:szCs w:val="22"/>
          </w:rPr>
          <w:t>and</w:t>
        </w:r>
      </w:smartTag>
      <w:r w:rsidRPr="00235E92">
        <w:rPr>
          <w:rFonts w:ascii="Book Antiqua" w:hAnsi="Book Antiqua"/>
          <w:smallCaps/>
          <w:sz w:val="22"/>
          <w:szCs w:val="22"/>
        </w:rPr>
        <w:br/>
        <w:t xml:space="preserve">    Transportation Commission</w:t>
      </w:r>
      <w:r w:rsidRPr="00235E92">
        <w:rPr>
          <w:rFonts w:ascii="Book Antiqua" w:hAnsi="Book Antiqua"/>
          <w:smallCaps/>
          <w:sz w:val="22"/>
          <w:szCs w:val="22"/>
        </w:rPr>
        <w:br/>
      </w:r>
      <w:r w:rsidRPr="00235E92">
        <w:rPr>
          <w:rFonts w:ascii="Book Antiqua" w:hAnsi="Book Antiqua"/>
          <w:sz w:val="22"/>
          <w:szCs w:val="22"/>
        </w:rPr>
        <w:t>1300 S. Evergreen Park Drive S.W.</w:t>
      </w:r>
      <w:r w:rsidRPr="00235E92">
        <w:rPr>
          <w:rFonts w:ascii="Book Antiqua" w:hAnsi="Book Antiqua"/>
          <w:sz w:val="22"/>
          <w:szCs w:val="22"/>
        </w:rPr>
        <w:br/>
        <w:t>P.O. Box 47250</w:t>
      </w:r>
      <w:r w:rsidRPr="00235E92">
        <w:rPr>
          <w:rFonts w:ascii="Book Antiqua" w:hAnsi="Book Antiqua"/>
          <w:sz w:val="22"/>
          <w:szCs w:val="22"/>
        </w:rPr>
        <w:br/>
        <w:t>Olympia, WA 98504-7250</w:t>
      </w:r>
      <w:r w:rsidRPr="00235E92">
        <w:rPr>
          <w:rFonts w:ascii="Book Antiqua" w:hAnsi="Book Antiqua"/>
          <w:sz w:val="22"/>
          <w:szCs w:val="22"/>
        </w:rPr>
        <w:br/>
      </w:r>
      <w:r w:rsidRPr="00235E92">
        <w:rPr>
          <w:rFonts w:ascii="Book Antiqua" w:hAnsi="Book Antiqua"/>
          <w:i/>
          <w:vanish/>
          <w:sz w:val="22"/>
          <w:szCs w:val="22"/>
        </w:rPr>
        <w:t>Tel. (360) 664-1160; Fax (360) 586-1150</w:t>
      </w:r>
      <w:r w:rsidRPr="00235E92">
        <w:rPr>
          <w:rFonts w:ascii="Book Antiqua" w:hAnsi="Book Antiqua"/>
          <w:i/>
          <w:vanish/>
          <w:sz w:val="22"/>
          <w:szCs w:val="22"/>
        </w:rPr>
        <w:br/>
      </w:r>
      <w:hyperlink r:id="rId15" w:history="1">
        <w:r w:rsidRPr="00235E92">
          <w:rPr>
            <w:rStyle w:val="Hyperlink"/>
            <w:rFonts w:ascii="Book Antiqua" w:hAnsi="Book Antiqua"/>
            <w:i/>
            <w:sz w:val="22"/>
            <w:szCs w:val="22"/>
          </w:rPr>
          <w:t>records@utc.wa.gov</w:t>
        </w:r>
      </w:hyperlink>
    </w:p>
    <w:p w:rsidR="007F08A9" w:rsidRPr="00235E92" w:rsidRDefault="007F08A9" w:rsidP="007F08A9">
      <w:pPr>
        <w:pStyle w:val="pleadingtext"/>
        <w:spacing w:before="240" w:after="240" w:line="240" w:lineRule="auto"/>
        <w:rPr>
          <w:sz w:val="22"/>
          <w:szCs w:val="22"/>
        </w:rPr>
      </w:pPr>
      <w:r w:rsidRPr="00235E92">
        <w:rPr>
          <w:sz w:val="22"/>
          <w:szCs w:val="22"/>
        </w:rPr>
        <w:t xml:space="preserve">Pursuant to the Prehearing Conference Order 08, I further certify that on </w:t>
      </w:r>
      <w:r w:rsidR="00A172BE" w:rsidRPr="00235E92">
        <w:rPr>
          <w:sz w:val="22"/>
          <w:szCs w:val="22"/>
        </w:rPr>
        <w:fldChar w:fldCharType="begin"/>
      </w:r>
      <w:r w:rsidRPr="00235E92">
        <w:rPr>
          <w:sz w:val="22"/>
          <w:szCs w:val="22"/>
        </w:rPr>
        <w:instrText xml:space="preserve"> TIME \@ "MMMM d, yyyy" </w:instrText>
      </w:r>
      <w:r w:rsidR="00A172BE" w:rsidRPr="00235E92">
        <w:rPr>
          <w:sz w:val="22"/>
          <w:szCs w:val="22"/>
        </w:rPr>
        <w:fldChar w:fldCharType="separate"/>
      </w:r>
      <w:r w:rsidR="00021903">
        <w:rPr>
          <w:noProof/>
          <w:sz w:val="22"/>
          <w:szCs w:val="22"/>
        </w:rPr>
        <w:t>November 17, 2010</w:t>
      </w:r>
      <w:r w:rsidR="00A172BE" w:rsidRPr="00235E92">
        <w:rPr>
          <w:sz w:val="22"/>
          <w:szCs w:val="22"/>
        </w:rPr>
        <w:fldChar w:fldCharType="end"/>
      </w:r>
      <w:r w:rsidRPr="00235E92">
        <w:rPr>
          <w:sz w:val="22"/>
          <w:szCs w:val="22"/>
        </w:rPr>
        <w:t>, I provided a courtesy copy of th</w:t>
      </w:r>
      <w:r>
        <w:rPr>
          <w:sz w:val="22"/>
          <w:szCs w:val="22"/>
        </w:rPr>
        <w:t>e</w:t>
      </w:r>
      <w:r w:rsidRPr="00235E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listed </w:t>
      </w:r>
      <w:r w:rsidRPr="00235E92">
        <w:rPr>
          <w:sz w:val="22"/>
          <w:szCs w:val="22"/>
        </w:rPr>
        <w:t>document</w:t>
      </w:r>
      <w:r>
        <w:rPr>
          <w:sz w:val="22"/>
          <w:szCs w:val="22"/>
        </w:rPr>
        <w:t>s</w:t>
      </w:r>
      <w:r w:rsidRPr="00235E92">
        <w:rPr>
          <w:sz w:val="22"/>
          <w:szCs w:val="22"/>
        </w:rPr>
        <w:t xml:space="preserve">, in MS Word, to Administrative Law Judge Marguerite E. Friedlander by e-mail to </w:t>
      </w:r>
      <w:hyperlink r:id="rId16" w:history="1">
        <w:r w:rsidRPr="00B004FA">
          <w:rPr>
            <w:rStyle w:val="Hyperlink"/>
            <w:sz w:val="22"/>
            <w:szCs w:val="22"/>
          </w:rPr>
          <w:t>mfriedla@utc.wa.gov</w:t>
        </w:r>
      </w:hyperlink>
      <w:r>
        <w:rPr>
          <w:sz w:val="22"/>
          <w:szCs w:val="22"/>
        </w:rPr>
        <w:t>.</w:t>
      </w:r>
    </w:p>
    <w:p w:rsidR="007F08A9" w:rsidRPr="009D1095" w:rsidRDefault="007F08A9" w:rsidP="007F08A9">
      <w:pPr>
        <w:pStyle w:val="pleadingtext"/>
        <w:keepNext/>
        <w:spacing w:before="120"/>
        <w:rPr>
          <w:sz w:val="22"/>
          <w:szCs w:val="22"/>
        </w:rPr>
      </w:pPr>
      <w:r w:rsidRPr="009D1095">
        <w:rPr>
          <w:sz w:val="22"/>
          <w:szCs w:val="22"/>
        </w:rPr>
        <w:t xml:space="preserve">DATED:  </w:t>
      </w:r>
      <w:r w:rsidR="00A172BE" w:rsidRPr="009D1095">
        <w:rPr>
          <w:sz w:val="22"/>
          <w:szCs w:val="22"/>
        </w:rPr>
        <w:fldChar w:fldCharType="begin"/>
      </w:r>
      <w:r w:rsidRPr="009D1095">
        <w:rPr>
          <w:sz w:val="22"/>
          <w:szCs w:val="22"/>
        </w:rPr>
        <w:instrText xml:space="preserve"> DATE \@ "MMMM d, yyyy" </w:instrText>
      </w:r>
      <w:r w:rsidR="00A172BE" w:rsidRPr="009D1095">
        <w:rPr>
          <w:sz w:val="22"/>
          <w:szCs w:val="22"/>
        </w:rPr>
        <w:fldChar w:fldCharType="separate"/>
      </w:r>
      <w:r w:rsidR="00021903">
        <w:rPr>
          <w:noProof/>
          <w:sz w:val="22"/>
          <w:szCs w:val="22"/>
        </w:rPr>
        <w:t>November 17, 2010</w:t>
      </w:r>
      <w:r w:rsidR="00A172BE" w:rsidRPr="009D1095">
        <w:rPr>
          <w:sz w:val="22"/>
          <w:szCs w:val="22"/>
        </w:rPr>
        <w:fldChar w:fldCharType="end"/>
      </w:r>
      <w:r w:rsidRPr="009D1095">
        <w:rPr>
          <w:sz w:val="22"/>
          <w:szCs w:val="22"/>
        </w:rPr>
        <w:t>, at Seattle, Washington.</w:t>
      </w:r>
    </w:p>
    <w:p w:rsidR="00043792" w:rsidRPr="0062266D" w:rsidRDefault="00043792" w:rsidP="00043792">
      <w:pPr>
        <w:keepNext/>
        <w:tabs>
          <w:tab w:val="left" w:pos="9360"/>
        </w:tabs>
        <w:spacing w:line="480" w:lineRule="atLeast"/>
        <w:ind w:left="4320"/>
        <w:jc w:val="both"/>
        <w:rPr>
          <w:rFonts w:ascii="Script MT Bold" w:hAnsi="Script MT Bold"/>
          <w:u w:val="single"/>
        </w:rPr>
      </w:pPr>
      <w:r w:rsidRPr="0062266D">
        <w:rPr>
          <w:rFonts w:ascii="Script MT Bold" w:hAnsi="Script MT Bold"/>
          <w:u w:val="single"/>
        </w:rPr>
        <w:t xml:space="preserve">    </w:t>
      </w:r>
      <w:r w:rsidR="00021903">
        <w:rPr>
          <w:rFonts w:ascii="Script MT Bold" w:hAnsi="Script MT Bold"/>
          <w:u w:val="single"/>
        </w:rPr>
        <w:t>/s/ Theresa A. Redfern</w:t>
      </w:r>
      <w:r w:rsidRPr="0062266D">
        <w:rPr>
          <w:rFonts w:ascii="Script MT Bold" w:hAnsi="Script MT Bold"/>
          <w:u w:val="single"/>
        </w:rPr>
        <w:tab/>
      </w:r>
    </w:p>
    <w:sectPr w:rsidR="00043792" w:rsidRPr="0062266D" w:rsidSect="007C3FDB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A9" w:rsidRDefault="00151AA9" w:rsidP="00394FF0">
      <w:r>
        <w:separator/>
      </w:r>
    </w:p>
  </w:endnote>
  <w:endnote w:type="continuationSeparator" w:id="0">
    <w:p w:rsidR="00151AA9" w:rsidRDefault="00151AA9" w:rsidP="0039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A9" w:rsidRPr="00193F32" w:rsidRDefault="00151AA9" w:rsidP="0099155A">
    <w:pPr>
      <w:pStyle w:val="Footer"/>
      <w:jc w:val="center"/>
      <w:rPr>
        <w:sz w:val="24"/>
        <w:szCs w:val="24"/>
      </w:rPr>
    </w:pPr>
    <w:r w:rsidRPr="00193F32">
      <w:rPr>
        <w:sz w:val="24"/>
        <w:szCs w:val="24"/>
      </w:rPr>
      <w:t xml:space="preserve">– </w:t>
    </w:r>
    <w:r w:rsidR="00A172BE" w:rsidRPr="00193F32">
      <w:rPr>
        <w:rStyle w:val="PageNumber"/>
        <w:sz w:val="24"/>
        <w:szCs w:val="24"/>
      </w:rPr>
      <w:fldChar w:fldCharType="begin"/>
    </w:r>
    <w:r w:rsidRPr="00193F32">
      <w:rPr>
        <w:rStyle w:val="PageNumber"/>
        <w:sz w:val="24"/>
        <w:szCs w:val="24"/>
      </w:rPr>
      <w:instrText xml:space="preserve"> PAGE </w:instrText>
    </w:r>
    <w:r w:rsidR="00A172BE" w:rsidRPr="00193F32">
      <w:rPr>
        <w:rStyle w:val="PageNumber"/>
        <w:sz w:val="24"/>
        <w:szCs w:val="24"/>
      </w:rPr>
      <w:fldChar w:fldCharType="separate"/>
    </w:r>
    <w:r w:rsidR="00021903">
      <w:rPr>
        <w:rStyle w:val="PageNumber"/>
        <w:noProof/>
        <w:sz w:val="24"/>
        <w:szCs w:val="24"/>
      </w:rPr>
      <w:t>5</w:t>
    </w:r>
    <w:r w:rsidR="00A172BE" w:rsidRPr="00193F32">
      <w:rPr>
        <w:rStyle w:val="PageNumber"/>
        <w:sz w:val="24"/>
        <w:szCs w:val="24"/>
      </w:rPr>
      <w:fldChar w:fldCharType="end"/>
    </w:r>
    <w:r w:rsidRPr="00193F32">
      <w:rPr>
        <w:rStyle w:val="PageNumber"/>
        <w:sz w:val="24"/>
        <w:szCs w:val="2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A9" w:rsidRDefault="00151AA9">
      <w:pPr>
        <w:pStyle w:val="indentedquote"/>
        <w:ind w:left="0"/>
      </w:pPr>
      <w:r>
        <w:separator/>
      </w:r>
    </w:p>
  </w:footnote>
  <w:footnote w:type="continuationSeparator" w:id="0">
    <w:p w:rsidR="00151AA9" w:rsidRDefault="00151AA9">
      <w:pPr>
        <w:pStyle w:val="indentedquote"/>
        <w:ind w:left="0"/>
      </w:pPr>
      <w:r>
        <w:continuationSeparator/>
      </w:r>
    </w:p>
    <w:p w:rsidR="00151AA9" w:rsidRDefault="00151AA9">
      <w:pPr>
        <w:pStyle w:val="pleadingtext"/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(continuation)</w:t>
      </w:r>
    </w:p>
  </w:footnote>
  <w:footnote w:type="continuationNotice" w:id="1">
    <w:p w:rsidR="00151AA9" w:rsidRDefault="00151AA9">
      <w:pPr>
        <w:rPr>
          <w:i/>
          <w:sz w:val="20"/>
        </w:rPr>
      </w:pPr>
      <w:r>
        <w:rPr>
          <w:i/>
          <w:sz w:val="20"/>
        </w:rPr>
        <w:t>(continued)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D70"/>
    <w:multiLevelType w:val="hybridMultilevel"/>
    <w:tmpl w:val="55CCC350"/>
    <w:lvl w:ilvl="0" w:tplc="9F841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427BF"/>
    <w:multiLevelType w:val="hybridMultilevel"/>
    <w:tmpl w:val="27A41B40"/>
    <w:lvl w:ilvl="0" w:tplc="04090001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">
    <w:nsid w:val="0D286AA5"/>
    <w:multiLevelType w:val="hybridMultilevel"/>
    <w:tmpl w:val="B04A8306"/>
    <w:lvl w:ilvl="0" w:tplc="282C7332">
      <w:start w:val="1"/>
      <w:numFmt w:val="decimal"/>
      <w:pStyle w:val="pleadingnumbered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28EC333A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FE07C42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545FD"/>
    <w:multiLevelType w:val="hybridMultilevel"/>
    <w:tmpl w:val="0C78B21A"/>
    <w:lvl w:ilvl="0" w:tplc="27902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71975"/>
    <w:multiLevelType w:val="singleLevel"/>
    <w:tmpl w:val="0E40255E"/>
    <w:lvl w:ilvl="0">
      <w:start w:val="1"/>
      <w:numFmt w:val="upperRoman"/>
      <w:pStyle w:val="Heading1"/>
      <w:lvlText w:val="%1."/>
      <w:lvlJc w:val="center"/>
      <w:pPr>
        <w:tabs>
          <w:tab w:val="num" w:pos="2070"/>
        </w:tabs>
        <w:ind w:left="1710" w:firstLine="0"/>
      </w:pPr>
      <w:rPr>
        <w:rFonts w:ascii="Arial" w:hAnsi="Arial" w:hint="default"/>
        <w:b/>
        <w:i w:val="0"/>
        <w:sz w:val="24"/>
        <w:szCs w:val="24"/>
      </w:rPr>
    </w:lvl>
  </w:abstractNum>
  <w:abstractNum w:abstractNumId="5">
    <w:nsid w:val="339B79D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1966B56"/>
    <w:multiLevelType w:val="singleLevel"/>
    <w:tmpl w:val="1376FC0E"/>
    <w:lvl w:ilvl="0">
      <w:start w:val="1"/>
      <w:numFmt w:val="upperLetter"/>
      <w:pStyle w:val="Heading2"/>
      <w:lvlText w:val="%1."/>
      <w:lvlJc w:val="left"/>
      <w:pPr>
        <w:tabs>
          <w:tab w:val="num" w:pos="810"/>
        </w:tabs>
        <w:ind w:left="810" w:hanging="720"/>
      </w:pPr>
      <w:rPr>
        <w:rFonts w:ascii="Arial" w:hAnsi="Arial" w:hint="default"/>
        <w:b/>
        <w:i w:val="0"/>
        <w:sz w:val="24"/>
        <w:szCs w:val="24"/>
      </w:rPr>
    </w:lvl>
  </w:abstractNum>
  <w:abstractNum w:abstractNumId="7">
    <w:nsid w:val="52327DAF"/>
    <w:multiLevelType w:val="hybridMultilevel"/>
    <w:tmpl w:val="72407A5E"/>
    <w:lvl w:ilvl="0" w:tplc="45BCA7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547D3F"/>
    <w:multiLevelType w:val="singleLevel"/>
    <w:tmpl w:val="C2CA4C4C"/>
    <w:lvl w:ilvl="0">
      <w:start w:val="1"/>
      <w:numFmt w:val="lowerRoman"/>
      <w:pStyle w:val="Heading5"/>
      <w:lvlText w:val="%1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 w:val="0"/>
        <w:i/>
        <w:sz w:val="24"/>
      </w:rPr>
    </w:lvl>
  </w:abstractNum>
  <w:abstractNum w:abstractNumId="9">
    <w:nsid w:val="5E175986"/>
    <w:multiLevelType w:val="singleLevel"/>
    <w:tmpl w:val="0A583634"/>
    <w:lvl w:ilvl="0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b/>
        <w:i w:val="0"/>
        <w:sz w:val="24"/>
        <w:szCs w:val="24"/>
      </w:rPr>
    </w:lvl>
  </w:abstractNum>
  <w:abstractNum w:abstractNumId="10">
    <w:nsid w:val="63E47519"/>
    <w:multiLevelType w:val="hybridMultilevel"/>
    <w:tmpl w:val="D132F072"/>
    <w:lvl w:ilvl="0" w:tplc="90B612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353EF5"/>
    <w:multiLevelType w:val="singleLevel"/>
    <w:tmpl w:val="627EFE7E"/>
    <w:lvl w:ilvl="0">
      <w:start w:val="1"/>
      <w:numFmt w:val="lowerLetter"/>
      <w:pStyle w:val="Heading4"/>
      <w:lvlText w:val="%1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/>
        <w:sz w:val="24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2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0"/>
  </w:num>
  <w:num w:numId="32">
    <w:abstractNumId w:val="7"/>
  </w:num>
  <w:num w:numId="33">
    <w:abstractNumId w:val="10"/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/>
  <w:docVars>
    <w:docVar w:name="dgnword-docGUID" w:val="{A4D22C47-ACB1-491E-8F50-C1762E8CB644}"/>
    <w:docVar w:name="dgnword-eventsink" w:val="230941144"/>
  </w:docVars>
  <w:rsids>
    <w:rsidRoot w:val="00E6081A"/>
    <w:rsid w:val="00007E1B"/>
    <w:rsid w:val="000168C5"/>
    <w:rsid w:val="00021903"/>
    <w:rsid w:val="000223D1"/>
    <w:rsid w:val="00031DA3"/>
    <w:rsid w:val="0004060E"/>
    <w:rsid w:val="000407FD"/>
    <w:rsid w:val="00041F3F"/>
    <w:rsid w:val="00043792"/>
    <w:rsid w:val="0004415E"/>
    <w:rsid w:val="00044EE6"/>
    <w:rsid w:val="00053E6F"/>
    <w:rsid w:val="000604D2"/>
    <w:rsid w:val="00062446"/>
    <w:rsid w:val="00063D44"/>
    <w:rsid w:val="00065AB6"/>
    <w:rsid w:val="00066E69"/>
    <w:rsid w:val="00067428"/>
    <w:rsid w:val="00067F43"/>
    <w:rsid w:val="00070637"/>
    <w:rsid w:val="0008209B"/>
    <w:rsid w:val="00083C37"/>
    <w:rsid w:val="00084E95"/>
    <w:rsid w:val="00095B9C"/>
    <w:rsid w:val="0009702A"/>
    <w:rsid w:val="00097F1F"/>
    <w:rsid w:val="000A277A"/>
    <w:rsid w:val="000A3B74"/>
    <w:rsid w:val="000B607D"/>
    <w:rsid w:val="000B6457"/>
    <w:rsid w:val="000B77BA"/>
    <w:rsid w:val="000C2993"/>
    <w:rsid w:val="000C3DAC"/>
    <w:rsid w:val="000D0552"/>
    <w:rsid w:val="000D1EF4"/>
    <w:rsid w:val="000D3850"/>
    <w:rsid w:val="000D46B5"/>
    <w:rsid w:val="000D5041"/>
    <w:rsid w:val="000D6DB3"/>
    <w:rsid w:val="000E41F3"/>
    <w:rsid w:val="000E4A22"/>
    <w:rsid w:val="000E6454"/>
    <w:rsid w:val="000F1B83"/>
    <w:rsid w:val="000F1CCD"/>
    <w:rsid w:val="000F5144"/>
    <w:rsid w:val="00104DB7"/>
    <w:rsid w:val="0010621A"/>
    <w:rsid w:val="00106CE5"/>
    <w:rsid w:val="001114F0"/>
    <w:rsid w:val="00111BB7"/>
    <w:rsid w:val="0011338E"/>
    <w:rsid w:val="001176F5"/>
    <w:rsid w:val="00123305"/>
    <w:rsid w:val="0012343F"/>
    <w:rsid w:val="001259CA"/>
    <w:rsid w:val="0013272C"/>
    <w:rsid w:val="00132ED8"/>
    <w:rsid w:val="00134E86"/>
    <w:rsid w:val="00135DCB"/>
    <w:rsid w:val="00136B60"/>
    <w:rsid w:val="001430E0"/>
    <w:rsid w:val="001457FC"/>
    <w:rsid w:val="00147421"/>
    <w:rsid w:val="00151AA9"/>
    <w:rsid w:val="001536B2"/>
    <w:rsid w:val="0015765B"/>
    <w:rsid w:val="001642BF"/>
    <w:rsid w:val="001706AB"/>
    <w:rsid w:val="001707C4"/>
    <w:rsid w:val="001730B4"/>
    <w:rsid w:val="00181888"/>
    <w:rsid w:val="00185841"/>
    <w:rsid w:val="00190AE6"/>
    <w:rsid w:val="00192807"/>
    <w:rsid w:val="001933C6"/>
    <w:rsid w:val="00193D1F"/>
    <w:rsid w:val="00193F32"/>
    <w:rsid w:val="00196362"/>
    <w:rsid w:val="001973D1"/>
    <w:rsid w:val="001A0222"/>
    <w:rsid w:val="001A70E6"/>
    <w:rsid w:val="001C2BCD"/>
    <w:rsid w:val="001D098F"/>
    <w:rsid w:val="001D6D68"/>
    <w:rsid w:val="001E01A6"/>
    <w:rsid w:val="001E344F"/>
    <w:rsid w:val="001E5957"/>
    <w:rsid w:val="001E7F1E"/>
    <w:rsid w:val="001F085C"/>
    <w:rsid w:val="001F0D2D"/>
    <w:rsid w:val="001F2F23"/>
    <w:rsid w:val="001F382C"/>
    <w:rsid w:val="001F3C9F"/>
    <w:rsid w:val="001F4558"/>
    <w:rsid w:val="001F6BCF"/>
    <w:rsid w:val="00202E3C"/>
    <w:rsid w:val="0020573F"/>
    <w:rsid w:val="00210479"/>
    <w:rsid w:val="00212367"/>
    <w:rsid w:val="002140D9"/>
    <w:rsid w:val="002200A1"/>
    <w:rsid w:val="0022104F"/>
    <w:rsid w:val="002216C5"/>
    <w:rsid w:val="002236F4"/>
    <w:rsid w:val="00223968"/>
    <w:rsid w:val="00227BF1"/>
    <w:rsid w:val="00230531"/>
    <w:rsid w:val="00240303"/>
    <w:rsid w:val="00244E9F"/>
    <w:rsid w:val="00260C76"/>
    <w:rsid w:val="00275319"/>
    <w:rsid w:val="002753C6"/>
    <w:rsid w:val="0028303E"/>
    <w:rsid w:val="00286F03"/>
    <w:rsid w:val="002933EE"/>
    <w:rsid w:val="00295025"/>
    <w:rsid w:val="002A09BA"/>
    <w:rsid w:val="002A2EE5"/>
    <w:rsid w:val="002A7EB2"/>
    <w:rsid w:val="002B05E5"/>
    <w:rsid w:val="002B16D1"/>
    <w:rsid w:val="002D3261"/>
    <w:rsid w:val="002E74E4"/>
    <w:rsid w:val="0031195F"/>
    <w:rsid w:val="00311DB5"/>
    <w:rsid w:val="003133C1"/>
    <w:rsid w:val="00313D2F"/>
    <w:rsid w:val="0031406A"/>
    <w:rsid w:val="00323EF3"/>
    <w:rsid w:val="00326735"/>
    <w:rsid w:val="00327A7A"/>
    <w:rsid w:val="00331B88"/>
    <w:rsid w:val="00337FBB"/>
    <w:rsid w:val="003427AF"/>
    <w:rsid w:val="003462E2"/>
    <w:rsid w:val="003465AB"/>
    <w:rsid w:val="0034707C"/>
    <w:rsid w:val="003508CA"/>
    <w:rsid w:val="0035425F"/>
    <w:rsid w:val="00357E64"/>
    <w:rsid w:val="00360D34"/>
    <w:rsid w:val="00361D15"/>
    <w:rsid w:val="00367777"/>
    <w:rsid w:val="003703AE"/>
    <w:rsid w:val="00371C76"/>
    <w:rsid w:val="00373BB1"/>
    <w:rsid w:val="003907E3"/>
    <w:rsid w:val="00394FF0"/>
    <w:rsid w:val="003966E4"/>
    <w:rsid w:val="003B0354"/>
    <w:rsid w:val="003B120E"/>
    <w:rsid w:val="003B331C"/>
    <w:rsid w:val="003C02C3"/>
    <w:rsid w:val="003C1E18"/>
    <w:rsid w:val="003C2C3F"/>
    <w:rsid w:val="003C30E6"/>
    <w:rsid w:val="003D3472"/>
    <w:rsid w:val="003D347E"/>
    <w:rsid w:val="003D4542"/>
    <w:rsid w:val="003E0554"/>
    <w:rsid w:val="003E2B5E"/>
    <w:rsid w:val="003E7EDD"/>
    <w:rsid w:val="003F43F8"/>
    <w:rsid w:val="003F4AB3"/>
    <w:rsid w:val="003F61C2"/>
    <w:rsid w:val="004015FB"/>
    <w:rsid w:val="004129CC"/>
    <w:rsid w:val="00415FDA"/>
    <w:rsid w:val="004259A5"/>
    <w:rsid w:val="00427553"/>
    <w:rsid w:val="00430981"/>
    <w:rsid w:val="00437707"/>
    <w:rsid w:val="004459BE"/>
    <w:rsid w:val="004469B7"/>
    <w:rsid w:val="004519D4"/>
    <w:rsid w:val="004546F4"/>
    <w:rsid w:val="00454BD5"/>
    <w:rsid w:val="00456543"/>
    <w:rsid w:val="00457093"/>
    <w:rsid w:val="00460A36"/>
    <w:rsid w:val="00462E59"/>
    <w:rsid w:val="004635BC"/>
    <w:rsid w:val="004635FD"/>
    <w:rsid w:val="00463ED8"/>
    <w:rsid w:val="00465E17"/>
    <w:rsid w:val="0046775D"/>
    <w:rsid w:val="0047127D"/>
    <w:rsid w:val="004724C0"/>
    <w:rsid w:val="004762ED"/>
    <w:rsid w:val="00487BFF"/>
    <w:rsid w:val="00491D73"/>
    <w:rsid w:val="004965AF"/>
    <w:rsid w:val="0049778C"/>
    <w:rsid w:val="004A41D9"/>
    <w:rsid w:val="004B1071"/>
    <w:rsid w:val="004B39D4"/>
    <w:rsid w:val="004B4FD7"/>
    <w:rsid w:val="004B7D27"/>
    <w:rsid w:val="004C00F0"/>
    <w:rsid w:val="004C3FF9"/>
    <w:rsid w:val="004C5621"/>
    <w:rsid w:val="004C5CE0"/>
    <w:rsid w:val="004C7338"/>
    <w:rsid w:val="004D2B31"/>
    <w:rsid w:val="004D3AAC"/>
    <w:rsid w:val="004D5E0B"/>
    <w:rsid w:val="004E54D2"/>
    <w:rsid w:val="004E6D2F"/>
    <w:rsid w:val="004F071E"/>
    <w:rsid w:val="004F440E"/>
    <w:rsid w:val="004F78FD"/>
    <w:rsid w:val="004F790E"/>
    <w:rsid w:val="005037F9"/>
    <w:rsid w:val="00505A61"/>
    <w:rsid w:val="00510302"/>
    <w:rsid w:val="0052075D"/>
    <w:rsid w:val="00522161"/>
    <w:rsid w:val="00524443"/>
    <w:rsid w:val="005250D4"/>
    <w:rsid w:val="00533250"/>
    <w:rsid w:val="00541C00"/>
    <w:rsid w:val="00547356"/>
    <w:rsid w:val="00547931"/>
    <w:rsid w:val="00550BD8"/>
    <w:rsid w:val="00551FBD"/>
    <w:rsid w:val="005578A3"/>
    <w:rsid w:val="00564D9B"/>
    <w:rsid w:val="005659A7"/>
    <w:rsid w:val="005669AC"/>
    <w:rsid w:val="00570E30"/>
    <w:rsid w:val="00574699"/>
    <w:rsid w:val="00584632"/>
    <w:rsid w:val="00585787"/>
    <w:rsid w:val="005911D2"/>
    <w:rsid w:val="00591BA0"/>
    <w:rsid w:val="00592CC4"/>
    <w:rsid w:val="00594FC4"/>
    <w:rsid w:val="005A35E9"/>
    <w:rsid w:val="005A545D"/>
    <w:rsid w:val="005A54B7"/>
    <w:rsid w:val="005B114C"/>
    <w:rsid w:val="005B3DBA"/>
    <w:rsid w:val="005B4107"/>
    <w:rsid w:val="005B4288"/>
    <w:rsid w:val="005B4FE7"/>
    <w:rsid w:val="005B6885"/>
    <w:rsid w:val="005C1ADA"/>
    <w:rsid w:val="005C70A0"/>
    <w:rsid w:val="005D07C4"/>
    <w:rsid w:val="005D1F21"/>
    <w:rsid w:val="005D3FC7"/>
    <w:rsid w:val="005D6476"/>
    <w:rsid w:val="005D6C94"/>
    <w:rsid w:val="005D7553"/>
    <w:rsid w:val="005D76F4"/>
    <w:rsid w:val="005D77E8"/>
    <w:rsid w:val="005E010D"/>
    <w:rsid w:val="005E35B3"/>
    <w:rsid w:val="005F300C"/>
    <w:rsid w:val="005F3224"/>
    <w:rsid w:val="00602EDF"/>
    <w:rsid w:val="00602FBB"/>
    <w:rsid w:val="00607F04"/>
    <w:rsid w:val="00611419"/>
    <w:rsid w:val="00613C42"/>
    <w:rsid w:val="006158AB"/>
    <w:rsid w:val="006165BF"/>
    <w:rsid w:val="006170AE"/>
    <w:rsid w:val="0062266D"/>
    <w:rsid w:val="00622CC8"/>
    <w:rsid w:val="00626828"/>
    <w:rsid w:val="00627071"/>
    <w:rsid w:val="0063366C"/>
    <w:rsid w:val="00633B5E"/>
    <w:rsid w:val="00635410"/>
    <w:rsid w:val="00641E26"/>
    <w:rsid w:val="00642892"/>
    <w:rsid w:val="00646702"/>
    <w:rsid w:val="00646C8F"/>
    <w:rsid w:val="00646EB9"/>
    <w:rsid w:val="0065361E"/>
    <w:rsid w:val="00656758"/>
    <w:rsid w:val="0066180A"/>
    <w:rsid w:val="006633FA"/>
    <w:rsid w:val="0066629F"/>
    <w:rsid w:val="00671A2E"/>
    <w:rsid w:val="00671F83"/>
    <w:rsid w:val="00672BA0"/>
    <w:rsid w:val="00675A52"/>
    <w:rsid w:val="00677E16"/>
    <w:rsid w:val="006815B2"/>
    <w:rsid w:val="0068167C"/>
    <w:rsid w:val="006962E6"/>
    <w:rsid w:val="006A05E3"/>
    <w:rsid w:val="006A222C"/>
    <w:rsid w:val="006B1BC0"/>
    <w:rsid w:val="006B49D7"/>
    <w:rsid w:val="006B768E"/>
    <w:rsid w:val="006C0123"/>
    <w:rsid w:val="006C1701"/>
    <w:rsid w:val="006C6E43"/>
    <w:rsid w:val="006D2AA5"/>
    <w:rsid w:val="006E7295"/>
    <w:rsid w:val="006F279F"/>
    <w:rsid w:val="006F45E2"/>
    <w:rsid w:val="006F66C2"/>
    <w:rsid w:val="006F76BD"/>
    <w:rsid w:val="0070765B"/>
    <w:rsid w:val="00710C81"/>
    <w:rsid w:val="00710E46"/>
    <w:rsid w:val="00712078"/>
    <w:rsid w:val="007144C5"/>
    <w:rsid w:val="007179C6"/>
    <w:rsid w:val="007202AA"/>
    <w:rsid w:val="00723A08"/>
    <w:rsid w:val="00725546"/>
    <w:rsid w:val="00731287"/>
    <w:rsid w:val="00731F04"/>
    <w:rsid w:val="00737D67"/>
    <w:rsid w:val="00737E9B"/>
    <w:rsid w:val="00743C89"/>
    <w:rsid w:val="00744F20"/>
    <w:rsid w:val="00745106"/>
    <w:rsid w:val="00745F3C"/>
    <w:rsid w:val="0074783B"/>
    <w:rsid w:val="00766622"/>
    <w:rsid w:val="00770419"/>
    <w:rsid w:val="0077682A"/>
    <w:rsid w:val="007803A8"/>
    <w:rsid w:val="00782BC3"/>
    <w:rsid w:val="007866F2"/>
    <w:rsid w:val="00786BA6"/>
    <w:rsid w:val="00790F63"/>
    <w:rsid w:val="00797BE3"/>
    <w:rsid w:val="007A1694"/>
    <w:rsid w:val="007A5AC4"/>
    <w:rsid w:val="007A5C72"/>
    <w:rsid w:val="007B001B"/>
    <w:rsid w:val="007B297B"/>
    <w:rsid w:val="007B44E9"/>
    <w:rsid w:val="007B50DA"/>
    <w:rsid w:val="007B6131"/>
    <w:rsid w:val="007B68B2"/>
    <w:rsid w:val="007B7829"/>
    <w:rsid w:val="007C3FDB"/>
    <w:rsid w:val="007C61C6"/>
    <w:rsid w:val="007D101D"/>
    <w:rsid w:val="007D71DB"/>
    <w:rsid w:val="007E299D"/>
    <w:rsid w:val="007F08A9"/>
    <w:rsid w:val="007F3B40"/>
    <w:rsid w:val="007F534F"/>
    <w:rsid w:val="007F6AD7"/>
    <w:rsid w:val="008003D0"/>
    <w:rsid w:val="00803BCE"/>
    <w:rsid w:val="00803DC5"/>
    <w:rsid w:val="00804DF8"/>
    <w:rsid w:val="00813DD1"/>
    <w:rsid w:val="008215AC"/>
    <w:rsid w:val="008239B9"/>
    <w:rsid w:val="0082421C"/>
    <w:rsid w:val="00830A59"/>
    <w:rsid w:val="00840113"/>
    <w:rsid w:val="0084195B"/>
    <w:rsid w:val="00844631"/>
    <w:rsid w:val="00844CBD"/>
    <w:rsid w:val="00846A5D"/>
    <w:rsid w:val="00854694"/>
    <w:rsid w:val="00857C90"/>
    <w:rsid w:val="00863BC3"/>
    <w:rsid w:val="008655DC"/>
    <w:rsid w:val="00870461"/>
    <w:rsid w:val="0087077E"/>
    <w:rsid w:val="00872C17"/>
    <w:rsid w:val="00872E9C"/>
    <w:rsid w:val="0087593F"/>
    <w:rsid w:val="008770AC"/>
    <w:rsid w:val="0088047B"/>
    <w:rsid w:val="0088282D"/>
    <w:rsid w:val="00883383"/>
    <w:rsid w:val="00886F73"/>
    <w:rsid w:val="008A012E"/>
    <w:rsid w:val="008A1139"/>
    <w:rsid w:val="008B3657"/>
    <w:rsid w:val="008B5E4B"/>
    <w:rsid w:val="008C4C99"/>
    <w:rsid w:val="008D2239"/>
    <w:rsid w:val="008D27DB"/>
    <w:rsid w:val="008D40BE"/>
    <w:rsid w:val="008D424A"/>
    <w:rsid w:val="008D4FFF"/>
    <w:rsid w:val="008E0F3F"/>
    <w:rsid w:val="008E49FB"/>
    <w:rsid w:val="008E7BB1"/>
    <w:rsid w:val="009045A3"/>
    <w:rsid w:val="00904659"/>
    <w:rsid w:val="00905A2B"/>
    <w:rsid w:val="00910462"/>
    <w:rsid w:val="00911A6C"/>
    <w:rsid w:val="0091259A"/>
    <w:rsid w:val="0091260A"/>
    <w:rsid w:val="00916118"/>
    <w:rsid w:val="009210CC"/>
    <w:rsid w:val="00921AE0"/>
    <w:rsid w:val="0092215F"/>
    <w:rsid w:val="009223BB"/>
    <w:rsid w:val="0092642F"/>
    <w:rsid w:val="0093159D"/>
    <w:rsid w:val="009347AB"/>
    <w:rsid w:val="0093498A"/>
    <w:rsid w:val="00937394"/>
    <w:rsid w:val="00940E18"/>
    <w:rsid w:val="00942669"/>
    <w:rsid w:val="0095182D"/>
    <w:rsid w:val="0095448D"/>
    <w:rsid w:val="00955A78"/>
    <w:rsid w:val="009672A3"/>
    <w:rsid w:val="009700BE"/>
    <w:rsid w:val="00970830"/>
    <w:rsid w:val="00971910"/>
    <w:rsid w:val="00975B9D"/>
    <w:rsid w:val="0097771A"/>
    <w:rsid w:val="0099155A"/>
    <w:rsid w:val="009A0BF3"/>
    <w:rsid w:val="009A1A10"/>
    <w:rsid w:val="009A3225"/>
    <w:rsid w:val="009B093B"/>
    <w:rsid w:val="009B09FB"/>
    <w:rsid w:val="009B30EE"/>
    <w:rsid w:val="009B34C4"/>
    <w:rsid w:val="009B4499"/>
    <w:rsid w:val="009B4CCE"/>
    <w:rsid w:val="009B7DD8"/>
    <w:rsid w:val="009C09BA"/>
    <w:rsid w:val="009C319F"/>
    <w:rsid w:val="009D0C40"/>
    <w:rsid w:val="009D13CA"/>
    <w:rsid w:val="009D55CD"/>
    <w:rsid w:val="009D5AA0"/>
    <w:rsid w:val="009E40DE"/>
    <w:rsid w:val="00A10C3E"/>
    <w:rsid w:val="00A142E1"/>
    <w:rsid w:val="00A16807"/>
    <w:rsid w:val="00A172BE"/>
    <w:rsid w:val="00A17B75"/>
    <w:rsid w:val="00A30EEA"/>
    <w:rsid w:val="00A31844"/>
    <w:rsid w:val="00A323F6"/>
    <w:rsid w:val="00A33F5A"/>
    <w:rsid w:val="00A34AEE"/>
    <w:rsid w:val="00A36AFD"/>
    <w:rsid w:val="00A44C70"/>
    <w:rsid w:val="00A469CC"/>
    <w:rsid w:val="00A52701"/>
    <w:rsid w:val="00A52F7A"/>
    <w:rsid w:val="00A5381A"/>
    <w:rsid w:val="00A55F98"/>
    <w:rsid w:val="00A60468"/>
    <w:rsid w:val="00A70493"/>
    <w:rsid w:val="00A71A3D"/>
    <w:rsid w:val="00A75436"/>
    <w:rsid w:val="00A7634F"/>
    <w:rsid w:val="00A77611"/>
    <w:rsid w:val="00A816FC"/>
    <w:rsid w:val="00A824A4"/>
    <w:rsid w:val="00A9036D"/>
    <w:rsid w:val="00A912C8"/>
    <w:rsid w:val="00A931F6"/>
    <w:rsid w:val="00A93A0A"/>
    <w:rsid w:val="00A93B2D"/>
    <w:rsid w:val="00AA472D"/>
    <w:rsid w:val="00AA4A46"/>
    <w:rsid w:val="00AB63F6"/>
    <w:rsid w:val="00AB63F8"/>
    <w:rsid w:val="00AB6C88"/>
    <w:rsid w:val="00AB6FC7"/>
    <w:rsid w:val="00AD41A2"/>
    <w:rsid w:val="00AE43C8"/>
    <w:rsid w:val="00AF0AF0"/>
    <w:rsid w:val="00AF3C93"/>
    <w:rsid w:val="00AF41B5"/>
    <w:rsid w:val="00AF5C73"/>
    <w:rsid w:val="00B01CF6"/>
    <w:rsid w:val="00B06BCA"/>
    <w:rsid w:val="00B06FB6"/>
    <w:rsid w:val="00B07B0B"/>
    <w:rsid w:val="00B11B93"/>
    <w:rsid w:val="00B1445D"/>
    <w:rsid w:val="00B14FD2"/>
    <w:rsid w:val="00B16A63"/>
    <w:rsid w:val="00B20EC6"/>
    <w:rsid w:val="00B21876"/>
    <w:rsid w:val="00B23101"/>
    <w:rsid w:val="00B27526"/>
    <w:rsid w:val="00B304EF"/>
    <w:rsid w:val="00B31486"/>
    <w:rsid w:val="00B33A43"/>
    <w:rsid w:val="00B34623"/>
    <w:rsid w:val="00B36385"/>
    <w:rsid w:val="00B37413"/>
    <w:rsid w:val="00B41D60"/>
    <w:rsid w:val="00B42139"/>
    <w:rsid w:val="00B42198"/>
    <w:rsid w:val="00B43526"/>
    <w:rsid w:val="00B5494C"/>
    <w:rsid w:val="00B60AEA"/>
    <w:rsid w:val="00B67234"/>
    <w:rsid w:val="00B678F0"/>
    <w:rsid w:val="00B70ED1"/>
    <w:rsid w:val="00B76B5D"/>
    <w:rsid w:val="00B80EA1"/>
    <w:rsid w:val="00B812E6"/>
    <w:rsid w:val="00B92C92"/>
    <w:rsid w:val="00B95539"/>
    <w:rsid w:val="00BA2D2C"/>
    <w:rsid w:val="00BA4C0F"/>
    <w:rsid w:val="00BA5BF6"/>
    <w:rsid w:val="00BB33AC"/>
    <w:rsid w:val="00BB6430"/>
    <w:rsid w:val="00BC5C00"/>
    <w:rsid w:val="00BC6F33"/>
    <w:rsid w:val="00BC7088"/>
    <w:rsid w:val="00BD0DE8"/>
    <w:rsid w:val="00BD149B"/>
    <w:rsid w:val="00BD1CAE"/>
    <w:rsid w:val="00BD5195"/>
    <w:rsid w:val="00BD634C"/>
    <w:rsid w:val="00BD7895"/>
    <w:rsid w:val="00BE103B"/>
    <w:rsid w:val="00BE384E"/>
    <w:rsid w:val="00BF7910"/>
    <w:rsid w:val="00BF7C84"/>
    <w:rsid w:val="00C03FBD"/>
    <w:rsid w:val="00C05E21"/>
    <w:rsid w:val="00C1119B"/>
    <w:rsid w:val="00C12F33"/>
    <w:rsid w:val="00C15A23"/>
    <w:rsid w:val="00C15B84"/>
    <w:rsid w:val="00C17FE1"/>
    <w:rsid w:val="00C20724"/>
    <w:rsid w:val="00C263B4"/>
    <w:rsid w:val="00C3093E"/>
    <w:rsid w:val="00C30FC6"/>
    <w:rsid w:val="00C338A8"/>
    <w:rsid w:val="00C35E7D"/>
    <w:rsid w:val="00C363A7"/>
    <w:rsid w:val="00C36492"/>
    <w:rsid w:val="00C373FE"/>
    <w:rsid w:val="00C4335D"/>
    <w:rsid w:val="00C47471"/>
    <w:rsid w:val="00C5216F"/>
    <w:rsid w:val="00C5394E"/>
    <w:rsid w:val="00C56807"/>
    <w:rsid w:val="00C57538"/>
    <w:rsid w:val="00C61B91"/>
    <w:rsid w:val="00C636E8"/>
    <w:rsid w:val="00C66C88"/>
    <w:rsid w:val="00C840B1"/>
    <w:rsid w:val="00C84C69"/>
    <w:rsid w:val="00C9209B"/>
    <w:rsid w:val="00C92F58"/>
    <w:rsid w:val="00C9615C"/>
    <w:rsid w:val="00CA3246"/>
    <w:rsid w:val="00CA3C90"/>
    <w:rsid w:val="00CA6936"/>
    <w:rsid w:val="00CB780F"/>
    <w:rsid w:val="00CC55A6"/>
    <w:rsid w:val="00CC5761"/>
    <w:rsid w:val="00CD335C"/>
    <w:rsid w:val="00CD445C"/>
    <w:rsid w:val="00CD54E3"/>
    <w:rsid w:val="00CD6974"/>
    <w:rsid w:val="00CD6AA3"/>
    <w:rsid w:val="00CE10DE"/>
    <w:rsid w:val="00CE1C3A"/>
    <w:rsid w:val="00CE5907"/>
    <w:rsid w:val="00CF38B4"/>
    <w:rsid w:val="00CF6D1D"/>
    <w:rsid w:val="00D01736"/>
    <w:rsid w:val="00D12639"/>
    <w:rsid w:val="00D152AA"/>
    <w:rsid w:val="00D156A4"/>
    <w:rsid w:val="00D31C1C"/>
    <w:rsid w:val="00D40D17"/>
    <w:rsid w:val="00D45F40"/>
    <w:rsid w:val="00D46304"/>
    <w:rsid w:val="00D4714C"/>
    <w:rsid w:val="00D53A72"/>
    <w:rsid w:val="00D5519D"/>
    <w:rsid w:val="00D651CC"/>
    <w:rsid w:val="00D71AA7"/>
    <w:rsid w:val="00D7264E"/>
    <w:rsid w:val="00D72768"/>
    <w:rsid w:val="00D76A0A"/>
    <w:rsid w:val="00D80DE7"/>
    <w:rsid w:val="00D8100D"/>
    <w:rsid w:val="00D83C15"/>
    <w:rsid w:val="00D84586"/>
    <w:rsid w:val="00D909A4"/>
    <w:rsid w:val="00D91CA3"/>
    <w:rsid w:val="00D96F0A"/>
    <w:rsid w:val="00D97B37"/>
    <w:rsid w:val="00DA0A07"/>
    <w:rsid w:val="00DA3DFD"/>
    <w:rsid w:val="00DA4172"/>
    <w:rsid w:val="00DA720B"/>
    <w:rsid w:val="00DB53FB"/>
    <w:rsid w:val="00DC16F8"/>
    <w:rsid w:val="00DD0FE8"/>
    <w:rsid w:val="00DD1C37"/>
    <w:rsid w:val="00DD4A6E"/>
    <w:rsid w:val="00DE737F"/>
    <w:rsid w:val="00DF1E86"/>
    <w:rsid w:val="00DF7F26"/>
    <w:rsid w:val="00E00453"/>
    <w:rsid w:val="00E10AE4"/>
    <w:rsid w:val="00E133B6"/>
    <w:rsid w:val="00E1594A"/>
    <w:rsid w:val="00E17B43"/>
    <w:rsid w:val="00E17EE7"/>
    <w:rsid w:val="00E20126"/>
    <w:rsid w:val="00E21289"/>
    <w:rsid w:val="00E24ADC"/>
    <w:rsid w:val="00E258CA"/>
    <w:rsid w:val="00E270AF"/>
    <w:rsid w:val="00E33903"/>
    <w:rsid w:val="00E35A09"/>
    <w:rsid w:val="00E36621"/>
    <w:rsid w:val="00E37C3A"/>
    <w:rsid w:val="00E40672"/>
    <w:rsid w:val="00E41192"/>
    <w:rsid w:val="00E42FFF"/>
    <w:rsid w:val="00E5025C"/>
    <w:rsid w:val="00E51BC2"/>
    <w:rsid w:val="00E53943"/>
    <w:rsid w:val="00E540E3"/>
    <w:rsid w:val="00E6081A"/>
    <w:rsid w:val="00E62164"/>
    <w:rsid w:val="00E828A6"/>
    <w:rsid w:val="00E83A22"/>
    <w:rsid w:val="00E876CA"/>
    <w:rsid w:val="00E90B81"/>
    <w:rsid w:val="00E92878"/>
    <w:rsid w:val="00EA7D87"/>
    <w:rsid w:val="00EC2D33"/>
    <w:rsid w:val="00EE56A4"/>
    <w:rsid w:val="00EE6238"/>
    <w:rsid w:val="00EE7858"/>
    <w:rsid w:val="00EF06D9"/>
    <w:rsid w:val="00EF0F5B"/>
    <w:rsid w:val="00EF32B8"/>
    <w:rsid w:val="00EF4348"/>
    <w:rsid w:val="00F00624"/>
    <w:rsid w:val="00F038C7"/>
    <w:rsid w:val="00F0760A"/>
    <w:rsid w:val="00F078EE"/>
    <w:rsid w:val="00F108A5"/>
    <w:rsid w:val="00F112E8"/>
    <w:rsid w:val="00F141AC"/>
    <w:rsid w:val="00F1675F"/>
    <w:rsid w:val="00F23A08"/>
    <w:rsid w:val="00F3199D"/>
    <w:rsid w:val="00F31E68"/>
    <w:rsid w:val="00F3287C"/>
    <w:rsid w:val="00F34753"/>
    <w:rsid w:val="00F43522"/>
    <w:rsid w:val="00F4553A"/>
    <w:rsid w:val="00F47263"/>
    <w:rsid w:val="00F4732F"/>
    <w:rsid w:val="00F56648"/>
    <w:rsid w:val="00F66B38"/>
    <w:rsid w:val="00F712CE"/>
    <w:rsid w:val="00F76E27"/>
    <w:rsid w:val="00F856A2"/>
    <w:rsid w:val="00F871FE"/>
    <w:rsid w:val="00F948B4"/>
    <w:rsid w:val="00F95A69"/>
    <w:rsid w:val="00F97264"/>
    <w:rsid w:val="00FA0B61"/>
    <w:rsid w:val="00FA4054"/>
    <w:rsid w:val="00FA6A99"/>
    <w:rsid w:val="00FB3844"/>
    <w:rsid w:val="00FC5126"/>
    <w:rsid w:val="00FC6C2C"/>
    <w:rsid w:val="00FD5463"/>
    <w:rsid w:val="00FE0AA7"/>
    <w:rsid w:val="00FE2D71"/>
    <w:rsid w:val="00FE4AEC"/>
    <w:rsid w:val="00FE4C23"/>
    <w:rsid w:val="00FE6472"/>
    <w:rsid w:val="00FE798C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B6"/>
    <w:rPr>
      <w:rFonts w:ascii="Book Antiqua" w:hAnsi="Book Antiqua"/>
      <w:sz w:val="24"/>
    </w:rPr>
  </w:style>
  <w:style w:type="paragraph" w:styleId="Heading1">
    <w:name w:val="heading 1"/>
    <w:basedOn w:val="Normal"/>
    <w:next w:val="pleadingtext"/>
    <w:link w:val="Heading1Char"/>
    <w:qFormat/>
    <w:rsid w:val="00065AB6"/>
    <w:pPr>
      <w:keepNext/>
      <w:numPr>
        <w:numId w:val="1"/>
      </w:numPr>
      <w:spacing w:after="240"/>
      <w:ind w:right="720"/>
      <w:jc w:val="center"/>
      <w:outlineLvl w:val="0"/>
    </w:pPr>
    <w:rPr>
      <w:rFonts w:ascii="Arial" w:hAnsi="Arial"/>
      <w:b/>
      <w:caps/>
      <w:kern w:val="28"/>
      <w:szCs w:val="22"/>
    </w:rPr>
  </w:style>
  <w:style w:type="paragraph" w:styleId="Heading2">
    <w:name w:val="heading 2"/>
    <w:basedOn w:val="Normal"/>
    <w:next w:val="pleadingtext"/>
    <w:link w:val="Heading2Char"/>
    <w:qFormat/>
    <w:rsid w:val="00857C90"/>
    <w:pPr>
      <w:keepNext/>
      <w:numPr>
        <w:numId w:val="2"/>
      </w:numPr>
      <w:spacing w:after="240"/>
      <w:ind w:right="72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pleadingtext"/>
    <w:qFormat/>
    <w:rsid w:val="00065AB6"/>
    <w:pPr>
      <w:keepNext/>
      <w:numPr>
        <w:numId w:val="3"/>
      </w:numPr>
      <w:spacing w:after="240"/>
      <w:ind w:right="720"/>
      <w:jc w:val="both"/>
      <w:outlineLvl w:val="2"/>
    </w:pPr>
    <w:rPr>
      <w:b/>
    </w:rPr>
  </w:style>
  <w:style w:type="paragraph" w:styleId="Heading4">
    <w:name w:val="heading 4"/>
    <w:basedOn w:val="Normal"/>
    <w:next w:val="pleadingtext"/>
    <w:qFormat/>
    <w:rsid w:val="00065AB6"/>
    <w:pPr>
      <w:keepNext/>
      <w:numPr>
        <w:numId w:val="5"/>
      </w:numPr>
      <w:spacing w:after="240"/>
      <w:ind w:right="720"/>
      <w:outlineLvl w:val="3"/>
    </w:pPr>
    <w:rPr>
      <w:b/>
      <w:i/>
    </w:rPr>
  </w:style>
  <w:style w:type="paragraph" w:styleId="Heading5">
    <w:name w:val="heading 5"/>
    <w:basedOn w:val="Heading4"/>
    <w:next w:val="pleadingtext"/>
    <w:qFormat/>
    <w:rsid w:val="00065AB6"/>
    <w:pPr>
      <w:numPr>
        <w:numId w:val="4"/>
      </w:num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5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65AB6"/>
    <w:pPr>
      <w:tabs>
        <w:tab w:val="center" w:pos="4320"/>
        <w:tab w:val="right" w:pos="8640"/>
      </w:tabs>
    </w:pPr>
    <w:rPr>
      <w:sz w:val="20"/>
    </w:rPr>
  </w:style>
  <w:style w:type="character" w:styleId="FootnoteReference">
    <w:name w:val="footnote reference"/>
    <w:basedOn w:val="DefaultParagraphFont"/>
    <w:semiHidden/>
    <w:rsid w:val="00065AB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65AB6"/>
    <w:pPr>
      <w:keepLines/>
      <w:tabs>
        <w:tab w:val="left" w:pos="-2070"/>
        <w:tab w:val="left" w:pos="540"/>
      </w:tabs>
      <w:spacing w:after="240"/>
      <w:ind w:firstLine="360"/>
      <w:jc w:val="both"/>
    </w:pPr>
    <w:rPr>
      <w:sz w:val="20"/>
    </w:rPr>
  </w:style>
  <w:style w:type="paragraph" w:customStyle="1" w:styleId="pleadingtext">
    <w:name w:val="pleading text"/>
    <w:basedOn w:val="Normal"/>
    <w:rsid w:val="00065AB6"/>
    <w:pPr>
      <w:spacing w:line="480" w:lineRule="auto"/>
      <w:ind w:firstLine="720"/>
      <w:jc w:val="both"/>
    </w:pPr>
  </w:style>
  <w:style w:type="paragraph" w:customStyle="1" w:styleId="indentedquote">
    <w:name w:val="indented quote"/>
    <w:basedOn w:val="Normal"/>
    <w:link w:val="indentedquoteChar"/>
    <w:rsid w:val="00065AB6"/>
    <w:pPr>
      <w:spacing w:after="240"/>
      <w:ind w:left="720" w:right="720"/>
      <w:jc w:val="both"/>
    </w:pPr>
  </w:style>
  <w:style w:type="paragraph" w:styleId="TOAHeading">
    <w:name w:val="toa heading"/>
    <w:basedOn w:val="Normal"/>
    <w:next w:val="Normal"/>
    <w:semiHidden/>
    <w:rsid w:val="00065AB6"/>
    <w:pPr>
      <w:keepNext/>
      <w:widowControl w:val="0"/>
      <w:tabs>
        <w:tab w:val="right" w:leader="dot" w:pos="9206"/>
      </w:tabs>
      <w:spacing w:after="240"/>
      <w:jc w:val="center"/>
    </w:pPr>
    <w:rPr>
      <w:b/>
      <w:szCs w:val="24"/>
      <w:u w:val="single"/>
    </w:rPr>
  </w:style>
  <w:style w:type="paragraph" w:styleId="TOC1">
    <w:name w:val="toc 1"/>
    <w:basedOn w:val="Normal"/>
    <w:next w:val="Normal"/>
    <w:autoRedefine/>
    <w:semiHidden/>
    <w:rsid w:val="00065AB6"/>
    <w:pPr>
      <w:tabs>
        <w:tab w:val="left" w:pos="547"/>
        <w:tab w:val="right" w:leader="dot" w:pos="7200"/>
      </w:tabs>
      <w:spacing w:after="240"/>
      <w:ind w:left="547" w:right="1440" w:hanging="547"/>
    </w:pPr>
    <w:rPr>
      <w:caps/>
      <w:noProof/>
    </w:rPr>
  </w:style>
  <w:style w:type="character" w:styleId="Hyperlink">
    <w:name w:val="Hyperlink"/>
    <w:basedOn w:val="DefaultParagraphFont"/>
    <w:rsid w:val="00065AB6"/>
    <w:rPr>
      <w:color w:val="0000FF"/>
      <w:u w:val="single"/>
    </w:rPr>
  </w:style>
  <w:style w:type="character" w:styleId="PageNumber">
    <w:name w:val="page number"/>
    <w:basedOn w:val="DefaultParagraphFont"/>
    <w:rsid w:val="00065AB6"/>
  </w:style>
  <w:style w:type="paragraph" w:styleId="DocumentMap">
    <w:name w:val="Document Map"/>
    <w:basedOn w:val="Normal"/>
    <w:semiHidden/>
    <w:rsid w:val="00065AB6"/>
    <w:pPr>
      <w:shd w:val="clear" w:color="auto" w:fill="000080"/>
    </w:pPr>
    <w:rPr>
      <w:rFonts w:ascii="Tahoma" w:hAnsi="Tahoma"/>
    </w:rPr>
  </w:style>
  <w:style w:type="paragraph" w:styleId="TOC2">
    <w:name w:val="toc 2"/>
    <w:basedOn w:val="Normal"/>
    <w:next w:val="Normal"/>
    <w:autoRedefine/>
    <w:semiHidden/>
    <w:rsid w:val="00065AB6"/>
    <w:pPr>
      <w:tabs>
        <w:tab w:val="left" w:pos="1080"/>
        <w:tab w:val="right" w:leader="dot" w:pos="7200"/>
      </w:tabs>
      <w:spacing w:after="240"/>
      <w:ind w:left="1080" w:right="1440" w:hanging="533"/>
    </w:pPr>
    <w:rPr>
      <w:noProof/>
      <w:szCs w:val="24"/>
    </w:rPr>
  </w:style>
  <w:style w:type="paragraph" w:styleId="TOC3">
    <w:name w:val="toc 3"/>
    <w:basedOn w:val="Normal"/>
    <w:next w:val="Normal"/>
    <w:autoRedefine/>
    <w:semiHidden/>
    <w:rsid w:val="00065AB6"/>
    <w:pPr>
      <w:tabs>
        <w:tab w:val="left" w:pos="1080"/>
        <w:tab w:val="left" w:pos="1627"/>
        <w:tab w:val="right" w:leader="dot" w:pos="7200"/>
      </w:tabs>
      <w:spacing w:after="240"/>
      <w:ind w:left="1627" w:right="1440" w:hanging="547"/>
    </w:pPr>
    <w:rPr>
      <w:noProof/>
    </w:rPr>
  </w:style>
  <w:style w:type="paragraph" w:styleId="TOC4">
    <w:name w:val="toc 4"/>
    <w:basedOn w:val="Normal"/>
    <w:next w:val="Normal"/>
    <w:autoRedefine/>
    <w:semiHidden/>
    <w:rsid w:val="00065AB6"/>
    <w:pPr>
      <w:tabs>
        <w:tab w:val="left" w:pos="1080"/>
        <w:tab w:val="right" w:leader="dot" w:pos="7200"/>
      </w:tabs>
      <w:spacing w:before="120"/>
      <w:ind w:left="2174" w:right="1440" w:hanging="547"/>
    </w:pPr>
    <w:rPr>
      <w:noProof/>
    </w:rPr>
  </w:style>
  <w:style w:type="paragraph" w:styleId="TableofAuthorities">
    <w:name w:val="table of authorities"/>
    <w:basedOn w:val="Normal"/>
    <w:next w:val="Normal"/>
    <w:semiHidden/>
    <w:rsid w:val="00065AB6"/>
    <w:pPr>
      <w:tabs>
        <w:tab w:val="right" w:leader="dot" w:pos="9180"/>
      </w:tabs>
      <w:spacing w:after="240"/>
      <w:ind w:left="360" w:right="1440" w:hanging="360"/>
    </w:pPr>
    <w:rPr>
      <w:noProof/>
    </w:rPr>
  </w:style>
  <w:style w:type="paragraph" w:styleId="Index1">
    <w:name w:val="index 1"/>
    <w:basedOn w:val="Normal"/>
    <w:next w:val="Normal"/>
    <w:autoRedefine/>
    <w:semiHidden/>
    <w:rsid w:val="00065AB6"/>
    <w:pPr>
      <w:ind w:left="240" w:hanging="240"/>
    </w:pPr>
  </w:style>
  <w:style w:type="character" w:styleId="LineNumber">
    <w:name w:val="line number"/>
    <w:basedOn w:val="DefaultParagraphFont"/>
    <w:rsid w:val="00C05E21"/>
  </w:style>
  <w:style w:type="paragraph" w:customStyle="1" w:styleId="Bullet1">
    <w:name w:val="Bullet1"/>
    <w:basedOn w:val="Normal"/>
    <w:rsid w:val="0020573F"/>
    <w:pPr>
      <w:numPr>
        <w:ilvl w:val="1"/>
        <w:numId w:val="6"/>
      </w:numPr>
    </w:pPr>
  </w:style>
  <w:style w:type="paragraph" w:customStyle="1" w:styleId="Memo">
    <w:name w:val="Memo"/>
    <w:basedOn w:val="Normal"/>
    <w:rsid w:val="00D76A0A"/>
    <w:pPr>
      <w:tabs>
        <w:tab w:val="left" w:pos="360"/>
      </w:tabs>
      <w:ind w:left="720" w:hanging="720"/>
    </w:pPr>
    <w:rPr>
      <w:rFonts w:ascii="Times" w:hAnsi="Times"/>
      <w:sz w:val="18"/>
    </w:rPr>
  </w:style>
  <w:style w:type="character" w:customStyle="1" w:styleId="tabledatafont1">
    <w:name w:val="tabledatafont1"/>
    <w:basedOn w:val="DefaultParagraphFont"/>
    <w:rsid w:val="004C5CE0"/>
    <w:rPr>
      <w:rFonts w:ascii="Arial" w:hAnsi="Arial" w:cs="Arial" w:hint="default"/>
      <w:color w:val="000000"/>
      <w:sz w:val="13"/>
      <w:szCs w:val="13"/>
    </w:rPr>
  </w:style>
  <w:style w:type="character" w:customStyle="1" w:styleId="tableheaderfont1">
    <w:name w:val="tableheaderfont1"/>
    <w:basedOn w:val="DefaultParagraphFont"/>
    <w:rsid w:val="004C5CE0"/>
    <w:rPr>
      <w:rFonts w:ascii="Arial" w:hAnsi="Arial" w:cs="Arial" w:hint="default"/>
      <w:b/>
      <w:bCs/>
      <w:color w:val="FFFFFF"/>
      <w:sz w:val="13"/>
      <w:szCs w:val="13"/>
    </w:rPr>
  </w:style>
  <w:style w:type="paragraph" w:styleId="BalloonText">
    <w:name w:val="Balloon Text"/>
    <w:basedOn w:val="Normal"/>
    <w:semiHidden/>
    <w:rsid w:val="00065AB6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065AB6"/>
    <w:pPr>
      <w:tabs>
        <w:tab w:val="right" w:leader="dot" w:pos="7190"/>
      </w:tabs>
      <w:spacing w:before="120"/>
      <w:ind w:left="2707" w:hanging="547"/>
    </w:pPr>
    <w:rPr>
      <w:noProof/>
    </w:rPr>
  </w:style>
  <w:style w:type="paragraph" w:styleId="TOC6">
    <w:name w:val="toc 6"/>
    <w:basedOn w:val="Normal"/>
    <w:next w:val="Normal"/>
    <w:autoRedefine/>
    <w:semiHidden/>
    <w:rsid w:val="00065AB6"/>
    <w:pPr>
      <w:ind w:left="1200"/>
    </w:pPr>
  </w:style>
  <w:style w:type="paragraph" w:styleId="TOC7">
    <w:name w:val="toc 7"/>
    <w:basedOn w:val="Normal"/>
    <w:next w:val="Normal"/>
    <w:autoRedefine/>
    <w:semiHidden/>
    <w:rsid w:val="00065AB6"/>
    <w:pPr>
      <w:ind w:left="1440"/>
    </w:pPr>
  </w:style>
  <w:style w:type="paragraph" w:styleId="Title">
    <w:name w:val="Title"/>
    <w:basedOn w:val="Normal"/>
    <w:qFormat/>
    <w:rsid w:val="00065AB6"/>
    <w:pPr>
      <w:spacing w:after="240"/>
      <w:jc w:val="center"/>
    </w:pPr>
    <w:rPr>
      <w:rFonts w:ascii="Arial" w:hAnsi="Arial" w:cs="Arial"/>
      <w:b/>
    </w:rPr>
  </w:style>
  <w:style w:type="paragraph" w:styleId="TOC8">
    <w:name w:val="toc 8"/>
    <w:basedOn w:val="Normal"/>
    <w:next w:val="Normal"/>
    <w:autoRedefine/>
    <w:semiHidden/>
    <w:rsid w:val="00065AB6"/>
    <w:pPr>
      <w:ind w:left="1680"/>
    </w:pPr>
  </w:style>
  <w:style w:type="paragraph" w:styleId="TOC9">
    <w:name w:val="toc 9"/>
    <w:basedOn w:val="Normal"/>
    <w:next w:val="Normal"/>
    <w:autoRedefine/>
    <w:semiHidden/>
    <w:rsid w:val="00065AB6"/>
    <w:pPr>
      <w:ind w:left="1920"/>
    </w:pPr>
  </w:style>
  <w:style w:type="paragraph" w:customStyle="1" w:styleId="pleadingnumbered">
    <w:name w:val="pleading numbered"/>
    <w:basedOn w:val="pleadingtext"/>
    <w:rsid w:val="00065AB6"/>
    <w:pPr>
      <w:numPr>
        <w:numId w:val="6"/>
      </w:numPr>
    </w:pPr>
  </w:style>
  <w:style w:type="numbering" w:styleId="1ai">
    <w:name w:val="Outline List 1"/>
    <w:basedOn w:val="NoList"/>
    <w:rsid w:val="00065AB6"/>
    <w:pPr>
      <w:numPr>
        <w:numId w:val="8"/>
      </w:numPr>
    </w:pPr>
  </w:style>
  <w:style w:type="paragraph" w:customStyle="1" w:styleId="Heading">
    <w:name w:val="Heading"/>
    <w:basedOn w:val="Heading1"/>
    <w:next w:val="pleadingnumbered"/>
    <w:rsid w:val="00193F32"/>
    <w:pPr>
      <w:numPr>
        <w:numId w:val="0"/>
      </w:numPr>
      <w:ind w:right="0"/>
    </w:pPr>
    <w:rPr>
      <w:caps w:val="0"/>
    </w:rPr>
  </w:style>
  <w:style w:type="paragraph" w:customStyle="1" w:styleId="TEXT">
    <w:name w:val="TEXT"/>
    <w:basedOn w:val="Normal"/>
    <w:rsid w:val="008C4C99"/>
    <w:pPr>
      <w:spacing w:before="240" w:line="480" w:lineRule="atLeast"/>
      <w:ind w:firstLine="1440"/>
      <w:jc w:val="both"/>
    </w:pPr>
  </w:style>
  <w:style w:type="character" w:customStyle="1" w:styleId="indentedquoteChar">
    <w:name w:val="indented quote Char"/>
    <w:basedOn w:val="DefaultParagraphFont"/>
    <w:link w:val="indentedquote"/>
    <w:rsid w:val="00394FF0"/>
    <w:rPr>
      <w:rFonts w:ascii="Book Antiqua" w:hAnsi="Book Antiqua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C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C90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3C90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088"/>
    <w:rPr>
      <w:rFonts w:ascii="Book Antiqua" w:hAnsi="Book Antiqua"/>
    </w:rPr>
  </w:style>
  <w:style w:type="character" w:customStyle="1" w:styleId="FooterChar">
    <w:name w:val="Footer Char"/>
    <w:basedOn w:val="DefaultParagraphFont"/>
    <w:link w:val="Footer"/>
    <w:semiHidden/>
    <w:rsid w:val="007F6AD7"/>
    <w:rPr>
      <w:rFonts w:ascii="Book Antiqua" w:hAnsi="Book Antiqua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4F790E"/>
    <w:rPr>
      <w:b/>
      <w:bCs/>
    </w:rPr>
  </w:style>
  <w:style w:type="character" w:customStyle="1" w:styleId="cosearchterm">
    <w:name w:val="co_searchterm"/>
    <w:basedOn w:val="DefaultParagraphFont"/>
    <w:rsid w:val="004F790E"/>
  </w:style>
  <w:style w:type="character" w:customStyle="1" w:styleId="costarpage">
    <w:name w:val="co_starpage"/>
    <w:basedOn w:val="DefaultParagraphFont"/>
    <w:rsid w:val="00B42139"/>
  </w:style>
  <w:style w:type="character" w:styleId="Emphasis">
    <w:name w:val="Emphasis"/>
    <w:basedOn w:val="DefaultParagraphFont"/>
    <w:uiPriority w:val="20"/>
    <w:qFormat/>
    <w:rsid w:val="00B4213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F4558"/>
    <w:rPr>
      <w:rFonts w:ascii="Arial" w:hAnsi="Arial"/>
      <w:b/>
      <w:caps/>
      <w:kern w:val="28"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1F4558"/>
    <w:rPr>
      <w:rFonts w:ascii="Arial" w:hAnsi="Arial"/>
      <w:b/>
      <w:sz w:val="24"/>
    </w:rPr>
  </w:style>
  <w:style w:type="character" w:customStyle="1" w:styleId="cohighlightpoints">
    <w:name w:val="co_highlightpoints"/>
    <w:basedOn w:val="DefaultParagraphFont"/>
    <w:rsid w:val="00E42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5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1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6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6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6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95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0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27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8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2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6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4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7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32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5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8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75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6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72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26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3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00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60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1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3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7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41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60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6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9884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9931">
                                      <w:marLeft w:val="120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6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3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07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68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6204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54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2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2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44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2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ab@aterwyn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DSnodgrass@schiffhardi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friedla@utc.wa.gov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cott@schiffhardi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ords@wutc.wa.gov" TargetMode="External"/><Relationship Id="rId10" Type="http://schemas.openxmlformats.org/officeDocument/2006/relationships/hyperlink" Target="mailto:cpeters@schiffhardin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sfriesen@att.com" TargetMode="External"/><Relationship Id="rId14" Type="http://schemas.openxmlformats.org/officeDocument/2006/relationships/hyperlink" Target="mailto:joyce.stephanie@arentfox.com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a%20Redfern\AppData\Roaming\Microsoft\Templates\Pleading-Sup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2EB65F-DF6A-4B31-9CF4-629E528D9D79}"/>
</file>

<file path=customXml/itemProps2.xml><?xml version="1.0" encoding="utf-8"?>
<ds:datastoreItem xmlns:ds="http://schemas.openxmlformats.org/officeDocument/2006/customXml" ds:itemID="{E6072CED-DA35-47A0-BAC2-4B0D325EEEC0}"/>
</file>

<file path=customXml/itemProps3.xml><?xml version="1.0" encoding="utf-8"?>
<ds:datastoreItem xmlns:ds="http://schemas.openxmlformats.org/officeDocument/2006/customXml" ds:itemID="{A124809E-51BA-4E84-BB13-AB2B4F28FC39}"/>
</file>

<file path=customXml/itemProps4.xml><?xml version="1.0" encoding="utf-8"?>
<ds:datastoreItem xmlns:ds="http://schemas.openxmlformats.org/officeDocument/2006/customXml" ds:itemID="{3F382CDE-36F5-448A-9FD6-C62A18292FC5}"/>
</file>

<file path=customXml/itemProps5.xml><?xml version="1.0" encoding="utf-8"?>
<ds:datastoreItem xmlns:ds="http://schemas.openxmlformats.org/officeDocument/2006/customXml" ds:itemID="{9101D6A5-0D56-42B9-A4F0-86117E45BD7D}"/>
</file>

<file path=docProps/app.xml><?xml version="1.0" encoding="utf-8"?>
<Properties xmlns="http://schemas.openxmlformats.org/officeDocument/2006/extended-properties" xmlns:vt="http://schemas.openxmlformats.org/officeDocument/2006/docPropsVTypes">
  <Template>Pleading-Superior</Template>
  <TotalTime>9</TotalTime>
  <Pages>5</Pages>
  <Words>803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FOR KING COUNTY</vt:lpstr>
    </vt:vector>
  </TitlesOfParts>
  <Company>Dell Computer Corporation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FOR KING COUNTY</dc:title>
  <dc:creator>Theresa Lesch</dc:creator>
  <cp:lastModifiedBy>Theresa Redfern</cp:lastModifiedBy>
  <cp:revision>3</cp:revision>
  <cp:lastPrinted>2010-11-17T22:26:00Z</cp:lastPrinted>
  <dcterms:created xsi:type="dcterms:W3CDTF">2010-11-17T22:07:00Z</dcterms:created>
  <dcterms:modified xsi:type="dcterms:W3CDTF">2010-11-17T22:29:00Z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