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316" w:rsidRDefault="00557316">
      <w:pPr>
        <w:jc w:val="center"/>
      </w:pPr>
    </w:p>
    <w:p w:rsidR="00557316" w:rsidRDefault="00557316">
      <w:pPr>
        <w:jc w:val="center"/>
      </w:pPr>
    </w:p>
    <w:p w:rsidR="00557316" w:rsidRDefault="0029558C">
      <w:pPr>
        <w:jc w:val="center"/>
      </w:pPr>
      <w:r>
        <w:rPr>
          <w:rFonts w:cs="Arial"/>
          <w:noProof/>
          <w:color w:val="9B0000"/>
          <w:szCs w:val="28"/>
        </w:rPr>
        <w:drawing>
          <wp:inline distT="0" distB="0" distL="0" distR="0" wp14:anchorId="5200CD67" wp14:editId="03D4C5B5">
            <wp:extent cx="4451350" cy="758825"/>
            <wp:effectExtent l="19050" t="0" r="6350" b="0"/>
            <wp:docPr id="1" name="Picture 1" descr="PSE2_RGB_TAG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2_RGB_TAG_DARK"/>
                    <pic:cNvPicPr>
                      <a:picLocks noChangeAspect="1" noChangeArrowheads="1"/>
                    </pic:cNvPicPr>
                  </pic:nvPicPr>
                  <pic:blipFill>
                    <a:blip r:embed="rId9" cstate="print"/>
                    <a:srcRect/>
                    <a:stretch>
                      <a:fillRect/>
                    </a:stretch>
                  </pic:blipFill>
                  <pic:spPr bwMode="auto">
                    <a:xfrm>
                      <a:off x="0" y="0"/>
                      <a:ext cx="4451350" cy="758825"/>
                    </a:xfrm>
                    <a:prstGeom prst="rect">
                      <a:avLst/>
                    </a:prstGeom>
                    <a:noFill/>
                    <a:ln w="9525">
                      <a:noFill/>
                      <a:miter lim="800000"/>
                      <a:headEnd/>
                      <a:tailEnd/>
                    </a:ln>
                  </pic:spPr>
                </pic:pic>
              </a:graphicData>
            </a:graphic>
          </wp:inline>
        </w:drawing>
      </w:r>
    </w:p>
    <w:p w:rsidR="00557316" w:rsidRDefault="00557316">
      <w:pPr>
        <w:jc w:val="center"/>
      </w:pPr>
    </w:p>
    <w:p w:rsidR="00557316" w:rsidRDefault="00557316">
      <w:pPr>
        <w:jc w:val="center"/>
      </w:pPr>
    </w:p>
    <w:p w:rsidR="00557316" w:rsidRDefault="00557316">
      <w:pPr>
        <w:jc w:val="center"/>
      </w:pPr>
    </w:p>
    <w:p w:rsidR="00557316" w:rsidRDefault="00557316">
      <w:pPr>
        <w:jc w:val="center"/>
      </w:pPr>
    </w:p>
    <w:p w:rsidR="00557316" w:rsidRDefault="00557316">
      <w:pPr>
        <w:jc w:val="center"/>
      </w:pPr>
    </w:p>
    <w:p w:rsidR="00557316" w:rsidRDefault="00557316">
      <w:pPr>
        <w:jc w:val="center"/>
      </w:pPr>
    </w:p>
    <w:p w:rsidR="00557316" w:rsidRDefault="00557316">
      <w:pPr>
        <w:jc w:val="center"/>
      </w:pPr>
    </w:p>
    <w:p w:rsidR="00557316" w:rsidRDefault="00557316">
      <w:pPr>
        <w:jc w:val="center"/>
      </w:pPr>
    </w:p>
    <w:p w:rsidR="00557316" w:rsidRDefault="00557316">
      <w:pPr>
        <w:jc w:val="center"/>
      </w:pPr>
    </w:p>
    <w:p w:rsidR="00557316" w:rsidRDefault="00557316">
      <w:pPr>
        <w:jc w:val="center"/>
      </w:pPr>
    </w:p>
    <w:p w:rsidR="00557316" w:rsidRDefault="00557316">
      <w:pPr>
        <w:jc w:val="center"/>
      </w:pPr>
    </w:p>
    <w:p w:rsidR="00557316" w:rsidRDefault="00557316">
      <w:pPr>
        <w:jc w:val="center"/>
      </w:pPr>
    </w:p>
    <w:p w:rsidR="00557316" w:rsidRDefault="00557316">
      <w:pPr>
        <w:jc w:val="center"/>
        <w:rPr>
          <w:rFonts w:ascii="Tahoma" w:hAnsi="Tahoma"/>
          <w:sz w:val="48"/>
        </w:rPr>
      </w:pPr>
      <w:r>
        <w:rPr>
          <w:rFonts w:ascii="Tahoma" w:hAnsi="Tahoma"/>
          <w:sz w:val="48"/>
        </w:rPr>
        <w:t>20</w:t>
      </w:r>
      <w:r w:rsidR="00F92911">
        <w:rPr>
          <w:rFonts w:ascii="Tahoma" w:hAnsi="Tahoma"/>
          <w:sz w:val="48"/>
        </w:rPr>
        <w:t>14</w:t>
      </w:r>
    </w:p>
    <w:p w:rsidR="00F92911" w:rsidRDefault="00D72FCA" w:rsidP="00F92911">
      <w:pPr>
        <w:jc w:val="center"/>
        <w:rPr>
          <w:rFonts w:ascii="Tahoma" w:hAnsi="Tahoma"/>
          <w:sz w:val="48"/>
        </w:rPr>
      </w:pPr>
      <w:r>
        <w:rPr>
          <w:rFonts w:ascii="Tahoma" w:hAnsi="Tahoma"/>
          <w:sz w:val="48"/>
        </w:rPr>
        <w:t xml:space="preserve">Qualifying </w:t>
      </w:r>
      <w:r w:rsidR="000A709E">
        <w:rPr>
          <w:rFonts w:ascii="Tahoma" w:hAnsi="Tahoma"/>
          <w:sz w:val="48"/>
        </w:rPr>
        <w:t>Events</w:t>
      </w:r>
      <w:r>
        <w:rPr>
          <w:rFonts w:ascii="Tahoma" w:hAnsi="Tahoma"/>
          <w:sz w:val="48"/>
        </w:rPr>
        <w:t xml:space="preserve"> Report</w:t>
      </w:r>
    </w:p>
    <w:p w:rsidR="00557316" w:rsidRDefault="00557316"/>
    <w:p w:rsidR="00D72FCA" w:rsidRPr="00F92911" w:rsidRDefault="00822311" w:rsidP="00A62CA4">
      <w:pPr>
        <w:pStyle w:val="EventDate"/>
      </w:pPr>
      <w:r>
        <w:t>October 25</w:t>
      </w:r>
      <w:r w:rsidR="00F92911" w:rsidRPr="00F92911">
        <w:t>, 2014</w:t>
      </w:r>
      <w:r w:rsidR="00D72FCA" w:rsidRPr="00F92911">
        <w:t xml:space="preserve"> Event</w:t>
      </w:r>
    </w:p>
    <w:p w:rsidR="00557316" w:rsidRDefault="00557316" w:rsidP="001A46A5">
      <w:pPr>
        <w:pStyle w:val="TOC1"/>
      </w:pPr>
    </w:p>
    <w:p w:rsidR="00557316" w:rsidRDefault="00557316" w:rsidP="001A46A5">
      <w:pPr>
        <w:pStyle w:val="TOC1"/>
      </w:pPr>
    </w:p>
    <w:p w:rsidR="00557316" w:rsidRDefault="00557316" w:rsidP="001A46A5">
      <w:pPr>
        <w:pStyle w:val="TOC1"/>
      </w:pPr>
    </w:p>
    <w:p w:rsidR="00557316" w:rsidRDefault="00557316" w:rsidP="001A46A5">
      <w:pPr>
        <w:pStyle w:val="TOC1"/>
      </w:pPr>
    </w:p>
    <w:p w:rsidR="00557316" w:rsidRDefault="00557316" w:rsidP="001A46A5">
      <w:pPr>
        <w:pStyle w:val="TOC1"/>
      </w:pPr>
    </w:p>
    <w:p w:rsidR="00557316" w:rsidRDefault="00557316" w:rsidP="001A46A5">
      <w:pPr>
        <w:pStyle w:val="TOC1"/>
      </w:pPr>
    </w:p>
    <w:p w:rsidR="00557316" w:rsidRDefault="00557316" w:rsidP="001A46A5">
      <w:pPr>
        <w:pStyle w:val="TOC1"/>
      </w:pPr>
    </w:p>
    <w:p w:rsidR="00557316" w:rsidRDefault="00557316" w:rsidP="001A46A5">
      <w:pPr>
        <w:pStyle w:val="TOC1"/>
      </w:pPr>
    </w:p>
    <w:p w:rsidR="00557316" w:rsidRDefault="00557316" w:rsidP="001A46A5">
      <w:pPr>
        <w:pStyle w:val="TOC1"/>
      </w:pPr>
    </w:p>
    <w:p w:rsidR="00F92911" w:rsidRDefault="00F92911" w:rsidP="00A62CA4">
      <w:pPr>
        <w:pStyle w:val="EventDate"/>
      </w:pPr>
    </w:p>
    <w:p w:rsidR="00F92911" w:rsidRDefault="00F92911" w:rsidP="000B0242">
      <w:pPr>
        <w:pStyle w:val="EventDate"/>
      </w:pPr>
    </w:p>
    <w:p w:rsidR="00D72FCA" w:rsidRDefault="00D72FCA" w:rsidP="000B0242">
      <w:pPr>
        <w:pStyle w:val="EventDate"/>
      </w:pPr>
      <w:r>
        <w:t>Filed on</w:t>
      </w:r>
      <w:r w:rsidR="00334E18">
        <w:t xml:space="preserve"> </w:t>
      </w:r>
      <w:r w:rsidR="00822311">
        <w:t xml:space="preserve">January </w:t>
      </w:r>
      <w:r w:rsidR="008A0A9D">
        <w:t>2</w:t>
      </w:r>
      <w:r w:rsidR="005E7181">
        <w:t>9</w:t>
      </w:r>
      <w:r w:rsidR="00822311">
        <w:t>, 2015</w:t>
      </w:r>
    </w:p>
    <w:p w:rsidR="005E1A87" w:rsidRDefault="00557316" w:rsidP="000B0242">
      <w:pPr>
        <w:pStyle w:val="EventDate"/>
        <w:sectPr w:rsidR="005E1A87" w:rsidSect="004B0F45">
          <w:headerReference w:type="default" r:id="rId10"/>
          <w:footerReference w:type="default" r:id="rId11"/>
          <w:footerReference w:type="first" r:id="rId12"/>
          <w:pgSz w:w="12240" w:h="15840" w:code="1"/>
          <w:pgMar w:top="1440" w:right="1800" w:bottom="1440" w:left="1800" w:header="720" w:footer="720" w:gutter="0"/>
          <w:cols w:space="720"/>
          <w:titlePg/>
        </w:sectPr>
      </w:pPr>
      <w:r w:rsidRPr="006A7223">
        <w:br w:type="page"/>
      </w:r>
    </w:p>
    <w:p w:rsidR="00557316" w:rsidRPr="006A7223" w:rsidRDefault="00557316" w:rsidP="000B0242">
      <w:pPr>
        <w:pStyle w:val="EventDate"/>
      </w:pPr>
    </w:p>
    <w:p w:rsidR="00557316" w:rsidRPr="00450C1D" w:rsidRDefault="00557316">
      <w:pPr>
        <w:pStyle w:val="Heading1"/>
        <w:rPr>
          <w:b/>
        </w:rPr>
      </w:pPr>
      <w:bookmarkStart w:id="0" w:name="_Toc410295093"/>
      <w:r w:rsidRPr="00450C1D">
        <w:rPr>
          <w:b/>
        </w:rPr>
        <w:t>Table of Contents</w:t>
      </w:r>
      <w:bookmarkEnd w:id="0"/>
    </w:p>
    <w:p w:rsidR="00557316" w:rsidRDefault="00557316" w:rsidP="001A46A5">
      <w:pPr>
        <w:pStyle w:val="TOC1"/>
      </w:pPr>
    </w:p>
    <w:p w:rsidR="00557316" w:rsidRDefault="00557316"/>
    <w:p w:rsidR="00557316" w:rsidRDefault="00557316"/>
    <w:p w:rsidR="00B52DEC" w:rsidRDefault="003B14D6">
      <w:pPr>
        <w:pStyle w:val="TOC1"/>
        <w:rPr>
          <w:rFonts w:asciiTheme="minorHAnsi" w:eastAsiaTheme="minorEastAsia" w:hAnsiTheme="minorHAnsi" w:cstheme="minorBidi"/>
          <w:b w:val="0"/>
        </w:rPr>
      </w:pPr>
      <w:r w:rsidRPr="00DA7E0D">
        <w:rPr>
          <w:rFonts w:cs="Tahoma"/>
        </w:rPr>
        <w:fldChar w:fldCharType="begin"/>
      </w:r>
      <w:r w:rsidR="00557316" w:rsidRPr="00DA7E0D">
        <w:rPr>
          <w:rFonts w:cs="Tahoma"/>
        </w:rPr>
        <w:instrText xml:space="preserve"> TOC \o "1-3" </w:instrText>
      </w:r>
      <w:r w:rsidRPr="00DA7E0D">
        <w:rPr>
          <w:rFonts w:cs="Tahoma"/>
        </w:rPr>
        <w:fldChar w:fldCharType="separate"/>
      </w:r>
      <w:r w:rsidR="00B52DEC" w:rsidRPr="00A40DFE">
        <w:t>Table of Contents</w:t>
      </w:r>
      <w:r w:rsidR="00B52DEC">
        <w:tab/>
      </w:r>
      <w:r w:rsidR="00B52DEC">
        <w:fldChar w:fldCharType="begin"/>
      </w:r>
      <w:r w:rsidR="00B52DEC">
        <w:instrText xml:space="preserve"> PAGEREF _Toc410295093 \h </w:instrText>
      </w:r>
      <w:r w:rsidR="00B52DEC">
        <w:fldChar w:fldCharType="separate"/>
      </w:r>
      <w:r w:rsidR="00B82802">
        <w:t>2</w:t>
      </w:r>
      <w:r w:rsidR="00B52DEC">
        <w:fldChar w:fldCharType="end"/>
      </w:r>
    </w:p>
    <w:p w:rsidR="00B52DEC" w:rsidRDefault="00B52DEC">
      <w:pPr>
        <w:pStyle w:val="TOC1"/>
        <w:rPr>
          <w:rFonts w:asciiTheme="minorHAnsi" w:eastAsiaTheme="minorEastAsia" w:hAnsiTheme="minorHAnsi" w:cstheme="minorBidi"/>
          <w:b w:val="0"/>
        </w:rPr>
      </w:pPr>
      <w:r w:rsidRPr="00A40DFE">
        <w:t>Event Description</w:t>
      </w:r>
      <w:r>
        <w:tab/>
      </w:r>
      <w:r>
        <w:fldChar w:fldCharType="begin"/>
      </w:r>
      <w:r>
        <w:instrText xml:space="preserve"> PAGEREF _Toc410295094 \h </w:instrText>
      </w:r>
      <w:r>
        <w:fldChar w:fldCharType="separate"/>
      </w:r>
      <w:r w:rsidR="00B82802">
        <w:t>3</w:t>
      </w:r>
      <w:r>
        <w:fldChar w:fldCharType="end"/>
      </w:r>
    </w:p>
    <w:p w:rsidR="00B52DEC" w:rsidRDefault="00B52DEC">
      <w:pPr>
        <w:pStyle w:val="TOC3"/>
        <w:rPr>
          <w:rFonts w:asciiTheme="minorHAnsi" w:eastAsiaTheme="minorEastAsia" w:hAnsiTheme="minorHAnsi" w:cstheme="minorBidi"/>
          <w:sz w:val="22"/>
          <w:szCs w:val="22"/>
        </w:rPr>
      </w:pPr>
      <w:r w:rsidRPr="00A40DFE">
        <w:rPr>
          <w:b/>
        </w:rPr>
        <w:t>Date of event</w:t>
      </w:r>
      <w:r>
        <w:tab/>
      </w:r>
      <w:r>
        <w:fldChar w:fldCharType="begin"/>
      </w:r>
      <w:r>
        <w:instrText xml:space="preserve"> PAGEREF _Toc410295095 \h </w:instrText>
      </w:r>
      <w:r>
        <w:fldChar w:fldCharType="separate"/>
      </w:r>
      <w:r w:rsidR="00B82802">
        <w:t>3</w:t>
      </w:r>
      <w:r>
        <w:fldChar w:fldCharType="end"/>
      </w:r>
    </w:p>
    <w:p w:rsidR="00B52DEC" w:rsidRDefault="00B52DEC">
      <w:pPr>
        <w:pStyle w:val="TOC3"/>
        <w:rPr>
          <w:rFonts w:asciiTheme="minorHAnsi" w:eastAsiaTheme="minorEastAsia" w:hAnsiTheme="minorHAnsi" w:cstheme="minorBidi"/>
          <w:sz w:val="22"/>
          <w:szCs w:val="22"/>
        </w:rPr>
      </w:pPr>
      <w:r w:rsidRPr="00A40DFE">
        <w:rPr>
          <w:b/>
        </w:rPr>
        <w:t>Event Type</w:t>
      </w:r>
      <w:r>
        <w:tab/>
      </w:r>
      <w:r>
        <w:fldChar w:fldCharType="begin"/>
      </w:r>
      <w:r>
        <w:instrText xml:space="preserve"> PAGEREF _Toc410295096 \h </w:instrText>
      </w:r>
      <w:r>
        <w:fldChar w:fldCharType="separate"/>
      </w:r>
      <w:r w:rsidR="00B82802">
        <w:t>3</w:t>
      </w:r>
      <w:r>
        <w:fldChar w:fldCharType="end"/>
      </w:r>
    </w:p>
    <w:p w:rsidR="00B52DEC" w:rsidRDefault="00B52DEC">
      <w:pPr>
        <w:pStyle w:val="TOC3"/>
        <w:rPr>
          <w:rFonts w:asciiTheme="minorHAnsi" w:eastAsiaTheme="minorEastAsia" w:hAnsiTheme="minorHAnsi" w:cstheme="minorBidi"/>
          <w:sz w:val="22"/>
          <w:szCs w:val="22"/>
        </w:rPr>
      </w:pPr>
      <w:r w:rsidRPr="00A40DFE">
        <w:rPr>
          <w:b/>
        </w:rPr>
        <w:t>Service Areas Affected</w:t>
      </w:r>
      <w:r>
        <w:tab/>
      </w:r>
      <w:r>
        <w:fldChar w:fldCharType="begin"/>
      </w:r>
      <w:r>
        <w:instrText xml:space="preserve"> PAGEREF _Toc410295097 \h </w:instrText>
      </w:r>
      <w:r>
        <w:fldChar w:fldCharType="separate"/>
      </w:r>
      <w:r w:rsidR="00B82802">
        <w:t>3</w:t>
      </w:r>
      <w:r>
        <w:fldChar w:fldCharType="end"/>
      </w:r>
    </w:p>
    <w:p w:rsidR="00B52DEC" w:rsidRDefault="00B52DEC">
      <w:pPr>
        <w:pStyle w:val="TOC3"/>
        <w:rPr>
          <w:rFonts w:asciiTheme="minorHAnsi" w:eastAsiaTheme="minorEastAsia" w:hAnsiTheme="minorHAnsi" w:cstheme="minorBidi"/>
          <w:sz w:val="22"/>
          <w:szCs w:val="22"/>
        </w:rPr>
      </w:pPr>
      <w:r w:rsidRPr="00A40DFE">
        <w:rPr>
          <w:b/>
        </w:rPr>
        <w:t>Number of Customers Affected</w:t>
      </w:r>
      <w:r>
        <w:tab/>
      </w:r>
      <w:r>
        <w:fldChar w:fldCharType="begin"/>
      </w:r>
      <w:r>
        <w:instrText xml:space="preserve"> PAGEREF _Toc410295098 \h </w:instrText>
      </w:r>
      <w:r>
        <w:fldChar w:fldCharType="separate"/>
      </w:r>
      <w:r w:rsidR="00B82802">
        <w:t>3</w:t>
      </w:r>
      <w:r>
        <w:fldChar w:fldCharType="end"/>
      </w:r>
    </w:p>
    <w:p w:rsidR="00B52DEC" w:rsidRDefault="00B52DEC">
      <w:pPr>
        <w:pStyle w:val="TOC3"/>
        <w:rPr>
          <w:rFonts w:asciiTheme="minorHAnsi" w:eastAsiaTheme="minorEastAsia" w:hAnsiTheme="minorHAnsi" w:cstheme="minorBidi"/>
          <w:sz w:val="22"/>
          <w:szCs w:val="22"/>
        </w:rPr>
      </w:pPr>
      <w:r w:rsidRPr="00A40DFE">
        <w:rPr>
          <w:b/>
        </w:rPr>
        <w:t>Summary of System Impacts</w:t>
      </w:r>
      <w:r>
        <w:tab/>
      </w:r>
      <w:r>
        <w:fldChar w:fldCharType="begin"/>
      </w:r>
      <w:r>
        <w:instrText xml:space="preserve"> PAGEREF _Toc410295099 \h </w:instrText>
      </w:r>
      <w:r>
        <w:fldChar w:fldCharType="separate"/>
      </w:r>
      <w:r w:rsidR="00B82802">
        <w:t>3</w:t>
      </w:r>
      <w:r>
        <w:fldChar w:fldCharType="end"/>
      </w:r>
    </w:p>
    <w:p w:rsidR="00B52DEC" w:rsidRDefault="00B52DEC">
      <w:pPr>
        <w:pStyle w:val="TOC3"/>
        <w:rPr>
          <w:rFonts w:asciiTheme="minorHAnsi" w:eastAsiaTheme="minorEastAsia" w:hAnsiTheme="minorHAnsi" w:cstheme="minorBidi"/>
          <w:sz w:val="22"/>
          <w:szCs w:val="22"/>
        </w:rPr>
      </w:pPr>
      <w:r w:rsidRPr="00A40DFE">
        <w:rPr>
          <w:b/>
        </w:rPr>
        <w:t>Mobilization Summary</w:t>
      </w:r>
      <w:r>
        <w:tab/>
      </w:r>
      <w:r>
        <w:fldChar w:fldCharType="begin"/>
      </w:r>
      <w:r>
        <w:instrText xml:space="preserve"> PAGEREF _Toc410295100 \h </w:instrText>
      </w:r>
      <w:r>
        <w:fldChar w:fldCharType="separate"/>
      </w:r>
      <w:r w:rsidR="00B82802">
        <w:t>3</w:t>
      </w:r>
      <w:r>
        <w:fldChar w:fldCharType="end"/>
      </w:r>
    </w:p>
    <w:p w:rsidR="00B52DEC" w:rsidRDefault="00B52DEC">
      <w:pPr>
        <w:pStyle w:val="TOC3"/>
        <w:rPr>
          <w:rFonts w:asciiTheme="minorHAnsi" w:eastAsiaTheme="minorEastAsia" w:hAnsiTheme="minorHAnsi" w:cstheme="minorBidi"/>
          <w:sz w:val="22"/>
          <w:szCs w:val="22"/>
        </w:rPr>
      </w:pPr>
      <w:r w:rsidRPr="00A40DFE">
        <w:rPr>
          <w:b/>
        </w:rPr>
        <w:t>Outage Event Chart</w:t>
      </w:r>
      <w:r>
        <w:tab/>
      </w:r>
      <w:r>
        <w:fldChar w:fldCharType="begin"/>
      </w:r>
      <w:r>
        <w:instrText xml:space="preserve"> PAGEREF _Toc410295101 \h </w:instrText>
      </w:r>
      <w:r>
        <w:fldChar w:fldCharType="separate"/>
      </w:r>
      <w:r w:rsidR="00B82802">
        <w:t>4</w:t>
      </w:r>
      <w:r>
        <w:fldChar w:fldCharType="end"/>
      </w:r>
    </w:p>
    <w:p w:rsidR="00B52DEC" w:rsidRDefault="00B52DEC">
      <w:pPr>
        <w:pStyle w:val="TOC3"/>
        <w:rPr>
          <w:rFonts w:asciiTheme="minorHAnsi" w:eastAsiaTheme="minorEastAsia" w:hAnsiTheme="minorHAnsi" w:cstheme="minorBidi"/>
          <w:sz w:val="22"/>
          <w:szCs w:val="22"/>
        </w:rPr>
      </w:pPr>
      <w:r>
        <w:tab/>
      </w:r>
      <w:r>
        <w:fldChar w:fldCharType="begin"/>
      </w:r>
      <w:r>
        <w:instrText xml:space="preserve"> PAGEREF _Toc410295102 \h </w:instrText>
      </w:r>
      <w:r>
        <w:fldChar w:fldCharType="separate"/>
      </w:r>
      <w:r w:rsidR="00B82802">
        <w:t>4</w:t>
      </w:r>
      <w:r>
        <w:fldChar w:fldCharType="end"/>
      </w:r>
    </w:p>
    <w:p w:rsidR="00B52DEC" w:rsidRDefault="00B52DEC">
      <w:pPr>
        <w:pStyle w:val="TOC1"/>
        <w:rPr>
          <w:rFonts w:asciiTheme="minorHAnsi" w:eastAsiaTheme="minorEastAsia" w:hAnsiTheme="minorHAnsi" w:cstheme="minorBidi"/>
          <w:b w:val="0"/>
        </w:rPr>
      </w:pPr>
      <w:r w:rsidRPr="00A40DFE">
        <w:t>Major Event Day – Qualification</w:t>
      </w:r>
      <w:r>
        <w:tab/>
      </w:r>
      <w:r>
        <w:fldChar w:fldCharType="begin"/>
      </w:r>
      <w:r>
        <w:instrText xml:space="preserve"> PAGEREF _Toc410295103 \h </w:instrText>
      </w:r>
      <w:r>
        <w:fldChar w:fldCharType="separate"/>
      </w:r>
      <w:r w:rsidR="00B82802">
        <w:t>5</w:t>
      </w:r>
      <w:r>
        <w:fldChar w:fldCharType="end"/>
      </w:r>
    </w:p>
    <w:p w:rsidR="00B52DEC" w:rsidRDefault="00B52DEC">
      <w:pPr>
        <w:pStyle w:val="TOC1"/>
        <w:rPr>
          <w:rFonts w:asciiTheme="minorHAnsi" w:eastAsiaTheme="minorEastAsia" w:hAnsiTheme="minorHAnsi" w:cstheme="minorBidi"/>
          <w:b w:val="0"/>
        </w:rPr>
      </w:pPr>
      <w:r w:rsidRPr="00A40DFE">
        <w:t>Qualified Events - 2014</w:t>
      </w:r>
      <w:r>
        <w:tab/>
      </w:r>
      <w:r>
        <w:fldChar w:fldCharType="begin"/>
      </w:r>
      <w:r>
        <w:instrText xml:space="preserve"> PAGEREF _Toc410295104 \h </w:instrText>
      </w:r>
      <w:r>
        <w:fldChar w:fldCharType="separate"/>
      </w:r>
      <w:r w:rsidR="00B82802">
        <w:t>5</w:t>
      </w:r>
      <w:r>
        <w:fldChar w:fldCharType="end"/>
      </w:r>
    </w:p>
    <w:p w:rsidR="00B52DEC" w:rsidRDefault="00B52DEC">
      <w:pPr>
        <w:pStyle w:val="TOC3"/>
        <w:rPr>
          <w:rFonts w:asciiTheme="minorHAnsi" w:eastAsiaTheme="minorEastAsia" w:hAnsiTheme="minorHAnsi" w:cstheme="minorBidi"/>
          <w:sz w:val="22"/>
          <w:szCs w:val="22"/>
        </w:rPr>
      </w:pPr>
      <w:r w:rsidRPr="00A40DFE">
        <w:rPr>
          <w:b/>
        </w:rPr>
        <w:t>Current Event – Calculation Detail</w:t>
      </w:r>
      <w:r>
        <w:tab/>
      </w:r>
      <w:r>
        <w:fldChar w:fldCharType="begin"/>
      </w:r>
      <w:r>
        <w:instrText xml:space="preserve"> PAGEREF _Toc410295105 \h </w:instrText>
      </w:r>
      <w:r>
        <w:fldChar w:fldCharType="separate"/>
      </w:r>
      <w:r w:rsidR="00B82802">
        <w:t>5</w:t>
      </w:r>
      <w:r>
        <w:fldChar w:fldCharType="end"/>
      </w:r>
    </w:p>
    <w:p w:rsidR="00B52DEC" w:rsidRDefault="00B52DEC">
      <w:pPr>
        <w:pStyle w:val="TOC3"/>
        <w:rPr>
          <w:rFonts w:asciiTheme="minorHAnsi" w:eastAsiaTheme="minorEastAsia" w:hAnsiTheme="minorHAnsi" w:cstheme="minorBidi"/>
          <w:sz w:val="22"/>
          <w:szCs w:val="22"/>
        </w:rPr>
      </w:pPr>
      <w:r w:rsidRPr="00A40DFE">
        <w:rPr>
          <w:b/>
        </w:rPr>
        <w:t>List of YTD events that have qualified</w:t>
      </w:r>
      <w:r>
        <w:tab/>
      </w:r>
      <w:r>
        <w:fldChar w:fldCharType="begin"/>
      </w:r>
      <w:r>
        <w:instrText xml:space="preserve"> PAGEREF _Toc410295106 \h </w:instrText>
      </w:r>
      <w:r>
        <w:fldChar w:fldCharType="separate"/>
      </w:r>
      <w:r w:rsidR="00B82802">
        <w:t>5</w:t>
      </w:r>
      <w:r>
        <w:fldChar w:fldCharType="end"/>
      </w:r>
    </w:p>
    <w:p w:rsidR="00B52DEC" w:rsidRDefault="00B52DEC">
      <w:pPr>
        <w:pStyle w:val="TOC1"/>
        <w:rPr>
          <w:rFonts w:asciiTheme="minorHAnsi" w:eastAsiaTheme="minorEastAsia" w:hAnsiTheme="minorHAnsi" w:cstheme="minorBidi"/>
          <w:b w:val="0"/>
        </w:rPr>
      </w:pPr>
      <w:r w:rsidRPr="00A40DFE">
        <w:t>Event Restoration – Cost Summary</w:t>
      </w:r>
      <w:r>
        <w:tab/>
      </w:r>
      <w:r>
        <w:fldChar w:fldCharType="begin"/>
      </w:r>
      <w:r>
        <w:instrText xml:space="preserve"> PAGEREF _Toc410295107 \h </w:instrText>
      </w:r>
      <w:r>
        <w:fldChar w:fldCharType="separate"/>
      </w:r>
      <w:r w:rsidR="00B82802">
        <w:t>6</w:t>
      </w:r>
      <w:r>
        <w:fldChar w:fldCharType="end"/>
      </w:r>
    </w:p>
    <w:p w:rsidR="00B52DEC" w:rsidRDefault="00B52DEC">
      <w:pPr>
        <w:pStyle w:val="TOC3"/>
        <w:rPr>
          <w:rFonts w:asciiTheme="minorHAnsi" w:eastAsiaTheme="minorEastAsia" w:hAnsiTheme="minorHAnsi" w:cstheme="minorBidi"/>
          <w:sz w:val="22"/>
          <w:szCs w:val="22"/>
        </w:rPr>
      </w:pPr>
      <w:r w:rsidRPr="00A40DFE">
        <w:rPr>
          <w:b/>
        </w:rPr>
        <w:t>YTD Storm Restoration Costs Detail</w:t>
      </w:r>
      <w:r>
        <w:tab/>
      </w:r>
      <w:r>
        <w:fldChar w:fldCharType="begin"/>
      </w:r>
      <w:r>
        <w:instrText xml:space="preserve"> PAGEREF _Toc410295108 \h </w:instrText>
      </w:r>
      <w:r>
        <w:fldChar w:fldCharType="separate"/>
      </w:r>
      <w:r w:rsidR="00B82802">
        <w:t>6</w:t>
      </w:r>
      <w:r>
        <w:fldChar w:fldCharType="end"/>
      </w:r>
    </w:p>
    <w:p w:rsidR="00B52DEC" w:rsidRDefault="00B52DEC">
      <w:pPr>
        <w:pStyle w:val="TOC1"/>
        <w:rPr>
          <w:rFonts w:asciiTheme="minorHAnsi" w:eastAsiaTheme="minorEastAsia" w:hAnsiTheme="minorHAnsi" w:cstheme="minorBidi"/>
          <w:b w:val="0"/>
        </w:rPr>
      </w:pPr>
      <w:r w:rsidRPr="00A40DFE">
        <w:t>Detail Documents</w:t>
      </w:r>
      <w:r>
        <w:tab/>
      </w:r>
      <w:r>
        <w:fldChar w:fldCharType="begin"/>
      </w:r>
      <w:r>
        <w:instrText xml:space="preserve"> PAGEREF _Toc410295109 \h </w:instrText>
      </w:r>
      <w:r>
        <w:fldChar w:fldCharType="separate"/>
      </w:r>
      <w:r w:rsidR="00B82802">
        <w:t>7</w:t>
      </w:r>
      <w:r>
        <w:fldChar w:fldCharType="end"/>
      </w:r>
    </w:p>
    <w:p w:rsidR="00B52DEC" w:rsidRDefault="00B52DEC">
      <w:pPr>
        <w:pStyle w:val="TOC3"/>
        <w:rPr>
          <w:rFonts w:asciiTheme="minorHAnsi" w:eastAsiaTheme="minorEastAsia" w:hAnsiTheme="minorHAnsi" w:cstheme="minorBidi"/>
          <w:sz w:val="22"/>
          <w:szCs w:val="22"/>
        </w:rPr>
      </w:pPr>
      <w:r w:rsidRPr="00A40DFE">
        <w:rPr>
          <w:b/>
          <w:bCs/>
        </w:rPr>
        <w:t>Restoration Cost Detail – Current Event</w:t>
      </w:r>
      <w:r>
        <w:tab/>
      </w:r>
      <w:r>
        <w:fldChar w:fldCharType="begin"/>
      </w:r>
      <w:r>
        <w:instrText xml:space="preserve"> PAGEREF _Toc410295110 \h </w:instrText>
      </w:r>
      <w:r>
        <w:fldChar w:fldCharType="separate"/>
      </w:r>
      <w:r w:rsidR="00B82802">
        <w:t>8</w:t>
      </w:r>
      <w:r>
        <w:fldChar w:fldCharType="end"/>
      </w:r>
    </w:p>
    <w:p w:rsidR="00B52DEC" w:rsidRDefault="00B52DEC">
      <w:pPr>
        <w:pStyle w:val="TOC3"/>
        <w:rPr>
          <w:rFonts w:asciiTheme="minorHAnsi" w:eastAsiaTheme="minorEastAsia" w:hAnsiTheme="minorHAnsi" w:cstheme="minorBidi"/>
          <w:sz w:val="22"/>
          <w:szCs w:val="22"/>
        </w:rPr>
      </w:pPr>
      <w:r>
        <w:tab/>
      </w:r>
      <w:r>
        <w:fldChar w:fldCharType="begin"/>
      </w:r>
      <w:r>
        <w:instrText xml:space="preserve"> PAGEREF _Toc410295111 \h </w:instrText>
      </w:r>
      <w:r>
        <w:fldChar w:fldCharType="separate"/>
      </w:r>
      <w:r w:rsidR="00B82802">
        <w:t>8</w:t>
      </w:r>
      <w:r>
        <w:fldChar w:fldCharType="end"/>
      </w:r>
    </w:p>
    <w:p w:rsidR="00B52DEC" w:rsidRDefault="00B52DEC">
      <w:pPr>
        <w:pStyle w:val="TOC3"/>
        <w:rPr>
          <w:rFonts w:asciiTheme="minorHAnsi" w:eastAsiaTheme="minorEastAsia" w:hAnsiTheme="minorHAnsi" w:cstheme="minorBidi"/>
          <w:sz w:val="22"/>
          <w:szCs w:val="22"/>
        </w:rPr>
      </w:pPr>
      <w:r w:rsidRPr="00A40DFE">
        <w:rPr>
          <w:b/>
        </w:rPr>
        <w:t>Detailed List of Outages</w:t>
      </w:r>
      <w:r>
        <w:tab/>
      </w:r>
      <w:r>
        <w:fldChar w:fldCharType="begin"/>
      </w:r>
      <w:r>
        <w:instrText xml:space="preserve"> PAGEREF _Toc410295112 \h </w:instrText>
      </w:r>
      <w:r>
        <w:fldChar w:fldCharType="separate"/>
      </w:r>
      <w:r w:rsidR="00B82802">
        <w:t>9</w:t>
      </w:r>
      <w:r>
        <w:fldChar w:fldCharType="end"/>
      </w:r>
    </w:p>
    <w:p w:rsidR="00B52DEC" w:rsidRDefault="00B52DEC">
      <w:pPr>
        <w:pStyle w:val="TOC3"/>
        <w:rPr>
          <w:rFonts w:asciiTheme="minorHAnsi" w:eastAsiaTheme="minorEastAsia" w:hAnsiTheme="minorHAnsi" w:cstheme="minorBidi"/>
          <w:sz w:val="22"/>
          <w:szCs w:val="22"/>
        </w:rPr>
      </w:pPr>
      <w:r w:rsidRPr="00A40DFE">
        <w:rPr>
          <w:b/>
        </w:rPr>
        <w:t>Terms, Codes and Definitions Used on Detail Reports</w:t>
      </w:r>
      <w:r>
        <w:tab/>
      </w:r>
      <w:r>
        <w:fldChar w:fldCharType="begin"/>
      </w:r>
      <w:r>
        <w:instrText xml:space="preserve"> PAGEREF _Toc410295113 \h </w:instrText>
      </w:r>
      <w:r>
        <w:fldChar w:fldCharType="separate"/>
      </w:r>
      <w:r w:rsidR="00B82802">
        <w:t>18</w:t>
      </w:r>
      <w:r>
        <w:fldChar w:fldCharType="end"/>
      </w:r>
    </w:p>
    <w:p w:rsidR="00B52DEC" w:rsidRDefault="00B52DEC">
      <w:pPr>
        <w:pStyle w:val="TOC1"/>
        <w:rPr>
          <w:rFonts w:asciiTheme="minorHAnsi" w:eastAsiaTheme="minorEastAsia" w:hAnsiTheme="minorHAnsi" w:cstheme="minorBidi"/>
          <w:b w:val="0"/>
        </w:rPr>
      </w:pPr>
      <w:r w:rsidRPr="00A40DFE">
        <w:t>Media &amp; Communication Coverage</w:t>
      </w:r>
      <w:r>
        <w:tab/>
      </w:r>
      <w:r>
        <w:fldChar w:fldCharType="begin"/>
      </w:r>
      <w:r>
        <w:instrText xml:space="preserve"> PAGEREF _Toc410295114 \h </w:instrText>
      </w:r>
      <w:r>
        <w:fldChar w:fldCharType="separate"/>
      </w:r>
      <w:r w:rsidR="00B82802">
        <w:t>19</w:t>
      </w:r>
      <w:r>
        <w:fldChar w:fldCharType="end"/>
      </w:r>
    </w:p>
    <w:p w:rsidR="00557316" w:rsidRPr="00671473" w:rsidRDefault="003B14D6">
      <w:pPr>
        <w:rPr>
          <w:rFonts w:ascii="Tahoma" w:hAnsi="Tahoma"/>
        </w:rPr>
      </w:pPr>
      <w:r w:rsidRPr="00DA7E0D">
        <w:rPr>
          <w:rFonts w:ascii="Tahoma" w:hAnsi="Tahoma" w:cs="Tahoma"/>
          <w:sz w:val="24"/>
          <w:szCs w:val="24"/>
        </w:rPr>
        <w:fldChar w:fldCharType="end"/>
      </w:r>
    </w:p>
    <w:p w:rsidR="00944B9A" w:rsidRDefault="00557316" w:rsidP="00150D99">
      <w:pPr>
        <w:pStyle w:val="Heading1"/>
        <w:spacing w:before="120"/>
        <w:rPr>
          <w:b/>
        </w:rPr>
      </w:pPr>
      <w:r>
        <w:rPr>
          <w:sz w:val="20"/>
        </w:rPr>
        <w:br w:type="page"/>
      </w:r>
      <w:bookmarkStart w:id="1" w:name="_Toc410295094"/>
      <w:r w:rsidRPr="00450C1D">
        <w:rPr>
          <w:b/>
        </w:rPr>
        <w:lastRenderedPageBreak/>
        <w:t>Event Description</w:t>
      </w:r>
      <w:bookmarkEnd w:id="1"/>
    </w:p>
    <w:p w:rsidR="00736D44" w:rsidRDefault="00B654EB" w:rsidP="00736D44">
      <w:pPr>
        <w:pStyle w:val="Heading3"/>
        <w:rPr>
          <w:rFonts w:ascii="Tahoma" w:hAnsi="Tahoma"/>
          <w:b/>
        </w:rPr>
      </w:pPr>
      <w:r>
        <w:rPr>
          <w:rFonts w:ascii="Tahoma" w:hAnsi="Tahoma"/>
          <w:b/>
        </w:rPr>
        <w:br/>
      </w:r>
      <w:bookmarkStart w:id="2" w:name="_Toc410295095"/>
      <w:r w:rsidR="00557316">
        <w:rPr>
          <w:rFonts w:ascii="Tahoma" w:hAnsi="Tahoma"/>
          <w:b/>
        </w:rPr>
        <w:t xml:space="preserve">Date of </w:t>
      </w:r>
      <w:r w:rsidR="001C27EF">
        <w:rPr>
          <w:rFonts w:ascii="Tahoma" w:hAnsi="Tahoma"/>
          <w:b/>
        </w:rPr>
        <w:t>e</w:t>
      </w:r>
      <w:r w:rsidR="00557316">
        <w:rPr>
          <w:rFonts w:ascii="Tahoma" w:hAnsi="Tahoma"/>
          <w:b/>
        </w:rPr>
        <w:t>vent</w:t>
      </w:r>
      <w:bookmarkEnd w:id="2"/>
      <w:r w:rsidR="00557316">
        <w:rPr>
          <w:rFonts w:ascii="Tahoma" w:hAnsi="Tahoma"/>
          <w:b/>
        </w:rPr>
        <w:tab/>
      </w:r>
    </w:p>
    <w:p w:rsidR="00557316" w:rsidRPr="00AC4967" w:rsidRDefault="00822311" w:rsidP="00AC4967">
      <w:pPr>
        <w:rPr>
          <w:rFonts w:ascii="Tahoma" w:hAnsi="Tahoma" w:cs="Tahoma"/>
          <w:sz w:val="22"/>
          <w:szCs w:val="22"/>
        </w:rPr>
      </w:pPr>
      <w:r>
        <w:rPr>
          <w:rFonts w:ascii="Tahoma" w:hAnsi="Tahoma" w:cs="Tahoma"/>
          <w:sz w:val="22"/>
          <w:szCs w:val="22"/>
        </w:rPr>
        <w:t>October 25</w:t>
      </w:r>
      <w:r w:rsidR="00736D44" w:rsidRPr="00AC4967">
        <w:rPr>
          <w:rFonts w:ascii="Tahoma" w:hAnsi="Tahoma" w:cs="Tahoma"/>
          <w:sz w:val="22"/>
          <w:szCs w:val="22"/>
        </w:rPr>
        <w:t>, 2014</w:t>
      </w:r>
      <w:r w:rsidR="00944B9A" w:rsidRPr="00AC4967">
        <w:rPr>
          <w:rFonts w:ascii="Tahoma" w:hAnsi="Tahoma" w:cs="Tahoma"/>
          <w:sz w:val="22"/>
          <w:szCs w:val="22"/>
        </w:rPr>
        <w:br/>
      </w:r>
    </w:p>
    <w:p w:rsidR="00557316" w:rsidRDefault="00557316">
      <w:pPr>
        <w:pStyle w:val="Heading3"/>
        <w:rPr>
          <w:rFonts w:ascii="Tahoma" w:hAnsi="Tahoma"/>
          <w:b/>
        </w:rPr>
      </w:pPr>
      <w:bookmarkStart w:id="3" w:name="_Toc410295096"/>
      <w:r>
        <w:rPr>
          <w:rFonts w:ascii="Tahoma" w:hAnsi="Tahoma"/>
          <w:b/>
        </w:rPr>
        <w:t xml:space="preserve">Event </w:t>
      </w:r>
      <w:r w:rsidR="001B5683">
        <w:rPr>
          <w:rFonts w:ascii="Tahoma" w:hAnsi="Tahoma"/>
          <w:b/>
        </w:rPr>
        <w:t>T</w:t>
      </w:r>
      <w:r>
        <w:rPr>
          <w:rFonts w:ascii="Tahoma" w:hAnsi="Tahoma"/>
          <w:b/>
        </w:rPr>
        <w:t>ype</w:t>
      </w:r>
      <w:bookmarkEnd w:id="3"/>
    </w:p>
    <w:p w:rsidR="00B654EB" w:rsidRPr="00736D44" w:rsidRDefault="00822311" w:rsidP="003842F1">
      <w:pPr>
        <w:rPr>
          <w:rFonts w:ascii="Tahoma" w:hAnsi="Tahoma" w:cs="Tahoma"/>
          <w:sz w:val="22"/>
          <w:szCs w:val="22"/>
        </w:rPr>
      </w:pPr>
      <w:r>
        <w:rPr>
          <w:rFonts w:ascii="Tahoma" w:hAnsi="Tahoma" w:cs="Tahoma"/>
          <w:sz w:val="22"/>
          <w:szCs w:val="22"/>
        </w:rPr>
        <w:t>Wind</w:t>
      </w:r>
      <w:r w:rsidR="007C291F" w:rsidRPr="00736D44">
        <w:rPr>
          <w:rFonts w:ascii="Tahoma" w:hAnsi="Tahoma" w:cs="Tahoma"/>
          <w:sz w:val="22"/>
          <w:szCs w:val="22"/>
        </w:rPr>
        <w:t xml:space="preserve"> </w:t>
      </w:r>
      <w:r w:rsidR="00944B9A" w:rsidRPr="00736D44">
        <w:rPr>
          <w:rFonts w:ascii="Tahoma" w:hAnsi="Tahoma" w:cs="Tahoma"/>
          <w:sz w:val="22"/>
          <w:szCs w:val="22"/>
        </w:rPr>
        <w:br/>
      </w:r>
    </w:p>
    <w:p w:rsidR="00557316" w:rsidRDefault="00557316">
      <w:pPr>
        <w:pStyle w:val="Heading3"/>
        <w:rPr>
          <w:rFonts w:ascii="Tahoma" w:hAnsi="Tahoma"/>
        </w:rPr>
      </w:pPr>
      <w:bookmarkStart w:id="4" w:name="_Toc410295097"/>
      <w:r>
        <w:rPr>
          <w:rFonts w:ascii="Tahoma" w:hAnsi="Tahoma"/>
          <w:b/>
        </w:rPr>
        <w:t xml:space="preserve">Service </w:t>
      </w:r>
      <w:r w:rsidR="001B5683">
        <w:rPr>
          <w:rFonts w:ascii="Tahoma" w:hAnsi="Tahoma"/>
          <w:b/>
        </w:rPr>
        <w:t>A</w:t>
      </w:r>
      <w:r>
        <w:rPr>
          <w:rFonts w:ascii="Tahoma" w:hAnsi="Tahoma"/>
          <w:b/>
        </w:rPr>
        <w:t xml:space="preserve">reas </w:t>
      </w:r>
      <w:r w:rsidR="001B5683">
        <w:rPr>
          <w:rFonts w:ascii="Tahoma" w:hAnsi="Tahoma"/>
          <w:b/>
        </w:rPr>
        <w:t>A</w:t>
      </w:r>
      <w:r>
        <w:rPr>
          <w:rFonts w:ascii="Tahoma" w:hAnsi="Tahoma"/>
          <w:b/>
        </w:rPr>
        <w:t>ffected</w:t>
      </w:r>
      <w:bookmarkEnd w:id="4"/>
      <w:r>
        <w:rPr>
          <w:rFonts w:ascii="Tahoma" w:hAnsi="Tahoma"/>
        </w:rPr>
        <w:t xml:space="preserve"> </w:t>
      </w:r>
    </w:p>
    <w:p w:rsidR="0090634F" w:rsidRPr="00736D44" w:rsidRDefault="00137849">
      <w:pPr>
        <w:rPr>
          <w:rFonts w:ascii="Tahoma" w:hAnsi="Tahoma"/>
          <w:sz w:val="22"/>
          <w:szCs w:val="22"/>
        </w:rPr>
      </w:pPr>
      <w:r>
        <w:rPr>
          <w:rFonts w:ascii="Tahoma" w:hAnsi="Tahoma"/>
          <w:sz w:val="22"/>
          <w:szCs w:val="22"/>
        </w:rPr>
        <w:t>King, Pierce, Thurston and Kitsap Counties and Vashon Islan</w:t>
      </w:r>
      <w:r w:rsidR="005F47BE">
        <w:rPr>
          <w:rFonts w:ascii="Tahoma" w:hAnsi="Tahoma"/>
          <w:sz w:val="22"/>
          <w:szCs w:val="22"/>
        </w:rPr>
        <w:t>d</w:t>
      </w:r>
    </w:p>
    <w:p w:rsidR="00557316" w:rsidRDefault="00557316">
      <w:pPr>
        <w:pStyle w:val="Heading3"/>
        <w:rPr>
          <w:rFonts w:ascii="Tahoma" w:hAnsi="Tahoma"/>
          <w:b/>
        </w:rPr>
      </w:pPr>
      <w:bookmarkStart w:id="5" w:name="_Toc410295098"/>
      <w:r>
        <w:rPr>
          <w:rFonts w:ascii="Tahoma" w:hAnsi="Tahoma"/>
          <w:b/>
        </w:rPr>
        <w:t xml:space="preserve">Number of </w:t>
      </w:r>
      <w:r w:rsidR="001B5683">
        <w:rPr>
          <w:rFonts w:ascii="Tahoma" w:hAnsi="Tahoma"/>
          <w:b/>
        </w:rPr>
        <w:t>C</w:t>
      </w:r>
      <w:r>
        <w:rPr>
          <w:rFonts w:ascii="Tahoma" w:hAnsi="Tahoma"/>
          <w:b/>
        </w:rPr>
        <w:t xml:space="preserve">ustomers </w:t>
      </w:r>
      <w:r w:rsidR="001B5683">
        <w:rPr>
          <w:rFonts w:ascii="Tahoma" w:hAnsi="Tahoma"/>
          <w:b/>
        </w:rPr>
        <w:t>A</w:t>
      </w:r>
      <w:r>
        <w:rPr>
          <w:rFonts w:ascii="Tahoma" w:hAnsi="Tahoma"/>
          <w:b/>
        </w:rPr>
        <w:t>ffected</w:t>
      </w:r>
      <w:bookmarkEnd w:id="5"/>
      <w:r>
        <w:rPr>
          <w:rFonts w:ascii="Tahoma" w:hAnsi="Tahoma"/>
          <w:b/>
        </w:rPr>
        <w:t xml:space="preserve"> </w:t>
      </w:r>
    </w:p>
    <w:p w:rsidR="0003619C" w:rsidRPr="00736D44" w:rsidRDefault="00137849" w:rsidP="007341B5">
      <w:pPr>
        <w:rPr>
          <w:rFonts w:ascii="Tahoma" w:hAnsi="Tahoma" w:cs="Tahoma"/>
          <w:sz w:val="22"/>
          <w:szCs w:val="22"/>
        </w:rPr>
      </w:pPr>
      <w:r>
        <w:rPr>
          <w:rFonts w:ascii="Tahoma" w:hAnsi="Tahoma" w:cs="Tahoma"/>
          <w:sz w:val="22"/>
          <w:szCs w:val="22"/>
        </w:rPr>
        <w:t>At the height of this event, approximately 94,000 customers were impacted</w:t>
      </w:r>
      <w:r w:rsidR="000048C0" w:rsidRPr="00736D44">
        <w:rPr>
          <w:rFonts w:ascii="Tahoma" w:hAnsi="Tahoma" w:cs="Tahoma"/>
          <w:sz w:val="22"/>
          <w:szCs w:val="22"/>
        </w:rPr>
        <w:t>.</w:t>
      </w:r>
    </w:p>
    <w:p w:rsidR="00B654EB" w:rsidRPr="007341B5" w:rsidRDefault="00B654EB" w:rsidP="007341B5">
      <w:pPr>
        <w:rPr>
          <w:rFonts w:ascii="Tahoma" w:hAnsi="Tahoma" w:cs="Tahoma"/>
        </w:rPr>
      </w:pPr>
    </w:p>
    <w:p w:rsidR="0087776B" w:rsidRDefault="0087776B" w:rsidP="0087776B">
      <w:pPr>
        <w:pStyle w:val="Heading3"/>
        <w:rPr>
          <w:rFonts w:ascii="Tahoma" w:hAnsi="Tahoma"/>
          <w:b/>
        </w:rPr>
      </w:pPr>
      <w:bookmarkStart w:id="6" w:name="_Toc410295099"/>
      <w:r>
        <w:rPr>
          <w:rFonts w:ascii="Tahoma" w:hAnsi="Tahoma"/>
          <w:b/>
        </w:rPr>
        <w:t>Summary of System Impacts</w:t>
      </w:r>
      <w:bookmarkEnd w:id="6"/>
      <w:r>
        <w:rPr>
          <w:rFonts w:ascii="Tahoma" w:hAnsi="Tahoma"/>
          <w:b/>
        </w:rPr>
        <w:t xml:space="preserve"> </w:t>
      </w:r>
    </w:p>
    <w:p w:rsidR="005D72BD" w:rsidRDefault="005D72BD">
      <w:pPr>
        <w:rPr>
          <w:rFonts w:ascii="Tahoma" w:hAnsi="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5278A1" w:rsidTr="00634AF9">
        <w:tc>
          <w:tcPr>
            <w:tcW w:w="4318" w:type="dxa"/>
          </w:tcPr>
          <w:p w:rsidR="00784384" w:rsidRPr="005278A1" w:rsidRDefault="00784384" w:rsidP="00784384">
            <w:pPr>
              <w:rPr>
                <w:rFonts w:ascii="Tahoma" w:hAnsi="Tahoma"/>
                <w:b/>
              </w:rPr>
            </w:pPr>
            <w:r w:rsidRPr="005278A1">
              <w:rPr>
                <w:rFonts w:ascii="Tahoma" w:hAnsi="Tahoma"/>
                <w:b/>
              </w:rPr>
              <w:t>Total Number of Outages</w:t>
            </w:r>
          </w:p>
        </w:tc>
        <w:tc>
          <w:tcPr>
            <w:tcW w:w="1082" w:type="dxa"/>
            <w:shd w:val="clear" w:color="auto" w:fill="auto"/>
          </w:tcPr>
          <w:p w:rsidR="00784384" w:rsidRPr="00634AF9" w:rsidRDefault="00EC1C61" w:rsidP="005278A1">
            <w:pPr>
              <w:jc w:val="center"/>
              <w:rPr>
                <w:rFonts w:ascii="Tahoma" w:hAnsi="Tahoma"/>
                <w:b/>
              </w:rPr>
            </w:pPr>
            <w:r>
              <w:rPr>
                <w:rFonts w:ascii="Tahoma" w:hAnsi="Tahoma"/>
                <w:b/>
              </w:rPr>
              <w:t>989</w:t>
            </w:r>
          </w:p>
        </w:tc>
      </w:tr>
      <w:tr w:rsidR="00784384" w:rsidRPr="005278A1" w:rsidTr="00634AF9">
        <w:tc>
          <w:tcPr>
            <w:tcW w:w="4318" w:type="dxa"/>
          </w:tcPr>
          <w:p w:rsidR="00784384" w:rsidRPr="005278A1" w:rsidRDefault="0070031B" w:rsidP="00784384">
            <w:pPr>
              <w:rPr>
                <w:rFonts w:ascii="Tahoma" w:hAnsi="Tahoma"/>
              </w:rPr>
            </w:pPr>
            <w:r w:rsidRPr="005278A1">
              <w:rPr>
                <w:rFonts w:ascii="Tahoma" w:hAnsi="Tahoma"/>
              </w:rPr>
              <w:t>Distribution Circuits Totally Out</w:t>
            </w:r>
          </w:p>
        </w:tc>
        <w:tc>
          <w:tcPr>
            <w:tcW w:w="1082" w:type="dxa"/>
            <w:shd w:val="clear" w:color="auto" w:fill="auto"/>
          </w:tcPr>
          <w:p w:rsidR="00784384" w:rsidRPr="00634AF9" w:rsidRDefault="007E0434" w:rsidP="005278A1">
            <w:pPr>
              <w:jc w:val="center"/>
              <w:rPr>
                <w:rFonts w:ascii="Tahoma" w:hAnsi="Tahoma"/>
              </w:rPr>
            </w:pPr>
            <w:r>
              <w:rPr>
                <w:rFonts w:ascii="Tahoma" w:hAnsi="Tahoma"/>
              </w:rPr>
              <w:t>41</w:t>
            </w:r>
          </w:p>
        </w:tc>
      </w:tr>
      <w:tr w:rsidR="0070031B" w:rsidRPr="00634AF9" w:rsidTr="00634AF9">
        <w:tc>
          <w:tcPr>
            <w:tcW w:w="4318" w:type="dxa"/>
          </w:tcPr>
          <w:p w:rsidR="0070031B" w:rsidRPr="005278A1" w:rsidRDefault="0070031B" w:rsidP="00784384">
            <w:pPr>
              <w:rPr>
                <w:rFonts w:ascii="Tahoma" w:hAnsi="Tahoma"/>
              </w:rPr>
            </w:pPr>
            <w:r w:rsidRPr="005278A1">
              <w:rPr>
                <w:rFonts w:ascii="Tahoma" w:hAnsi="Tahoma"/>
              </w:rPr>
              <w:t>Distribution Circuits Partially Out</w:t>
            </w:r>
          </w:p>
        </w:tc>
        <w:tc>
          <w:tcPr>
            <w:tcW w:w="1082" w:type="dxa"/>
            <w:shd w:val="clear" w:color="auto" w:fill="auto"/>
          </w:tcPr>
          <w:p w:rsidR="00315A0D" w:rsidRPr="00634AF9" w:rsidRDefault="007E0434" w:rsidP="005278A1">
            <w:pPr>
              <w:jc w:val="center"/>
              <w:rPr>
                <w:rFonts w:ascii="Tahoma" w:hAnsi="Tahoma"/>
              </w:rPr>
            </w:pPr>
            <w:r>
              <w:rPr>
                <w:rFonts w:ascii="Tahoma" w:hAnsi="Tahoma"/>
              </w:rPr>
              <w:t>947</w:t>
            </w:r>
          </w:p>
        </w:tc>
      </w:tr>
    </w:tbl>
    <w:p w:rsidR="0070031B" w:rsidRDefault="00326EEB">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5278A1" w:rsidTr="00634AF9">
        <w:tc>
          <w:tcPr>
            <w:tcW w:w="4318" w:type="dxa"/>
          </w:tcPr>
          <w:p w:rsidR="00784384" w:rsidRPr="005278A1" w:rsidRDefault="0070031B" w:rsidP="00784384">
            <w:pPr>
              <w:rPr>
                <w:rFonts w:ascii="Tahoma" w:hAnsi="Tahoma"/>
              </w:rPr>
            </w:pPr>
            <w:r w:rsidRPr="005278A1">
              <w:rPr>
                <w:rFonts w:ascii="Tahoma" w:hAnsi="Tahoma"/>
              </w:rPr>
              <w:t>Transmission Circuits Affected</w:t>
            </w:r>
          </w:p>
        </w:tc>
        <w:tc>
          <w:tcPr>
            <w:tcW w:w="1082" w:type="dxa"/>
            <w:shd w:val="clear" w:color="auto" w:fill="auto"/>
          </w:tcPr>
          <w:p w:rsidR="00784384" w:rsidRPr="005278A1" w:rsidRDefault="00D06985" w:rsidP="005278A1">
            <w:pPr>
              <w:jc w:val="center"/>
              <w:rPr>
                <w:rFonts w:ascii="Tahoma" w:hAnsi="Tahoma"/>
              </w:rPr>
            </w:pPr>
            <w:r>
              <w:rPr>
                <w:rFonts w:ascii="Tahoma" w:hAnsi="Tahoma"/>
              </w:rPr>
              <w:t>14</w:t>
            </w:r>
          </w:p>
        </w:tc>
      </w:tr>
      <w:tr w:rsidR="00784384" w:rsidRPr="005278A1" w:rsidTr="00634AF9">
        <w:tc>
          <w:tcPr>
            <w:tcW w:w="4318" w:type="dxa"/>
          </w:tcPr>
          <w:p w:rsidR="00784384" w:rsidRPr="005278A1" w:rsidRDefault="0070031B" w:rsidP="007E0434">
            <w:pPr>
              <w:rPr>
                <w:rFonts w:ascii="Tahoma" w:hAnsi="Tahoma"/>
              </w:rPr>
            </w:pPr>
            <w:r w:rsidRPr="005278A1">
              <w:rPr>
                <w:rFonts w:ascii="Tahoma" w:hAnsi="Tahoma"/>
              </w:rPr>
              <w:t xml:space="preserve">Substations </w:t>
            </w:r>
            <w:r w:rsidR="007E0434">
              <w:rPr>
                <w:rFonts w:ascii="Tahoma" w:hAnsi="Tahoma"/>
              </w:rPr>
              <w:t>Offline</w:t>
            </w:r>
          </w:p>
        </w:tc>
        <w:tc>
          <w:tcPr>
            <w:tcW w:w="1082" w:type="dxa"/>
            <w:shd w:val="clear" w:color="auto" w:fill="auto"/>
          </w:tcPr>
          <w:p w:rsidR="00784384" w:rsidRPr="005278A1" w:rsidRDefault="007E0434" w:rsidP="00D06985">
            <w:pPr>
              <w:jc w:val="center"/>
              <w:rPr>
                <w:rFonts w:ascii="Tahoma" w:hAnsi="Tahoma"/>
              </w:rPr>
            </w:pPr>
            <w:r>
              <w:rPr>
                <w:rFonts w:ascii="Tahoma" w:hAnsi="Tahoma"/>
              </w:rPr>
              <w:t>1</w:t>
            </w:r>
            <w:r w:rsidR="00D06985">
              <w:rPr>
                <w:rFonts w:ascii="Tahoma" w:hAnsi="Tahoma"/>
              </w:rPr>
              <w:t>2</w:t>
            </w:r>
          </w:p>
        </w:tc>
      </w:tr>
    </w:tbl>
    <w:p w:rsidR="006A3E00" w:rsidRDefault="006A3E00">
      <w:pPr>
        <w:pStyle w:val="Heading3"/>
        <w:rPr>
          <w:rFonts w:ascii="Tahoma" w:hAnsi="Tahoma"/>
          <w:b/>
        </w:rPr>
      </w:pPr>
    </w:p>
    <w:p w:rsidR="00557316" w:rsidRDefault="00557316">
      <w:pPr>
        <w:pStyle w:val="Heading3"/>
        <w:rPr>
          <w:rFonts w:ascii="Tahoma" w:hAnsi="Tahoma"/>
          <w:b/>
        </w:rPr>
      </w:pPr>
      <w:bookmarkStart w:id="7" w:name="_Toc410295100"/>
      <w:r>
        <w:rPr>
          <w:rFonts w:ascii="Tahoma" w:hAnsi="Tahoma"/>
          <w:b/>
        </w:rPr>
        <w:t>Mobilization Summary</w:t>
      </w:r>
      <w:bookmarkEnd w:id="7"/>
      <w:r w:rsidR="00B654EB">
        <w:rPr>
          <w:rFonts w:ascii="Tahoma" w:hAnsi="Tahoma"/>
          <w:b/>
        </w:rPr>
        <w:br/>
      </w:r>
    </w:p>
    <w:p w:rsidR="00557316" w:rsidRDefault="001B5683" w:rsidP="007F6EAA">
      <w:pPr>
        <w:pStyle w:val="Heading4"/>
        <w:spacing w:after="60"/>
      </w:pPr>
      <w:r>
        <w:t xml:space="preserve">  </w:t>
      </w:r>
      <w:r w:rsidR="00557316">
        <w:t xml:space="preserve">Operating </w:t>
      </w:r>
      <w:r w:rsidR="00CD453B">
        <w:t>B</w:t>
      </w:r>
      <w:r w:rsidR="00557316">
        <w:t>ases</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440"/>
        <w:gridCol w:w="1620"/>
        <w:gridCol w:w="1260"/>
        <w:gridCol w:w="1620"/>
      </w:tblGrid>
      <w:tr w:rsidR="00557316" w:rsidTr="00176CF1">
        <w:tc>
          <w:tcPr>
            <w:tcW w:w="2340" w:type="dxa"/>
          </w:tcPr>
          <w:p w:rsidR="00557316" w:rsidRDefault="00557316" w:rsidP="004A5021">
            <w:pPr>
              <w:jc w:val="center"/>
              <w:rPr>
                <w:rFonts w:ascii="Tahoma" w:hAnsi="Tahoma"/>
                <w:b/>
              </w:rPr>
            </w:pPr>
            <w:r>
              <w:rPr>
                <w:rFonts w:ascii="Tahoma" w:hAnsi="Tahoma"/>
                <w:b/>
              </w:rPr>
              <w:t>Base</w:t>
            </w:r>
          </w:p>
        </w:tc>
        <w:tc>
          <w:tcPr>
            <w:tcW w:w="1440" w:type="dxa"/>
          </w:tcPr>
          <w:p w:rsidR="00557316" w:rsidRDefault="00557316">
            <w:pPr>
              <w:jc w:val="center"/>
              <w:rPr>
                <w:rFonts w:ascii="Tahoma" w:hAnsi="Tahoma"/>
                <w:b/>
              </w:rPr>
            </w:pPr>
            <w:r>
              <w:rPr>
                <w:rFonts w:ascii="Tahoma" w:hAnsi="Tahoma"/>
                <w:b/>
              </w:rPr>
              <w:t>Date Opened</w:t>
            </w:r>
          </w:p>
        </w:tc>
        <w:tc>
          <w:tcPr>
            <w:tcW w:w="1620" w:type="dxa"/>
          </w:tcPr>
          <w:p w:rsidR="00557316" w:rsidRDefault="00557316">
            <w:pPr>
              <w:jc w:val="center"/>
              <w:rPr>
                <w:rFonts w:ascii="Tahoma" w:hAnsi="Tahoma"/>
                <w:b/>
              </w:rPr>
            </w:pPr>
            <w:r>
              <w:rPr>
                <w:rFonts w:ascii="Tahoma" w:hAnsi="Tahoma"/>
                <w:b/>
              </w:rPr>
              <w:t>Time Opened</w:t>
            </w:r>
          </w:p>
        </w:tc>
        <w:tc>
          <w:tcPr>
            <w:tcW w:w="1260" w:type="dxa"/>
          </w:tcPr>
          <w:p w:rsidR="00557316" w:rsidRDefault="00557316">
            <w:pPr>
              <w:jc w:val="center"/>
              <w:rPr>
                <w:rFonts w:ascii="Tahoma" w:hAnsi="Tahoma"/>
                <w:b/>
              </w:rPr>
            </w:pPr>
            <w:r>
              <w:rPr>
                <w:rFonts w:ascii="Tahoma" w:hAnsi="Tahoma"/>
                <w:b/>
              </w:rPr>
              <w:t>Date Closed</w:t>
            </w:r>
          </w:p>
        </w:tc>
        <w:tc>
          <w:tcPr>
            <w:tcW w:w="1620" w:type="dxa"/>
          </w:tcPr>
          <w:p w:rsidR="00557316" w:rsidRDefault="00557316">
            <w:pPr>
              <w:jc w:val="center"/>
              <w:rPr>
                <w:rFonts w:ascii="Tahoma" w:hAnsi="Tahoma"/>
                <w:b/>
              </w:rPr>
            </w:pPr>
            <w:r>
              <w:rPr>
                <w:rFonts w:ascii="Tahoma" w:hAnsi="Tahoma"/>
                <w:b/>
              </w:rPr>
              <w:t>Time Closed</w:t>
            </w:r>
          </w:p>
        </w:tc>
      </w:tr>
      <w:tr w:rsidR="005D257B" w:rsidTr="00176CF1">
        <w:tc>
          <w:tcPr>
            <w:tcW w:w="2340" w:type="dxa"/>
          </w:tcPr>
          <w:p w:rsidR="005D257B" w:rsidRDefault="00D063AC" w:rsidP="005F54E9">
            <w:pPr>
              <w:jc w:val="center"/>
              <w:rPr>
                <w:rFonts w:ascii="Tahoma" w:hAnsi="Tahoma"/>
              </w:rPr>
            </w:pPr>
            <w:r>
              <w:rPr>
                <w:rFonts w:ascii="Tahoma" w:hAnsi="Tahoma"/>
              </w:rPr>
              <w:t>Whatcom/Skagit/Island</w:t>
            </w:r>
          </w:p>
        </w:tc>
        <w:tc>
          <w:tcPr>
            <w:tcW w:w="1440" w:type="dxa"/>
          </w:tcPr>
          <w:p w:rsidR="005D257B" w:rsidRPr="006A3E00" w:rsidRDefault="003D62D6" w:rsidP="00B74C43">
            <w:pPr>
              <w:tabs>
                <w:tab w:val="center" w:pos="702"/>
              </w:tabs>
              <w:jc w:val="center"/>
              <w:rPr>
                <w:rFonts w:ascii="Tahoma" w:hAnsi="Tahoma" w:cs="Tahoma"/>
              </w:rPr>
            </w:pPr>
            <w:r>
              <w:rPr>
                <w:rFonts w:ascii="Tahoma" w:hAnsi="Tahoma" w:cs="Tahoma"/>
              </w:rPr>
              <w:t>n/a</w:t>
            </w:r>
          </w:p>
        </w:tc>
        <w:tc>
          <w:tcPr>
            <w:tcW w:w="1620" w:type="dxa"/>
          </w:tcPr>
          <w:p w:rsidR="005D257B" w:rsidRPr="006A3E00" w:rsidRDefault="003D62D6" w:rsidP="00D73749">
            <w:pPr>
              <w:jc w:val="center"/>
              <w:rPr>
                <w:rFonts w:ascii="Tahoma" w:hAnsi="Tahoma" w:cs="Tahoma"/>
              </w:rPr>
            </w:pPr>
            <w:r>
              <w:rPr>
                <w:rFonts w:ascii="Tahoma" w:hAnsi="Tahoma" w:cs="Tahoma"/>
              </w:rPr>
              <w:t>n/a</w:t>
            </w:r>
          </w:p>
        </w:tc>
        <w:tc>
          <w:tcPr>
            <w:tcW w:w="1260" w:type="dxa"/>
          </w:tcPr>
          <w:p w:rsidR="005D257B" w:rsidRPr="006A3E00" w:rsidRDefault="003D62D6" w:rsidP="00170EE7">
            <w:pPr>
              <w:jc w:val="center"/>
              <w:rPr>
                <w:rFonts w:ascii="Tahoma" w:hAnsi="Tahoma" w:cs="Tahoma"/>
              </w:rPr>
            </w:pPr>
            <w:r>
              <w:rPr>
                <w:rFonts w:ascii="Tahoma" w:hAnsi="Tahoma" w:cs="Tahoma"/>
              </w:rPr>
              <w:t>n/a</w:t>
            </w:r>
          </w:p>
        </w:tc>
        <w:tc>
          <w:tcPr>
            <w:tcW w:w="1620" w:type="dxa"/>
          </w:tcPr>
          <w:p w:rsidR="005D257B" w:rsidRPr="006A3E00" w:rsidRDefault="003D62D6" w:rsidP="00FA1837">
            <w:pPr>
              <w:jc w:val="center"/>
              <w:rPr>
                <w:rFonts w:ascii="Tahoma" w:hAnsi="Tahoma" w:cs="Tahoma"/>
              </w:rPr>
            </w:pPr>
            <w:r>
              <w:rPr>
                <w:rFonts w:ascii="Tahoma" w:hAnsi="Tahoma" w:cs="Tahoma"/>
              </w:rPr>
              <w:t>n/a</w:t>
            </w:r>
          </w:p>
        </w:tc>
      </w:tr>
      <w:tr w:rsidR="00170EE7" w:rsidTr="00176CF1">
        <w:tc>
          <w:tcPr>
            <w:tcW w:w="2340" w:type="dxa"/>
          </w:tcPr>
          <w:p w:rsidR="00170EE7" w:rsidRDefault="00D063AC" w:rsidP="00C60DBF">
            <w:pPr>
              <w:jc w:val="center"/>
              <w:rPr>
                <w:rFonts w:ascii="Tahoma" w:hAnsi="Tahoma"/>
              </w:rPr>
            </w:pPr>
            <w:r>
              <w:rPr>
                <w:rFonts w:ascii="Tahoma" w:hAnsi="Tahoma"/>
              </w:rPr>
              <w:t>North King</w:t>
            </w:r>
          </w:p>
        </w:tc>
        <w:tc>
          <w:tcPr>
            <w:tcW w:w="1440" w:type="dxa"/>
          </w:tcPr>
          <w:p w:rsidR="00170EE7" w:rsidRPr="006A3E00" w:rsidRDefault="00D063AC" w:rsidP="00C60DBF">
            <w:pPr>
              <w:tabs>
                <w:tab w:val="center" w:pos="702"/>
              </w:tabs>
              <w:jc w:val="center"/>
              <w:rPr>
                <w:rFonts w:ascii="Tahoma" w:hAnsi="Tahoma" w:cs="Tahoma"/>
              </w:rPr>
            </w:pPr>
            <w:r>
              <w:rPr>
                <w:rFonts w:ascii="Tahoma" w:hAnsi="Tahoma" w:cs="Tahoma"/>
              </w:rPr>
              <w:t>10-25-2014</w:t>
            </w:r>
          </w:p>
        </w:tc>
        <w:tc>
          <w:tcPr>
            <w:tcW w:w="1620" w:type="dxa"/>
          </w:tcPr>
          <w:p w:rsidR="00170EE7" w:rsidRPr="006A3E00" w:rsidRDefault="00D063AC" w:rsidP="00810A3D">
            <w:pPr>
              <w:jc w:val="center"/>
              <w:rPr>
                <w:rFonts w:ascii="Tahoma" w:hAnsi="Tahoma" w:cs="Tahoma"/>
              </w:rPr>
            </w:pPr>
            <w:r>
              <w:rPr>
                <w:rFonts w:ascii="Tahoma" w:hAnsi="Tahoma" w:cs="Tahoma"/>
              </w:rPr>
              <w:t>20:00</w:t>
            </w:r>
          </w:p>
        </w:tc>
        <w:tc>
          <w:tcPr>
            <w:tcW w:w="1260" w:type="dxa"/>
          </w:tcPr>
          <w:p w:rsidR="00170EE7" w:rsidRPr="006A3E00" w:rsidRDefault="00D063AC" w:rsidP="00991320">
            <w:pPr>
              <w:jc w:val="center"/>
              <w:rPr>
                <w:rFonts w:ascii="Tahoma" w:hAnsi="Tahoma" w:cs="Tahoma"/>
              </w:rPr>
            </w:pPr>
            <w:r>
              <w:rPr>
                <w:rFonts w:ascii="Tahoma" w:hAnsi="Tahoma" w:cs="Tahoma"/>
              </w:rPr>
              <w:t>10-28-2014</w:t>
            </w:r>
          </w:p>
        </w:tc>
        <w:tc>
          <w:tcPr>
            <w:tcW w:w="1620" w:type="dxa"/>
          </w:tcPr>
          <w:p w:rsidR="00170EE7" w:rsidRPr="006A3E00" w:rsidRDefault="00D063AC" w:rsidP="00FA1837">
            <w:pPr>
              <w:jc w:val="center"/>
              <w:rPr>
                <w:rFonts w:ascii="Tahoma" w:hAnsi="Tahoma" w:cs="Tahoma"/>
              </w:rPr>
            </w:pPr>
            <w:r>
              <w:rPr>
                <w:rFonts w:ascii="Tahoma" w:hAnsi="Tahoma" w:cs="Tahoma"/>
              </w:rPr>
              <w:t>21:30</w:t>
            </w:r>
          </w:p>
        </w:tc>
      </w:tr>
      <w:tr w:rsidR="001A46A5" w:rsidTr="00176CF1">
        <w:tc>
          <w:tcPr>
            <w:tcW w:w="2340" w:type="dxa"/>
            <w:tcBorders>
              <w:top w:val="single" w:sz="4" w:space="0" w:color="auto"/>
              <w:left w:val="single" w:sz="4" w:space="0" w:color="auto"/>
              <w:bottom w:val="single" w:sz="4" w:space="0" w:color="auto"/>
              <w:right w:val="single" w:sz="4" w:space="0" w:color="auto"/>
            </w:tcBorders>
          </w:tcPr>
          <w:p w:rsidR="001A46A5" w:rsidRDefault="00D063AC" w:rsidP="00E36720">
            <w:pPr>
              <w:jc w:val="center"/>
              <w:rPr>
                <w:rFonts w:ascii="Tahoma" w:hAnsi="Tahoma"/>
              </w:rPr>
            </w:pPr>
            <w:r>
              <w:rPr>
                <w:rFonts w:ascii="Tahoma" w:hAnsi="Tahoma"/>
              </w:rPr>
              <w:t>South King</w:t>
            </w:r>
          </w:p>
        </w:tc>
        <w:tc>
          <w:tcPr>
            <w:tcW w:w="1440" w:type="dxa"/>
            <w:tcBorders>
              <w:top w:val="single" w:sz="4" w:space="0" w:color="auto"/>
              <w:left w:val="single" w:sz="4" w:space="0" w:color="auto"/>
              <w:bottom w:val="single" w:sz="4" w:space="0" w:color="auto"/>
              <w:right w:val="single" w:sz="4" w:space="0" w:color="auto"/>
            </w:tcBorders>
          </w:tcPr>
          <w:p w:rsidR="001A46A5" w:rsidRPr="006A3E00" w:rsidRDefault="00D063AC" w:rsidP="00C3733D">
            <w:pPr>
              <w:tabs>
                <w:tab w:val="center" w:pos="702"/>
              </w:tabs>
              <w:jc w:val="center"/>
              <w:rPr>
                <w:rFonts w:ascii="Tahoma" w:hAnsi="Tahoma" w:cs="Tahoma"/>
              </w:rPr>
            </w:pPr>
            <w:r>
              <w:rPr>
                <w:rFonts w:ascii="Tahoma" w:hAnsi="Tahoma" w:cs="Tahoma"/>
              </w:rPr>
              <w:t>10-25-2014</w:t>
            </w:r>
          </w:p>
        </w:tc>
        <w:tc>
          <w:tcPr>
            <w:tcW w:w="1620" w:type="dxa"/>
            <w:tcBorders>
              <w:top w:val="single" w:sz="4" w:space="0" w:color="auto"/>
              <w:left w:val="single" w:sz="4" w:space="0" w:color="auto"/>
              <w:bottom w:val="single" w:sz="4" w:space="0" w:color="auto"/>
              <w:right w:val="single" w:sz="4" w:space="0" w:color="auto"/>
            </w:tcBorders>
          </w:tcPr>
          <w:p w:rsidR="001A46A5" w:rsidRPr="006A3E00" w:rsidRDefault="00176CF1" w:rsidP="00C3733D">
            <w:pPr>
              <w:jc w:val="center"/>
              <w:rPr>
                <w:rFonts w:ascii="Tahoma" w:hAnsi="Tahoma" w:cs="Tahoma"/>
              </w:rPr>
            </w:pPr>
            <w:r>
              <w:rPr>
                <w:rFonts w:ascii="Tahoma" w:hAnsi="Tahoma" w:cs="Tahoma"/>
              </w:rPr>
              <w:t>20:00</w:t>
            </w:r>
          </w:p>
        </w:tc>
        <w:tc>
          <w:tcPr>
            <w:tcW w:w="1260" w:type="dxa"/>
            <w:tcBorders>
              <w:top w:val="single" w:sz="4" w:space="0" w:color="auto"/>
              <w:left w:val="single" w:sz="4" w:space="0" w:color="auto"/>
              <w:bottom w:val="single" w:sz="4" w:space="0" w:color="auto"/>
              <w:right w:val="single" w:sz="4" w:space="0" w:color="auto"/>
            </w:tcBorders>
          </w:tcPr>
          <w:p w:rsidR="001A46A5" w:rsidRPr="006A3E00" w:rsidRDefault="00176CF1" w:rsidP="00C3733D">
            <w:pPr>
              <w:jc w:val="center"/>
              <w:rPr>
                <w:rFonts w:ascii="Tahoma" w:hAnsi="Tahoma" w:cs="Tahoma"/>
              </w:rPr>
            </w:pPr>
            <w:r>
              <w:rPr>
                <w:rFonts w:ascii="Tahoma" w:hAnsi="Tahoma" w:cs="Tahoma"/>
              </w:rPr>
              <w:t>10-26-2014</w:t>
            </w:r>
          </w:p>
        </w:tc>
        <w:tc>
          <w:tcPr>
            <w:tcW w:w="1620" w:type="dxa"/>
            <w:tcBorders>
              <w:top w:val="single" w:sz="4" w:space="0" w:color="auto"/>
              <w:left w:val="single" w:sz="4" w:space="0" w:color="auto"/>
              <w:bottom w:val="single" w:sz="4" w:space="0" w:color="auto"/>
              <w:right w:val="single" w:sz="4" w:space="0" w:color="auto"/>
            </w:tcBorders>
          </w:tcPr>
          <w:p w:rsidR="001A46A5" w:rsidRPr="006A3E00" w:rsidRDefault="007E67A9" w:rsidP="00C3733D">
            <w:pPr>
              <w:jc w:val="center"/>
              <w:rPr>
                <w:rFonts w:ascii="Tahoma" w:hAnsi="Tahoma" w:cs="Tahoma"/>
              </w:rPr>
            </w:pPr>
            <w:r>
              <w:rPr>
                <w:rFonts w:ascii="Tahoma" w:hAnsi="Tahoma" w:cs="Tahoma"/>
              </w:rPr>
              <w:t>18:00</w:t>
            </w:r>
          </w:p>
        </w:tc>
      </w:tr>
      <w:tr w:rsidR="006C5F45" w:rsidTr="00176CF1">
        <w:tc>
          <w:tcPr>
            <w:tcW w:w="2340" w:type="dxa"/>
            <w:tcBorders>
              <w:top w:val="single" w:sz="4" w:space="0" w:color="auto"/>
              <w:left w:val="single" w:sz="4" w:space="0" w:color="auto"/>
              <w:bottom w:val="single" w:sz="4" w:space="0" w:color="auto"/>
              <w:right w:val="single" w:sz="4" w:space="0" w:color="auto"/>
            </w:tcBorders>
          </w:tcPr>
          <w:p w:rsidR="006C5F45" w:rsidRDefault="00D063AC" w:rsidP="00E36720">
            <w:pPr>
              <w:jc w:val="center"/>
              <w:rPr>
                <w:rFonts w:ascii="Tahoma" w:hAnsi="Tahoma"/>
              </w:rPr>
            </w:pPr>
            <w:r>
              <w:rPr>
                <w:rFonts w:ascii="Tahoma" w:hAnsi="Tahoma"/>
              </w:rPr>
              <w:t>Pierce</w:t>
            </w:r>
          </w:p>
        </w:tc>
        <w:tc>
          <w:tcPr>
            <w:tcW w:w="1440" w:type="dxa"/>
            <w:tcBorders>
              <w:top w:val="single" w:sz="4" w:space="0" w:color="auto"/>
              <w:left w:val="single" w:sz="4" w:space="0" w:color="auto"/>
              <w:bottom w:val="single" w:sz="4" w:space="0" w:color="auto"/>
              <w:right w:val="single" w:sz="4" w:space="0" w:color="auto"/>
            </w:tcBorders>
          </w:tcPr>
          <w:p w:rsidR="006C5F45" w:rsidRPr="006A3E00" w:rsidRDefault="00176CF1" w:rsidP="00985C03">
            <w:pPr>
              <w:tabs>
                <w:tab w:val="center" w:pos="702"/>
              </w:tabs>
              <w:jc w:val="center"/>
              <w:rPr>
                <w:rFonts w:ascii="Tahoma" w:hAnsi="Tahoma" w:cs="Tahoma"/>
              </w:rPr>
            </w:pPr>
            <w:r>
              <w:rPr>
                <w:rFonts w:ascii="Tahoma" w:hAnsi="Tahoma" w:cs="Tahoma"/>
              </w:rPr>
              <w:t>10-25-2014</w:t>
            </w:r>
          </w:p>
        </w:tc>
        <w:tc>
          <w:tcPr>
            <w:tcW w:w="1620" w:type="dxa"/>
            <w:tcBorders>
              <w:top w:val="single" w:sz="4" w:space="0" w:color="auto"/>
              <w:left w:val="single" w:sz="4" w:space="0" w:color="auto"/>
              <w:bottom w:val="single" w:sz="4" w:space="0" w:color="auto"/>
              <w:right w:val="single" w:sz="4" w:space="0" w:color="auto"/>
            </w:tcBorders>
          </w:tcPr>
          <w:p w:rsidR="006C5F45" w:rsidRPr="006A3E00" w:rsidRDefault="00176CF1" w:rsidP="00985C03">
            <w:pPr>
              <w:jc w:val="center"/>
              <w:rPr>
                <w:rFonts w:ascii="Tahoma" w:hAnsi="Tahoma" w:cs="Tahoma"/>
              </w:rPr>
            </w:pPr>
            <w:r>
              <w:rPr>
                <w:rFonts w:ascii="Tahoma" w:hAnsi="Tahoma" w:cs="Tahoma"/>
              </w:rPr>
              <w:t>20:00</w:t>
            </w:r>
          </w:p>
        </w:tc>
        <w:tc>
          <w:tcPr>
            <w:tcW w:w="1260" w:type="dxa"/>
            <w:tcBorders>
              <w:top w:val="single" w:sz="4" w:space="0" w:color="auto"/>
              <w:left w:val="single" w:sz="4" w:space="0" w:color="auto"/>
              <w:bottom w:val="single" w:sz="4" w:space="0" w:color="auto"/>
              <w:right w:val="single" w:sz="4" w:space="0" w:color="auto"/>
            </w:tcBorders>
          </w:tcPr>
          <w:p w:rsidR="006C5F45" w:rsidRPr="006A3E00" w:rsidRDefault="00176CF1" w:rsidP="00985C03">
            <w:pPr>
              <w:jc w:val="center"/>
              <w:rPr>
                <w:rFonts w:ascii="Tahoma" w:hAnsi="Tahoma" w:cs="Tahoma"/>
              </w:rPr>
            </w:pPr>
            <w:r>
              <w:rPr>
                <w:rFonts w:ascii="Tahoma" w:hAnsi="Tahoma" w:cs="Tahoma"/>
              </w:rPr>
              <w:t>10-26-2014</w:t>
            </w:r>
          </w:p>
        </w:tc>
        <w:tc>
          <w:tcPr>
            <w:tcW w:w="1620" w:type="dxa"/>
            <w:tcBorders>
              <w:top w:val="single" w:sz="4" w:space="0" w:color="auto"/>
              <w:left w:val="single" w:sz="4" w:space="0" w:color="auto"/>
              <w:bottom w:val="single" w:sz="4" w:space="0" w:color="auto"/>
              <w:right w:val="single" w:sz="4" w:space="0" w:color="auto"/>
            </w:tcBorders>
          </w:tcPr>
          <w:p w:rsidR="006C5F45" w:rsidRPr="006A3E00" w:rsidRDefault="00176CF1" w:rsidP="00985C03">
            <w:pPr>
              <w:jc w:val="center"/>
              <w:rPr>
                <w:rFonts w:ascii="Tahoma" w:hAnsi="Tahoma" w:cs="Tahoma"/>
              </w:rPr>
            </w:pPr>
            <w:r>
              <w:rPr>
                <w:rFonts w:ascii="Tahoma" w:hAnsi="Tahoma" w:cs="Tahoma"/>
              </w:rPr>
              <w:t>10:00</w:t>
            </w:r>
          </w:p>
        </w:tc>
      </w:tr>
      <w:tr w:rsidR="006C5F45" w:rsidTr="00176CF1">
        <w:tc>
          <w:tcPr>
            <w:tcW w:w="2340" w:type="dxa"/>
            <w:tcBorders>
              <w:top w:val="single" w:sz="4" w:space="0" w:color="auto"/>
              <w:left w:val="single" w:sz="4" w:space="0" w:color="auto"/>
              <w:bottom w:val="single" w:sz="4" w:space="0" w:color="auto"/>
              <w:right w:val="single" w:sz="4" w:space="0" w:color="auto"/>
            </w:tcBorders>
          </w:tcPr>
          <w:p w:rsidR="006C5F45" w:rsidRDefault="00D063AC" w:rsidP="00E36720">
            <w:pPr>
              <w:jc w:val="center"/>
              <w:rPr>
                <w:rFonts w:ascii="Tahoma" w:hAnsi="Tahoma"/>
              </w:rPr>
            </w:pPr>
            <w:r>
              <w:rPr>
                <w:rFonts w:ascii="Tahoma" w:hAnsi="Tahoma"/>
              </w:rPr>
              <w:t>Thurston</w:t>
            </w:r>
          </w:p>
        </w:tc>
        <w:tc>
          <w:tcPr>
            <w:tcW w:w="1440" w:type="dxa"/>
            <w:tcBorders>
              <w:top w:val="single" w:sz="4" w:space="0" w:color="auto"/>
              <w:left w:val="single" w:sz="4" w:space="0" w:color="auto"/>
              <w:bottom w:val="single" w:sz="4" w:space="0" w:color="auto"/>
              <w:right w:val="single" w:sz="4" w:space="0" w:color="auto"/>
            </w:tcBorders>
          </w:tcPr>
          <w:p w:rsidR="006C5F45" w:rsidRPr="006A3E00" w:rsidRDefault="00176CF1" w:rsidP="00985C03">
            <w:pPr>
              <w:tabs>
                <w:tab w:val="center" w:pos="702"/>
              </w:tabs>
              <w:jc w:val="center"/>
              <w:rPr>
                <w:rFonts w:ascii="Tahoma" w:hAnsi="Tahoma" w:cs="Tahoma"/>
              </w:rPr>
            </w:pPr>
            <w:r>
              <w:rPr>
                <w:rFonts w:ascii="Tahoma" w:hAnsi="Tahoma" w:cs="Tahoma"/>
              </w:rPr>
              <w:t>10-25-2014</w:t>
            </w:r>
          </w:p>
        </w:tc>
        <w:tc>
          <w:tcPr>
            <w:tcW w:w="1620" w:type="dxa"/>
            <w:tcBorders>
              <w:top w:val="single" w:sz="4" w:space="0" w:color="auto"/>
              <w:left w:val="single" w:sz="4" w:space="0" w:color="auto"/>
              <w:bottom w:val="single" w:sz="4" w:space="0" w:color="auto"/>
              <w:right w:val="single" w:sz="4" w:space="0" w:color="auto"/>
            </w:tcBorders>
          </w:tcPr>
          <w:p w:rsidR="006C5F45" w:rsidRPr="006A3E00" w:rsidRDefault="00176CF1" w:rsidP="00985C03">
            <w:pPr>
              <w:jc w:val="center"/>
              <w:rPr>
                <w:rFonts w:ascii="Tahoma" w:hAnsi="Tahoma" w:cs="Tahoma"/>
              </w:rPr>
            </w:pPr>
            <w:r>
              <w:rPr>
                <w:rFonts w:ascii="Tahoma" w:hAnsi="Tahoma" w:cs="Tahoma"/>
              </w:rPr>
              <w:t>20:00</w:t>
            </w:r>
          </w:p>
        </w:tc>
        <w:tc>
          <w:tcPr>
            <w:tcW w:w="1260" w:type="dxa"/>
            <w:tcBorders>
              <w:top w:val="single" w:sz="4" w:space="0" w:color="auto"/>
              <w:left w:val="single" w:sz="4" w:space="0" w:color="auto"/>
              <w:bottom w:val="single" w:sz="4" w:space="0" w:color="auto"/>
              <w:right w:val="single" w:sz="4" w:space="0" w:color="auto"/>
            </w:tcBorders>
          </w:tcPr>
          <w:p w:rsidR="006C5F45" w:rsidRPr="006A3E00" w:rsidRDefault="00176CF1" w:rsidP="00985C03">
            <w:pPr>
              <w:jc w:val="center"/>
              <w:rPr>
                <w:rFonts w:ascii="Tahoma" w:hAnsi="Tahoma" w:cs="Tahoma"/>
              </w:rPr>
            </w:pPr>
            <w:r>
              <w:rPr>
                <w:rFonts w:ascii="Tahoma" w:hAnsi="Tahoma" w:cs="Tahoma"/>
              </w:rPr>
              <w:t>10-26-2014</w:t>
            </w:r>
          </w:p>
        </w:tc>
        <w:tc>
          <w:tcPr>
            <w:tcW w:w="1620" w:type="dxa"/>
            <w:tcBorders>
              <w:top w:val="single" w:sz="4" w:space="0" w:color="auto"/>
              <w:left w:val="single" w:sz="4" w:space="0" w:color="auto"/>
              <w:bottom w:val="single" w:sz="4" w:space="0" w:color="auto"/>
              <w:right w:val="single" w:sz="4" w:space="0" w:color="auto"/>
            </w:tcBorders>
          </w:tcPr>
          <w:p w:rsidR="006C5F45" w:rsidRPr="006A3E00" w:rsidRDefault="00176CF1" w:rsidP="00985C03">
            <w:pPr>
              <w:jc w:val="center"/>
              <w:rPr>
                <w:rFonts w:ascii="Tahoma" w:hAnsi="Tahoma" w:cs="Tahoma"/>
              </w:rPr>
            </w:pPr>
            <w:r>
              <w:rPr>
                <w:rFonts w:ascii="Tahoma" w:hAnsi="Tahoma" w:cs="Tahoma"/>
              </w:rPr>
              <w:t>15:45</w:t>
            </w:r>
          </w:p>
        </w:tc>
      </w:tr>
      <w:tr w:rsidR="006C5F45" w:rsidTr="00176CF1">
        <w:tc>
          <w:tcPr>
            <w:tcW w:w="2340" w:type="dxa"/>
            <w:tcBorders>
              <w:top w:val="single" w:sz="4" w:space="0" w:color="auto"/>
              <w:left w:val="single" w:sz="4" w:space="0" w:color="auto"/>
              <w:bottom w:val="single" w:sz="4" w:space="0" w:color="auto"/>
              <w:right w:val="single" w:sz="4" w:space="0" w:color="auto"/>
            </w:tcBorders>
          </w:tcPr>
          <w:p w:rsidR="006C5F45" w:rsidRDefault="00D063AC" w:rsidP="00E36720">
            <w:pPr>
              <w:jc w:val="center"/>
              <w:rPr>
                <w:rFonts w:ascii="Tahoma" w:hAnsi="Tahoma"/>
              </w:rPr>
            </w:pPr>
            <w:r>
              <w:rPr>
                <w:rFonts w:ascii="Tahoma" w:hAnsi="Tahoma"/>
              </w:rPr>
              <w:t>Kitsap/Vashon</w:t>
            </w:r>
          </w:p>
        </w:tc>
        <w:tc>
          <w:tcPr>
            <w:tcW w:w="1440" w:type="dxa"/>
            <w:tcBorders>
              <w:top w:val="single" w:sz="4" w:space="0" w:color="auto"/>
              <w:left w:val="single" w:sz="4" w:space="0" w:color="auto"/>
              <w:bottom w:val="single" w:sz="4" w:space="0" w:color="auto"/>
              <w:right w:val="single" w:sz="4" w:space="0" w:color="auto"/>
            </w:tcBorders>
          </w:tcPr>
          <w:p w:rsidR="006C5F45" w:rsidRPr="006A3E00" w:rsidRDefault="00176CF1" w:rsidP="00985C03">
            <w:pPr>
              <w:tabs>
                <w:tab w:val="center" w:pos="702"/>
              </w:tabs>
              <w:jc w:val="center"/>
              <w:rPr>
                <w:rFonts w:ascii="Tahoma" w:hAnsi="Tahoma" w:cs="Tahoma"/>
              </w:rPr>
            </w:pPr>
            <w:r>
              <w:rPr>
                <w:rFonts w:ascii="Tahoma" w:hAnsi="Tahoma" w:cs="Tahoma"/>
              </w:rPr>
              <w:t>10-25-2014</w:t>
            </w:r>
          </w:p>
        </w:tc>
        <w:tc>
          <w:tcPr>
            <w:tcW w:w="1620" w:type="dxa"/>
            <w:tcBorders>
              <w:top w:val="single" w:sz="4" w:space="0" w:color="auto"/>
              <w:left w:val="single" w:sz="4" w:space="0" w:color="auto"/>
              <w:bottom w:val="single" w:sz="4" w:space="0" w:color="auto"/>
              <w:right w:val="single" w:sz="4" w:space="0" w:color="auto"/>
            </w:tcBorders>
          </w:tcPr>
          <w:p w:rsidR="006C5F45" w:rsidRPr="006A3E00" w:rsidRDefault="00176CF1" w:rsidP="00985C03">
            <w:pPr>
              <w:jc w:val="center"/>
              <w:rPr>
                <w:rFonts w:ascii="Tahoma" w:hAnsi="Tahoma" w:cs="Tahoma"/>
              </w:rPr>
            </w:pPr>
            <w:r>
              <w:rPr>
                <w:rFonts w:ascii="Tahoma" w:hAnsi="Tahoma" w:cs="Tahoma"/>
              </w:rPr>
              <w:t>20:00</w:t>
            </w:r>
          </w:p>
        </w:tc>
        <w:tc>
          <w:tcPr>
            <w:tcW w:w="1260" w:type="dxa"/>
            <w:tcBorders>
              <w:top w:val="single" w:sz="4" w:space="0" w:color="auto"/>
              <w:left w:val="single" w:sz="4" w:space="0" w:color="auto"/>
              <w:bottom w:val="single" w:sz="4" w:space="0" w:color="auto"/>
              <w:right w:val="single" w:sz="4" w:space="0" w:color="auto"/>
            </w:tcBorders>
          </w:tcPr>
          <w:p w:rsidR="006C5F45" w:rsidRPr="006A3E00" w:rsidRDefault="00176CF1" w:rsidP="00985C03">
            <w:pPr>
              <w:jc w:val="center"/>
              <w:rPr>
                <w:rFonts w:ascii="Tahoma" w:hAnsi="Tahoma" w:cs="Tahoma"/>
              </w:rPr>
            </w:pPr>
            <w:r>
              <w:rPr>
                <w:rFonts w:ascii="Tahoma" w:hAnsi="Tahoma" w:cs="Tahoma"/>
              </w:rPr>
              <w:t>10-27-2014</w:t>
            </w:r>
          </w:p>
        </w:tc>
        <w:tc>
          <w:tcPr>
            <w:tcW w:w="1620" w:type="dxa"/>
            <w:tcBorders>
              <w:top w:val="single" w:sz="4" w:space="0" w:color="auto"/>
              <w:left w:val="single" w:sz="4" w:space="0" w:color="auto"/>
              <w:bottom w:val="single" w:sz="4" w:space="0" w:color="auto"/>
              <w:right w:val="single" w:sz="4" w:space="0" w:color="auto"/>
            </w:tcBorders>
          </w:tcPr>
          <w:p w:rsidR="006C5F45" w:rsidRPr="006A3E00" w:rsidRDefault="00176CF1" w:rsidP="00985C03">
            <w:pPr>
              <w:jc w:val="center"/>
              <w:rPr>
                <w:rFonts w:ascii="Tahoma" w:hAnsi="Tahoma" w:cs="Tahoma"/>
              </w:rPr>
            </w:pPr>
            <w:r>
              <w:rPr>
                <w:rFonts w:ascii="Tahoma" w:hAnsi="Tahoma" w:cs="Tahoma"/>
              </w:rPr>
              <w:t>14:00</w:t>
            </w:r>
          </w:p>
        </w:tc>
      </w:tr>
      <w:tr w:rsidR="00D063AC" w:rsidTr="00176CF1">
        <w:tc>
          <w:tcPr>
            <w:tcW w:w="2340" w:type="dxa"/>
            <w:tcBorders>
              <w:top w:val="single" w:sz="4" w:space="0" w:color="auto"/>
              <w:left w:val="single" w:sz="4" w:space="0" w:color="auto"/>
              <w:bottom w:val="single" w:sz="4" w:space="0" w:color="auto"/>
              <w:right w:val="single" w:sz="4" w:space="0" w:color="auto"/>
            </w:tcBorders>
          </w:tcPr>
          <w:p w:rsidR="00D063AC" w:rsidRDefault="00D063AC" w:rsidP="00E36720">
            <w:pPr>
              <w:jc w:val="center"/>
              <w:rPr>
                <w:rFonts w:ascii="Tahoma" w:hAnsi="Tahoma"/>
              </w:rPr>
            </w:pPr>
            <w:r>
              <w:rPr>
                <w:rFonts w:ascii="Tahoma" w:hAnsi="Tahoma"/>
              </w:rPr>
              <w:t>Kittitas</w:t>
            </w:r>
          </w:p>
        </w:tc>
        <w:tc>
          <w:tcPr>
            <w:tcW w:w="1440" w:type="dxa"/>
            <w:tcBorders>
              <w:top w:val="single" w:sz="4" w:space="0" w:color="auto"/>
              <w:left w:val="single" w:sz="4" w:space="0" w:color="auto"/>
              <w:bottom w:val="single" w:sz="4" w:space="0" w:color="auto"/>
              <w:right w:val="single" w:sz="4" w:space="0" w:color="auto"/>
            </w:tcBorders>
          </w:tcPr>
          <w:p w:rsidR="00D063AC" w:rsidRDefault="00176CF1" w:rsidP="00985C03">
            <w:pPr>
              <w:tabs>
                <w:tab w:val="center" w:pos="702"/>
              </w:tabs>
              <w:jc w:val="center"/>
              <w:rPr>
                <w:rFonts w:ascii="Tahoma" w:hAnsi="Tahoma" w:cs="Tahoma"/>
              </w:rPr>
            </w:pPr>
            <w:r>
              <w:rPr>
                <w:rFonts w:ascii="Tahoma" w:hAnsi="Tahoma" w:cs="Tahoma"/>
              </w:rPr>
              <w:t>n/a</w:t>
            </w:r>
          </w:p>
        </w:tc>
        <w:tc>
          <w:tcPr>
            <w:tcW w:w="1620" w:type="dxa"/>
            <w:tcBorders>
              <w:top w:val="single" w:sz="4" w:space="0" w:color="auto"/>
              <w:left w:val="single" w:sz="4" w:space="0" w:color="auto"/>
              <w:bottom w:val="single" w:sz="4" w:space="0" w:color="auto"/>
              <w:right w:val="single" w:sz="4" w:space="0" w:color="auto"/>
            </w:tcBorders>
          </w:tcPr>
          <w:p w:rsidR="00D063AC" w:rsidRDefault="00176CF1" w:rsidP="00985C03">
            <w:pPr>
              <w:jc w:val="center"/>
              <w:rPr>
                <w:rFonts w:ascii="Tahoma" w:hAnsi="Tahoma" w:cs="Tahoma"/>
              </w:rPr>
            </w:pPr>
            <w:r>
              <w:rPr>
                <w:rFonts w:ascii="Tahoma" w:hAnsi="Tahoma" w:cs="Tahoma"/>
              </w:rPr>
              <w:t>n/a</w:t>
            </w:r>
          </w:p>
        </w:tc>
        <w:tc>
          <w:tcPr>
            <w:tcW w:w="1260" w:type="dxa"/>
            <w:tcBorders>
              <w:top w:val="single" w:sz="4" w:space="0" w:color="auto"/>
              <w:left w:val="single" w:sz="4" w:space="0" w:color="auto"/>
              <w:bottom w:val="single" w:sz="4" w:space="0" w:color="auto"/>
              <w:right w:val="single" w:sz="4" w:space="0" w:color="auto"/>
            </w:tcBorders>
          </w:tcPr>
          <w:p w:rsidR="00D063AC" w:rsidRDefault="00176CF1" w:rsidP="00985C03">
            <w:pPr>
              <w:jc w:val="center"/>
              <w:rPr>
                <w:rFonts w:ascii="Tahoma" w:hAnsi="Tahoma" w:cs="Tahoma"/>
              </w:rPr>
            </w:pPr>
            <w:r>
              <w:rPr>
                <w:rFonts w:ascii="Tahoma" w:hAnsi="Tahoma" w:cs="Tahoma"/>
              </w:rPr>
              <w:t>n/a</w:t>
            </w:r>
          </w:p>
        </w:tc>
        <w:tc>
          <w:tcPr>
            <w:tcW w:w="1620" w:type="dxa"/>
            <w:tcBorders>
              <w:top w:val="single" w:sz="4" w:space="0" w:color="auto"/>
              <w:left w:val="single" w:sz="4" w:space="0" w:color="auto"/>
              <w:bottom w:val="single" w:sz="4" w:space="0" w:color="auto"/>
              <w:right w:val="single" w:sz="4" w:space="0" w:color="auto"/>
            </w:tcBorders>
          </w:tcPr>
          <w:p w:rsidR="00D063AC" w:rsidRDefault="00176CF1" w:rsidP="00985C03">
            <w:pPr>
              <w:jc w:val="center"/>
              <w:rPr>
                <w:rFonts w:ascii="Tahoma" w:hAnsi="Tahoma" w:cs="Tahoma"/>
              </w:rPr>
            </w:pPr>
            <w:r>
              <w:rPr>
                <w:rFonts w:ascii="Tahoma" w:hAnsi="Tahoma" w:cs="Tahoma"/>
              </w:rPr>
              <w:t>n/a</w:t>
            </w:r>
          </w:p>
        </w:tc>
      </w:tr>
    </w:tbl>
    <w:p w:rsidR="006A3E00" w:rsidRDefault="006A3E00">
      <w:pPr>
        <w:rPr>
          <w:rFonts w:ascii="Tahoma" w:hAnsi="Tahoma"/>
        </w:rPr>
      </w:pPr>
    </w:p>
    <w:p w:rsidR="0093714C" w:rsidRDefault="001B5683" w:rsidP="0093714C">
      <w:pPr>
        <w:pStyle w:val="Heading4"/>
        <w:spacing w:after="60"/>
      </w:pPr>
      <w:r>
        <w:t xml:space="preserve">  </w:t>
      </w:r>
      <w:r w:rsidR="00557316">
        <w:t xml:space="preserve">Emergency </w:t>
      </w:r>
      <w:r w:rsidR="00FA1837">
        <w:t xml:space="preserve">Coordination </w:t>
      </w:r>
      <w:r w:rsidR="00557316">
        <w:t>Center</w:t>
      </w:r>
      <w:r w:rsidR="00590702">
        <w:t xml:space="preserve"> (ECC</w:t>
      </w:r>
      <w:r w:rsidR="0093714C">
        <w:t>)</w:t>
      </w: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890"/>
        <w:gridCol w:w="1710"/>
        <w:gridCol w:w="1620"/>
        <w:gridCol w:w="1710"/>
      </w:tblGrid>
      <w:tr w:rsidR="0093714C" w:rsidTr="00FE3A6E">
        <w:tc>
          <w:tcPr>
            <w:tcW w:w="1170" w:type="dxa"/>
          </w:tcPr>
          <w:p w:rsidR="0093714C" w:rsidRDefault="0093714C" w:rsidP="00532567">
            <w:pPr>
              <w:jc w:val="center"/>
              <w:rPr>
                <w:rFonts w:ascii="Tahoma" w:hAnsi="Tahoma"/>
                <w:b/>
              </w:rPr>
            </w:pPr>
            <w:r>
              <w:rPr>
                <w:rFonts w:ascii="Tahoma" w:hAnsi="Tahoma"/>
                <w:b/>
              </w:rPr>
              <w:t>ECC</w:t>
            </w:r>
          </w:p>
        </w:tc>
        <w:tc>
          <w:tcPr>
            <w:tcW w:w="1890" w:type="dxa"/>
          </w:tcPr>
          <w:p w:rsidR="0093714C" w:rsidRDefault="0093714C" w:rsidP="00532567">
            <w:pPr>
              <w:jc w:val="center"/>
              <w:rPr>
                <w:rFonts w:ascii="Tahoma" w:hAnsi="Tahoma"/>
                <w:b/>
              </w:rPr>
            </w:pPr>
            <w:r>
              <w:rPr>
                <w:rFonts w:ascii="Tahoma" w:hAnsi="Tahoma"/>
                <w:b/>
              </w:rPr>
              <w:t>Date Opened</w:t>
            </w:r>
          </w:p>
        </w:tc>
        <w:tc>
          <w:tcPr>
            <w:tcW w:w="1710" w:type="dxa"/>
          </w:tcPr>
          <w:p w:rsidR="0093714C" w:rsidRDefault="0093714C" w:rsidP="00532567">
            <w:pPr>
              <w:jc w:val="center"/>
              <w:rPr>
                <w:rFonts w:ascii="Tahoma" w:hAnsi="Tahoma"/>
                <w:b/>
              </w:rPr>
            </w:pPr>
            <w:r>
              <w:rPr>
                <w:rFonts w:ascii="Tahoma" w:hAnsi="Tahoma"/>
                <w:b/>
              </w:rPr>
              <w:t>Time Opened</w:t>
            </w:r>
          </w:p>
        </w:tc>
        <w:tc>
          <w:tcPr>
            <w:tcW w:w="1620" w:type="dxa"/>
          </w:tcPr>
          <w:p w:rsidR="0093714C" w:rsidRDefault="0093714C" w:rsidP="00532567">
            <w:pPr>
              <w:jc w:val="center"/>
              <w:rPr>
                <w:rFonts w:ascii="Tahoma" w:hAnsi="Tahoma"/>
                <w:b/>
              </w:rPr>
            </w:pPr>
            <w:r>
              <w:rPr>
                <w:rFonts w:ascii="Tahoma" w:hAnsi="Tahoma"/>
                <w:b/>
              </w:rPr>
              <w:t>Date Closed</w:t>
            </w:r>
          </w:p>
        </w:tc>
        <w:tc>
          <w:tcPr>
            <w:tcW w:w="1710" w:type="dxa"/>
          </w:tcPr>
          <w:p w:rsidR="0093714C" w:rsidRDefault="0093714C" w:rsidP="00532567">
            <w:pPr>
              <w:jc w:val="center"/>
              <w:rPr>
                <w:rFonts w:ascii="Tahoma" w:hAnsi="Tahoma"/>
                <w:b/>
              </w:rPr>
            </w:pPr>
            <w:r>
              <w:rPr>
                <w:rFonts w:ascii="Tahoma" w:hAnsi="Tahoma"/>
                <w:b/>
              </w:rPr>
              <w:t>Time Closed</w:t>
            </w:r>
          </w:p>
        </w:tc>
      </w:tr>
      <w:tr w:rsidR="0093714C" w:rsidTr="00FE3A6E">
        <w:tc>
          <w:tcPr>
            <w:tcW w:w="1170" w:type="dxa"/>
          </w:tcPr>
          <w:p w:rsidR="0093714C" w:rsidRDefault="0093714C" w:rsidP="00532567">
            <w:pPr>
              <w:jc w:val="center"/>
              <w:rPr>
                <w:rFonts w:ascii="Tahoma" w:hAnsi="Tahoma"/>
              </w:rPr>
            </w:pPr>
          </w:p>
        </w:tc>
        <w:tc>
          <w:tcPr>
            <w:tcW w:w="1890" w:type="dxa"/>
          </w:tcPr>
          <w:p w:rsidR="0093714C" w:rsidRPr="0093714C" w:rsidRDefault="00176CF1" w:rsidP="007E67A9">
            <w:pPr>
              <w:jc w:val="center"/>
              <w:rPr>
                <w:rFonts w:ascii="Tahoma" w:hAnsi="Tahoma" w:cs="Tahoma"/>
              </w:rPr>
            </w:pPr>
            <w:r>
              <w:rPr>
                <w:rFonts w:ascii="Tahoma" w:hAnsi="Tahoma" w:cs="Tahoma"/>
              </w:rPr>
              <w:t>10-25-2014</w:t>
            </w:r>
          </w:p>
        </w:tc>
        <w:tc>
          <w:tcPr>
            <w:tcW w:w="1710" w:type="dxa"/>
          </w:tcPr>
          <w:p w:rsidR="0093714C" w:rsidRPr="0093714C" w:rsidRDefault="00176CF1" w:rsidP="00532567">
            <w:pPr>
              <w:jc w:val="center"/>
              <w:rPr>
                <w:rFonts w:ascii="Tahoma" w:hAnsi="Tahoma" w:cs="Tahoma"/>
              </w:rPr>
            </w:pPr>
            <w:r>
              <w:rPr>
                <w:rFonts w:ascii="Tahoma" w:hAnsi="Tahoma" w:cs="Tahoma"/>
              </w:rPr>
              <w:t>20:00</w:t>
            </w:r>
          </w:p>
        </w:tc>
        <w:tc>
          <w:tcPr>
            <w:tcW w:w="1620" w:type="dxa"/>
          </w:tcPr>
          <w:p w:rsidR="0093714C" w:rsidRPr="0093714C" w:rsidRDefault="00176CF1" w:rsidP="00611284">
            <w:pPr>
              <w:jc w:val="center"/>
              <w:rPr>
                <w:rFonts w:ascii="Tahoma" w:hAnsi="Tahoma" w:cs="Tahoma"/>
              </w:rPr>
            </w:pPr>
            <w:r>
              <w:rPr>
                <w:rFonts w:ascii="Tahoma" w:hAnsi="Tahoma" w:cs="Tahoma"/>
              </w:rPr>
              <w:t>10-27-2014</w:t>
            </w:r>
          </w:p>
        </w:tc>
        <w:tc>
          <w:tcPr>
            <w:tcW w:w="1710" w:type="dxa"/>
          </w:tcPr>
          <w:p w:rsidR="0093714C" w:rsidRPr="0093714C" w:rsidRDefault="00176CF1" w:rsidP="00532567">
            <w:pPr>
              <w:jc w:val="center"/>
              <w:rPr>
                <w:rFonts w:ascii="Tahoma" w:hAnsi="Tahoma" w:cs="Tahoma"/>
              </w:rPr>
            </w:pPr>
            <w:r>
              <w:rPr>
                <w:rFonts w:ascii="Tahoma" w:hAnsi="Tahoma" w:cs="Tahoma"/>
              </w:rPr>
              <w:t>07:00</w:t>
            </w:r>
          </w:p>
        </w:tc>
      </w:tr>
    </w:tbl>
    <w:p w:rsidR="004445DE" w:rsidRDefault="004445DE" w:rsidP="007C79CE">
      <w:pPr>
        <w:rPr>
          <w:rFonts w:ascii="Tahoma" w:hAnsi="Tahoma" w:cs="Tahoma"/>
          <w:b/>
        </w:rPr>
        <w:sectPr w:rsidR="004445DE" w:rsidSect="00734292">
          <w:headerReference w:type="first" r:id="rId13"/>
          <w:footerReference w:type="first" r:id="rId14"/>
          <w:pgSz w:w="12240" w:h="15840" w:code="1"/>
          <w:pgMar w:top="1440" w:right="1800" w:bottom="1440" w:left="1800" w:header="720" w:footer="720" w:gutter="0"/>
          <w:cols w:space="720"/>
          <w:titlePg/>
        </w:sectPr>
      </w:pPr>
    </w:p>
    <w:p w:rsidR="005F47BE" w:rsidRDefault="001B2DED" w:rsidP="0098474D">
      <w:pPr>
        <w:pStyle w:val="Heading3"/>
        <w:spacing w:before="120" w:after="0"/>
        <w:rPr>
          <w:b/>
          <w:noProof/>
          <w:szCs w:val="24"/>
        </w:rPr>
      </w:pPr>
      <w:bookmarkStart w:id="8" w:name="_Toc410295101"/>
      <w:r w:rsidRPr="00FC0928">
        <w:rPr>
          <w:b/>
          <w:noProof/>
        </w:rPr>
        <w:lastRenderedPageBreak/>
        <w:t>Outage Event Chart</w:t>
      </w:r>
      <w:bookmarkEnd w:id="8"/>
    </w:p>
    <w:p w:rsidR="006A2F62" w:rsidRPr="006A2F62" w:rsidRDefault="005F47BE" w:rsidP="0098474D">
      <w:pPr>
        <w:pStyle w:val="Heading3"/>
        <w:spacing w:before="120" w:after="0"/>
        <w:rPr>
          <w:b/>
          <w:noProof/>
        </w:rPr>
      </w:pPr>
      <w:bookmarkStart w:id="9" w:name="_Toc410295102"/>
      <w:r>
        <w:rPr>
          <w:b/>
          <w:noProof/>
          <w:szCs w:val="24"/>
        </w:rPr>
        <w:drawing>
          <wp:inline distT="0" distB="0" distL="0" distR="0" wp14:anchorId="2AA896AF">
            <wp:extent cx="7459933" cy="55702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59933" cy="5570220"/>
                    </a:xfrm>
                    <a:prstGeom prst="rect">
                      <a:avLst/>
                    </a:prstGeom>
                    <a:noFill/>
                  </pic:spPr>
                </pic:pic>
              </a:graphicData>
            </a:graphic>
          </wp:inline>
        </w:drawing>
      </w:r>
      <w:bookmarkEnd w:id="9"/>
    </w:p>
    <w:p w:rsidR="006A2F62" w:rsidRDefault="006A2F62">
      <w:pPr>
        <w:pStyle w:val="Heading1"/>
        <w:rPr>
          <w:b/>
          <w:sz w:val="24"/>
          <w:szCs w:val="24"/>
        </w:rPr>
        <w:sectPr w:rsidR="006A2F62" w:rsidSect="00611284">
          <w:pgSz w:w="15840" w:h="12240" w:orient="landscape" w:code="1"/>
          <w:pgMar w:top="1254" w:right="1440" w:bottom="1620" w:left="1440" w:header="720" w:footer="720" w:gutter="0"/>
          <w:cols w:space="720"/>
          <w:titlePg/>
          <w:docGrid w:linePitch="272"/>
        </w:sectPr>
      </w:pPr>
    </w:p>
    <w:p w:rsidR="00557316" w:rsidRPr="00EA7595" w:rsidRDefault="00960CA6">
      <w:pPr>
        <w:pStyle w:val="Heading1"/>
        <w:rPr>
          <w:b/>
          <w:sz w:val="24"/>
          <w:szCs w:val="24"/>
        </w:rPr>
      </w:pPr>
      <w:bookmarkStart w:id="10" w:name="_Toc410295103"/>
      <w:r w:rsidRPr="00EA7595">
        <w:rPr>
          <w:b/>
          <w:sz w:val="24"/>
          <w:szCs w:val="24"/>
        </w:rPr>
        <w:lastRenderedPageBreak/>
        <w:t>Major Event Day – Q</w:t>
      </w:r>
      <w:r w:rsidR="00557316" w:rsidRPr="00EA7595">
        <w:rPr>
          <w:b/>
          <w:sz w:val="24"/>
          <w:szCs w:val="24"/>
        </w:rPr>
        <w:t>ualification</w:t>
      </w:r>
      <w:bookmarkEnd w:id="10"/>
      <w:r w:rsidRPr="00EA7595">
        <w:rPr>
          <w:b/>
          <w:sz w:val="24"/>
          <w:szCs w:val="24"/>
        </w:rPr>
        <w:t xml:space="preserve"> </w:t>
      </w:r>
    </w:p>
    <w:p w:rsidR="00557316" w:rsidRDefault="00557316">
      <w:pPr>
        <w:autoSpaceDE w:val="0"/>
        <w:autoSpaceDN w:val="0"/>
        <w:adjustRightInd w:val="0"/>
        <w:rPr>
          <w:rFonts w:ascii="Tahoma" w:hAnsi="Tahoma"/>
          <w:b/>
        </w:rPr>
      </w:pPr>
    </w:p>
    <w:p w:rsidR="00557316" w:rsidRPr="00960CA6" w:rsidRDefault="00557316" w:rsidP="00960CA6">
      <w:pPr>
        <w:autoSpaceDE w:val="0"/>
        <w:autoSpaceDN w:val="0"/>
        <w:adjustRightInd w:val="0"/>
        <w:outlineLvl w:val="2"/>
        <w:rPr>
          <w:rFonts w:ascii="Tahoma" w:hAnsi="Tahoma"/>
          <w:b/>
          <w:sz w:val="24"/>
          <w:szCs w:val="24"/>
        </w:rPr>
      </w:pPr>
      <w:r w:rsidRPr="00960CA6">
        <w:rPr>
          <w:rFonts w:ascii="Tahoma" w:hAnsi="Tahoma"/>
          <w:b/>
          <w:sz w:val="24"/>
          <w:szCs w:val="24"/>
        </w:rPr>
        <w:t>IEEE</w:t>
      </w:r>
      <w:r w:rsidR="00F80F06">
        <w:rPr>
          <w:rStyle w:val="FootnoteReference"/>
          <w:rFonts w:ascii="Tahoma" w:hAnsi="Tahoma"/>
          <w:b/>
        </w:rPr>
        <w:footnoteReference w:id="1"/>
      </w:r>
      <w:r w:rsidR="00F80F06">
        <w:rPr>
          <w:rFonts w:ascii="Tahoma" w:hAnsi="Tahoma"/>
          <w:b/>
        </w:rPr>
        <w:t xml:space="preserve"> </w:t>
      </w:r>
      <w:r w:rsidR="00960CA6" w:rsidRPr="00960CA6">
        <w:rPr>
          <w:rFonts w:ascii="Tahoma" w:hAnsi="Tahoma"/>
          <w:b/>
          <w:sz w:val="24"/>
          <w:szCs w:val="24"/>
        </w:rPr>
        <w:t xml:space="preserve"> </w:t>
      </w:r>
      <w:r w:rsidR="005D54AA">
        <w:rPr>
          <w:rFonts w:ascii="Tahoma" w:hAnsi="Tahoma"/>
          <w:b/>
          <w:sz w:val="24"/>
          <w:szCs w:val="24"/>
        </w:rPr>
        <w:t xml:space="preserve">Standard </w:t>
      </w:r>
      <w:r w:rsidR="00960CA6" w:rsidRPr="00960CA6">
        <w:rPr>
          <w:rFonts w:ascii="Tahoma" w:hAnsi="Tahoma"/>
          <w:b/>
          <w:sz w:val="24"/>
          <w:szCs w:val="24"/>
        </w:rPr>
        <w:t>1366</w:t>
      </w:r>
    </w:p>
    <w:p w:rsidR="00960CA6" w:rsidRDefault="00960CA6">
      <w:pPr>
        <w:autoSpaceDE w:val="0"/>
        <w:autoSpaceDN w:val="0"/>
        <w:adjustRightInd w:val="0"/>
        <w:rPr>
          <w:rFonts w:ascii="Tahoma" w:hAnsi="Tahoma"/>
          <w:b/>
        </w:rPr>
      </w:pPr>
    </w:p>
    <w:p w:rsidR="00557316" w:rsidRDefault="00557316" w:rsidP="00751EE5">
      <w:pPr>
        <w:autoSpaceDE w:val="0"/>
        <w:autoSpaceDN w:val="0"/>
        <w:adjustRightInd w:val="0"/>
        <w:ind w:left="180"/>
        <w:rPr>
          <w:rFonts w:ascii="Tahoma" w:hAnsi="Tahoma"/>
        </w:rPr>
      </w:pPr>
      <w:r>
        <w:rPr>
          <w:rFonts w:ascii="Tahoma" w:hAnsi="Tahoma"/>
        </w:rPr>
        <w:t xml:space="preserve">IEEE </w:t>
      </w:r>
      <w:r w:rsidR="005D54AA">
        <w:rPr>
          <w:rFonts w:ascii="Tahoma" w:hAnsi="Tahoma"/>
        </w:rPr>
        <w:t xml:space="preserve">Standard </w:t>
      </w:r>
      <w:r>
        <w:rPr>
          <w:rFonts w:ascii="Tahoma" w:hAnsi="Tahoma"/>
        </w:rPr>
        <w:t xml:space="preserve">1366 was established to present a set of terms and definitions which can be used to foster uniformity in the development of </w:t>
      </w:r>
      <w:r w:rsidR="00216D35">
        <w:rPr>
          <w:rFonts w:ascii="Tahoma" w:hAnsi="Tahoma"/>
        </w:rPr>
        <w:t>electric system</w:t>
      </w:r>
      <w:r w:rsidR="00A62CA4">
        <w:rPr>
          <w:rFonts w:ascii="Tahoma" w:hAnsi="Tahoma"/>
        </w:rPr>
        <w:t xml:space="preserve"> </w:t>
      </w:r>
      <w:r>
        <w:rPr>
          <w:rFonts w:ascii="Tahoma" w:hAnsi="Tahoma"/>
        </w:rPr>
        <w:t xml:space="preserve">service reliability indices, to identify factors which affect the indices, and to aid in consistent reporting practices among utilities.  Also, it provides guidance for new personnel in the reliability area and tools for internal as well as external comparisons.  </w:t>
      </w:r>
      <w:r w:rsidR="004E3375">
        <w:rPr>
          <w:rFonts w:ascii="Tahoma" w:hAnsi="Tahoma"/>
        </w:rPr>
        <w:t xml:space="preserve">The </w:t>
      </w:r>
      <w:r>
        <w:rPr>
          <w:rFonts w:ascii="Tahoma" w:hAnsi="Tahoma"/>
        </w:rPr>
        <w:t>Major Event Day definition was created as part of IEEE</w:t>
      </w:r>
      <w:r w:rsidR="00F80F06">
        <w:rPr>
          <w:rFonts w:ascii="Tahoma" w:hAnsi="Tahoma"/>
        </w:rPr>
        <w:t> </w:t>
      </w:r>
      <w:r w:rsidR="005D54AA">
        <w:rPr>
          <w:rFonts w:ascii="Tahoma" w:hAnsi="Tahoma"/>
        </w:rPr>
        <w:t>Standard</w:t>
      </w:r>
      <w:r w:rsidR="00F80F06">
        <w:rPr>
          <w:rFonts w:ascii="Tahoma" w:hAnsi="Tahoma"/>
        </w:rPr>
        <w:t xml:space="preserve"> </w:t>
      </w:r>
      <w:r>
        <w:rPr>
          <w:rFonts w:ascii="Tahoma" w:hAnsi="Tahoma"/>
        </w:rPr>
        <w:t>1366 to allow for consistent calculation of reliability metrics between utilities and enable more valid comparisons with other utility reliability metrics.</w:t>
      </w:r>
    </w:p>
    <w:p w:rsidR="00557316" w:rsidRDefault="00557316">
      <w:pPr>
        <w:autoSpaceDE w:val="0"/>
        <w:autoSpaceDN w:val="0"/>
        <w:adjustRightInd w:val="0"/>
        <w:rPr>
          <w:rFonts w:ascii="Tahoma" w:hAnsi="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960CA6" w:rsidTr="00FE3A6E">
        <w:trPr>
          <w:trHeight w:val="2280"/>
        </w:trPr>
        <w:tc>
          <w:tcPr>
            <w:tcW w:w="8460" w:type="dxa"/>
          </w:tcPr>
          <w:p w:rsidR="00960CA6" w:rsidRDefault="00960CA6" w:rsidP="00960CA6">
            <w:pPr>
              <w:autoSpaceDE w:val="0"/>
              <w:autoSpaceDN w:val="0"/>
              <w:adjustRightInd w:val="0"/>
              <w:ind w:left="99"/>
              <w:jc w:val="center"/>
              <w:rPr>
                <w:rFonts w:ascii="Tahoma" w:hAnsi="Tahoma"/>
                <w:b/>
              </w:rPr>
            </w:pPr>
          </w:p>
          <w:p w:rsidR="00960CA6" w:rsidRDefault="00960CA6" w:rsidP="00960CA6">
            <w:pPr>
              <w:autoSpaceDE w:val="0"/>
              <w:autoSpaceDN w:val="0"/>
              <w:adjustRightInd w:val="0"/>
              <w:ind w:left="99"/>
              <w:jc w:val="center"/>
              <w:rPr>
                <w:rFonts w:ascii="Tahoma" w:hAnsi="Tahoma"/>
                <w:b/>
              </w:rPr>
            </w:pPr>
            <w:r>
              <w:rPr>
                <w:rFonts w:ascii="Tahoma" w:hAnsi="Tahoma"/>
                <w:b/>
              </w:rPr>
              <w:t>IEEE Major Event Day Calculation (2.5 BETA METHOD)</w:t>
            </w:r>
          </w:p>
          <w:p w:rsidR="00960CA6" w:rsidRDefault="00960CA6" w:rsidP="00960CA6">
            <w:pPr>
              <w:autoSpaceDE w:val="0"/>
              <w:autoSpaceDN w:val="0"/>
              <w:adjustRightInd w:val="0"/>
              <w:ind w:left="99"/>
              <w:jc w:val="center"/>
              <w:rPr>
                <w:rFonts w:ascii="Tahoma" w:hAnsi="Tahoma"/>
              </w:rPr>
            </w:pPr>
          </w:p>
          <w:p w:rsidR="00960CA6" w:rsidRDefault="00960CA6" w:rsidP="00960CA6">
            <w:pPr>
              <w:numPr>
                <w:ilvl w:val="0"/>
                <w:numId w:val="1"/>
              </w:numPr>
              <w:tabs>
                <w:tab w:val="left" w:pos="360"/>
              </w:tabs>
              <w:autoSpaceDE w:val="0"/>
              <w:autoSpaceDN w:val="0"/>
              <w:adjustRightInd w:val="0"/>
              <w:ind w:left="819" w:hanging="360"/>
              <w:rPr>
                <w:rFonts w:ascii="Tahoma" w:hAnsi="Tahoma"/>
              </w:rPr>
            </w:pPr>
            <w:r>
              <w:rPr>
                <w:rFonts w:ascii="Tahoma" w:hAnsi="Tahoma"/>
              </w:rPr>
              <w:t>A threshold on dail</w:t>
            </w:r>
            <w:r w:rsidR="00091EDD">
              <w:rPr>
                <w:rFonts w:ascii="Tahoma" w:hAnsi="Tahoma"/>
              </w:rPr>
              <w:t>y SAIDI</w:t>
            </w:r>
            <w:r w:rsidR="00336A2E">
              <w:rPr>
                <w:rStyle w:val="FootnoteReference"/>
                <w:rFonts w:ascii="Tahoma" w:hAnsi="Tahoma"/>
              </w:rPr>
              <w:footnoteReference w:id="2"/>
            </w:r>
            <w:r w:rsidR="00091EDD">
              <w:rPr>
                <w:rFonts w:ascii="Tahoma" w:hAnsi="Tahoma"/>
              </w:rPr>
              <w:t xml:space="preserve"> is computed once a year, following year end </w:t>
            </w:r>
          </w:p>
          <w:p w:rsidR="00960CA6" w:rsidRDefault="00960CA6" w:rsidP="00960CA6">
            <w:pPr>
              <w:numPr>
                <w:ilvl w:val="0"/>
                <w:numId w:val="1"/>
              </w:numPr>
              <w:tabs>
                <w:tab w:val="left" w:pos="360"/>
              </w:tabs>
              <w:autoSpaceDE w:val="0"/>
              <w:autoSpaceDN w:val="0"/>
              <w:adjustRightInd w:val="0"/>
              <w:ind w:left="819" w:hanging="360"/>
              <w:rPr>
                <w:rFonts w:ascii="Tahoma" w:hAnsi="Tahoma"/>
              </w:rPr>
            </w:pPr>
            <w:r>
              <w:rPr>
                <w:rFonts w:ascii="Tahoma" w:hAnsi="Tahoma"/>
              </w:rPr>
              <w:t>Assemble the 5 most recent years of historical values of SAIDI/day</w:t>
            </w:r>
          </w:p>
          <w:p w:rsidR="00960CA6" w:rsidRDefault="00960CA6" w:rsidP="00960CA6">
            <w:pPr>
              <w:numPr>
                <w:ilvl w:val="0"/>
                <w:numId w:val="1"/>
              </w:numPr>
              <w:tabs>
                <w:tab w:val="left" w:pos="360"/>
              </w:tabs>
              <w:autoSpaceDE w:val="0"/>
              <w:autoSpaceDN w:val="0"/>
              <w:adjustRightInd w:val="0"/>
              <w:ind w:left="819" w:hanging="360"/>
              <w:rPr>
                <w:rFonts w:ascii="Tahoma" w:hAnsi="Tahoma"/>
              </w:rPr>
            </w:pPr>
            <w:r>
              <w:rPr>
                <w:rFonts w:ascii="Tahoma" w:hAnsi="Tahoma"/>
              </w:rPr>
              <w:t>Discard any days in the data set that has a SAIDI/day of zero</w:t>
            </w:r>
          </w:p>
          <w:p w:rsidR="00960CA6" w:rsidRDefault="00960CA6" w:rsidP="00960CA6">
            <w:pPr>
              <w:numPr>
                <w:ilvl w:val="0"/>
                <w:numId w:val="1"/>
              </w:numPr>
              <w:tabs>
                <w:tab w:val="left" w:pos="360"/>
              </w:tabs>
              <w:autoSpaceDE w:val="0"/>
              <w:autoSpaceDN w:val="0"/>
              <w:adjustRightInd w:val="0"/>
              <w:ind w:left="819" w:hanging="360"/>
              <w:rPr>
                <w:rFonts w:ascii="Tahoma" w:hAnsi="Tahoma"/>
              </w:rPr>
            </w:pPr>
            <w:r>
              <w:rPr>
                <w:rFonts w:ascii="Tahoma" w:hAnsi="Tahoma"/>
              </w:rPr>
              <w:t>Find the natural logarithm of each value in the data set</w:t>
            </w:r>
          </w:p>
          <w:p w:rsidR="00960CA6" w:rsidRDefault="00960CA6" w:rsidP="00960CA6">
            <w:pPr>
              <w:numPr>
                <w:ilvl w:val="0"/>
                <w:numId w:val="1"/>
              </w:numPr>
              <w:tabs>
                <w:tab w:val="left" w:pos="360"/>
              </w:tabs>
              <w:autoSpaceDE w:val="0"/>
              <w:autoSpaceDN w:val="0"/>
              <w:adjustRightInd w:val="0"/>
              <w:ind w:left="819" w:hanging="360"/>
              <w:rPr>
                <w:rFonts w:ascii="Tahoma" w:hAnsi="Tahoma"/>
              </w:rPr>
            </w:pPr>
            <w:r>
              <w:rPr>
                <w:rFonts w:ascii="Tahoma" w:hAnsi="Tahoma"/>
              </w:rPr>
              <w:t xml:space="preserve">Compute the average </w:t>
            </w:r>
            <w:r w:rsidR="005D54AA">
              <w:rPr>
                <w:rFonts w:ascii="Tahoma" w:hAnsi="Tahoma"/>
              </w:rPr>
              <w:t>(</w:t>
            </w:r>
            <w:r>
              <w:rPr>
                <w:rFonts w:ascii="Tahoma" w:hAnsi="Tahoma"/>
              </w:rPr>
              <w:t>Alpha</w:t>
            </w:r>
            <w:r w:rsidR="005D54AA">
              <w:rPr>
                <w:rFonts w:ascii="Tahoma" w:hAnsi="Tahoma"/>
              </w:rPr>
              <w:t>)</w:t>
            </w:r>
            <w:r>
              <w:rPr>
                <w:rFonts w:ascii="Tahoma" w:hAnsi="Tahoma"/>
              </w:rPr>
              <w:t xml:space="preserve"> and the standard deviation (Beta) of the natural logarithms</w:t>
            </w:r>
            <w:r w:rsidR="00DE2414">
              <w:rPr>
                <w:rFonts w:ascii="Tahoma" w:hAnsi="Tahoma"/>
              </w:rPr>
              <w:t xml:space="preserve"> </w:t>
            </w:r>
            <w:r>
              <w:rPr>
                <w:rFonts w:ascii="Tahoma" w:hAnsi="Tahoma"/>
              </w:rPr>
              <w:t xml:space="preserve">computed in step </w:t>
            </w:r>
            <w:r w:rsidR="00654AA9">
              <w:rPr>
                <w:rFonts w:ascii="Tahoma" w:hAnsi="Tahoma"/>
              </w:rPr>
              <w:t>4</w:t>
            </w:r>
          </w:p>
          <w:p w:rsidR="00960CA6" w:rsidRDefault="00960CA6" w:rsidP="00960CA6">
            <w:pPr>
              <w:numPr>
                <w:ilvl w:val="0"/>
                <w:numId w:val="1"/>
              </w:numPr>
              <w:tabs>
                <w:tab w:val="left" w:pos="360"/>
              </w:tabs>
              <w:autoSpaceDE w:val="0"/>
              <w:autoSpaceDN w:val="0"/>
              <w:adjustRightInd w:val="0"/>
              <w:ind w:left="819" w:hanging="360"/>
              <w:rPr>
                <w:rFonts w:ascii="Tahoma" w:hAnsi="Tahoma"/>
              </w:rPr>
            </w:pPr>
            <w:r>
              <w:rPr>
                <w:rFonts w:ascii="Tahoma" w:hAnsi="Tahoma"/>
              </w:rPr>
              <w:t>Compute the threshold Tmed where Tmed = exp</w:t>
            </w:r>
            <w:r w:rsidR="00CA6B10">
              <w:rPr>
                <w:rFonts w:ascii="Tahoma" w:hAnsi="Tahoma"/>
              </w:rPr>
              <w:t xml:space="preserve"> </w:t>
            </w:r>
            <w:r>
              <w:rPr>
                <w:rFonts w:ascii="Tahoma" w:hAnsi="Tahoma"/>
              </w:rPr>
              <w:t>(Alph</w:t>
            </w:r>
            <w:r w:rsidR="00DE2414">
              <w:rPr>
                <w:rFonts w:ascii="Tahoma" w:hAnsi="Tahoma"/>
              </w:rPr>
              <w:t>a</w:t>
            </w:r>
            <w:r>
              <w:rPr>
                <w:rFonts w:ascii="Tahoma" w:hAnsi="Tahoma"/>
              </w:rPr>
              <w:t xml:space="preserve"> + 2.5 * Beta)</w:t>
            </w:r>
          </w:p>
          <w:p w:rsidR="00960CA6" w:rsidRDefault="00960CA6" w:rsidP="00960CA6">
            <w:pPr>
              <w:numPr>
                <w:ilvl w:val="0"/>
                <w:numId w:val="1"/>
              </w:numPr>
              <w:tabs>
                <w:tab w:val="left" w:pos="360"/>
              </w:tabs>
              <w:autoSpaceDE w:val="0"/>
              <w:autoSpaceDN w:val="0"/>
              <w:adjustRightInd w:val="0"/>
              <w:ind w:left="819" w:hanging="360"/>
              <w:rPr>
                <w:rFonts w:ascii="Tahoma" w:hAnsi="Tahoma"/>
              </w:rPr>
            </w:pPr>
            <w:r>
              <w:rPr>
                <w:rFonts w:ascii="Tahoma" w:hAnsi="Tahoma"/>
              </w:rPr>
              <w:t>Any day in the next year with SAIDI &gt; Tmed is a major event day</w:t>
            </w:r>
          </w:p>
          <w:p w:rsidR="00960CA6" w:rsidRDefault="00960CA6" w:rsidP="00960CA6">
            <w:pPr>
              <w:ind w:left="99"/>
              <w:rPr>
                <w:rFonts w:ascii="Tahoma" w:hAnsi="Tahoma"/>
                <w:b/>
              </w:rPr>
            </w:pPr>
          </w:p>
        </w:tc>
      </w:tr>
      <w:tr w:rsidR="00960CA6" w:rsidTr="00FE3A6E">
        <w:trPr>
          <w:trHeight w:val="405"/>
        </w:trPr>
        <w:tc>
          <w:tcPr>
            <w:tcW w:w="8460" w:type="dxa"/>
            <w:vAlign w:val="center"/>
          </w:tcPr>
          <w:p w:rsidR="00960CA6" w:rsidRDefault="00960CA6" w:rsidP="00157731">
            <w:pPr>
              <w:ind w:left="99"/>
              <w:jc w:val="center"/>
              <w:rPr>
                <w:rFonts w:ascii="Tahoma" w:hAnsi="Tahoma"/>
                <w:b/>
              </w:rPr>
            </w:pPr>
            <w:r w:rsidRPr="00960CA6">
              <w:rPr>
                <w:rFonts w:ascii="Tahoma" w:hAnsi="Tahoma"/>
                <w:b/>
              </w:rPr>
              <w:t>Puget Sound Energy</w:t>
            </w:r>
            <w:r w:rsidR="00091EDD">
              <w:rPr>
                <w:rFonts w:ascii="Tahoma" w:hAnsi="Tahoma"/>
                <w:b/>
              </w:rPr>
              <w:t xml:space="preserve">’s </w:t>
            </w:r>
            <w:r w:rsidR="00A3768D">
              <w:rPr>
                <w:rFonts w:ascii="Tahoma" w:hAnsi="Tahoma"/>
                <w:b/>
              </w:rPr>
              <w:t>IEEE</w:t>
            </w:r>
            <w:r w:rsidR="00F80F06">
              <w:rPr>
                <w:rFonts w:ascii="Tahoma" w:hAnsi="Tahoma"/>
                <w:b/>
              </w:rPr>
              <w:t xml:space="preserve"> </w:t>
            </w:r>
            <w:r w:rsidR="00091EDD">
              <w:rPr>
                <w:rFonts w:ascii="Tahoma" w:hAnsi="Tahoma"/>
                <w:b/>
              </w:rPr>
              <w:t>Major Event Threshold for</w:t>
            </w:r>
            <w:r w:rsidR="004C7F28">
              <w:rPr>
                <w:rFonts w:ascii="Tahoma" w:hAnsi="Tahoma"/>
                <w:b/>
              </w:rPr>
              <w:t xml:space="preserve"> 20</w:t>
            </w:r>
            <w:r w:rsidR="008D1E7D">
              <w:rPr>
                <w:rFonts w:ascii="Tahoma" w:hAnsi="Tahoma"/>
                <w:b/>
              </w:rPr>
              <w:t>1</w:t>
            </w:r>
            <w:r w:rsidR="0055460A">
              <w:rPr>
                <w:rFonts w:ascii="Tahoma" w:hAnsi="Tahoma"/>
                <w:b/>
              </w:rPr>
              <w:t>4</w:t>
            </w:r>
            <w:r w:rsidR="00B0773D" w:rsidRPr="004C7F28">
              <w:rPr>
                <w:rFonts w:ascii="Tahoma" w:hAnsi="Tahoma"/>
                <w:b/>
              </w:rPr>
              <w:t xml:space="preserve">: </w:t>
            </w:r>
            <w:r w:rsidR="00283581" w:rsidRPr="00283581">
              <w:rPr>
                <w:rFonts w:ascii="Tahoma" w:hAnsi="Tahoma"/>
                <w:b/>
              </w:rPr>
              <w:t>5.6</w:t>
            </w:r>
            <w:r w:rsidR="004C7F28">
              <w:rPr>
                <w:rFonts w:ascii="Tahoma" w:hAnsi="Tahoma"/>
                <w:b/>
                <w:color w:val="FF0000"/>
              </w:rPr>
              <w:t xml:space="preserve"> </w:t>
            </w:r>
            <w:r>
              <w:rPr>
                <w:rFonts w:ascii="Tahoma" w:hAnsi="Tahoma"/>
                <w:b/>
              </w:rPr>
              <w:t>Minutes</w:t>
            </w:r>
          </w:p>
        </w:tc>
      </w:tr>
    </w:tbl>
    <w:p w:rsidR="00557316" w:rsidRDefault="00557316">
      <w:pPr>
        <w:rPr>
          <w:rFonts w:ascii="Tahoma" w:hAnsi="Tahoma"/>
        </w:rPr>
      </w:pPr>
      <w:r>
        <w:rPr>
          <w:rFonts w:ascii="Tahoma" w:hAnsi="Tahoma"/>
        </w:rPr>
        <w:t xml:space="preserve"> </w:t>
      </w:r>
    </w:p>
    <w:p w:rsidR="00751EE5" w:rsidRDefault="00751EE5">
      <w:pPr>
        <w:rPr>
          <w:rFonts w:ascii="Tahoma" w:hAnsi="Tahoma"/>
        </w:rPr>
      </w:pPr>
    </w:p>
    <w:p w:rsidR="00751EE5" w:rsidRDefault="00751EE5">
      <w:pPr>
        <w:rPr>
          <w:rFonts w:ascii="Tahoma" w:hAnsi="Tahoma"/>
        </w:rPr>
      </w:pPr>
    </w:p>
    <w:p w:rsidR="00751EE5" w:rsidRPr="00EA7595" w:rsidRDefault="00751EE5" w:rsidP="006C5578">
      <w:pPr>
        <w:pStyle w:val="Heading1"/>
        <w:rPr>
          <w:b/>
          <w:sz w:val="24"/>
          <w:szCs w:val="24"/>
        </w:rPr>
      </w:pPr>
      <w:bookmarkStart w:id="11" w:name="_Toc410295104"/>
      <w:r w:rsidRPr="00EA7595">
        <w:rPr>
          <w:b/>
          <w:sz w:val="24"/>
          <w:szCs w:val="24"/>
        </w:rPr>
        <w:t xml:space="preserve">Qualified Events </w:t>
      </w:r>
      <w:r w:rsidR="0051705A" w:rsidRPr="00EA7595">
        <w:rPr>
          <w:b/>
          <w:sz w:val="24"/>
          <w:szCs w:val="24"/>
        </w:rPr>
        <w:t>- 20</w:t>
      </w:r>
      <w:r w:rsidR="00A922A0" w:rsidRPr="00EA7595">
        <w:rPr>
          <w:b/>
          <w:sz w:val="24"/>
          <w:szCs w:val="24"/>
        </w:rPr>
        <w:t>1</w:t>
      </w:r>
      <w:r w:rsidR="0055460A">
        <w:rPr>
          <w:b/>
          <w:sz w:val="24"/>
          <w:szCs w:val="24"/>
        </w:rPr>
        <w:t>4</w:t>
      </w:r>
      <w:bookmarkEnd w:id="11"/>
    </w:p>
    <w:p w:rsidR="00751EE5" w:rsidRPr="006C5578" w:rsidRDefault="00E43CE2" w:rsidP="006C5578">
      <w:pPr>
        <w:pStyle w:val="Heading3"/>
        <w:rPr>
          <w:rFonts w:ascii="Tahoma" w:hAnsi="Tahoma"/>
          <w:b/>
          <w:sz w:val="20"/>
        </w:rPr>
      </w:pPr>
      <w:r>
        <w:rPr>
          <w:rFonts w:ascii="Tahoma" w:hAnsi="Tahoma"/>
          <w:b/>
          <w:sz w:val="20"/>
        </w:rPr>
        <w:t xml:space="preserve"> </w:t>
      </w:r>
      <w:bookmarkStart w:id="12" w:name="_Toc410295105"/>
      <w:r w:rsidR="00751EE5" w:rsidRPr="006C5578">
        <w:rPr>
          <w:rFonts w:ascii="Tahoma" w:hAnsi="Tahoma"/>
          <w:b/>
          <w:sz w:val="20"/>
        </w:rPr>
        <w:t>Current Event – Calculation Detail</w:t>
      </w:r>
      <w:bookmarkEnd w:id="12"/>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946"/>
        <w:gridCol w:w="2212"/>
        <w:gridCol w:w="3278"/>
      </w:tblGrid>
      <w:tr w:rsidR="00751EE5" w:rsidRPr="005278A1" w:rsidTr="00C3733D">
        <w:trPr>
          <w:trHeight w:val="614"/>
        </w:trPr>
        <w:tc>
          <w:tcPr>
            <w:tcW w:w="1620" w:type="dxa"/>
            <w:vAlign w:val="bottom"/>
          </w:tcPr>
          <w:p w:rsidR="00751EE5" w:rsidRPr="005278A1" w:rsidRDefault="00751EE5" w:rsidP="005278A1">
            <w:pPr>
              <w:jc w:val="center"/>
              <w:rPr>
                <w:rFonts w:ascii="Tahoma" w:hAnsi="Tahoma"/>
                <w:b/>
              </w:rPr>
            </w:pPr>
            <w:r w:rsidRPr="005278A1">
              <w:rPr>
                <w:rFonts w:ascii="Tahoma" w:hAnsi="Tahoma"/>
                <w:b/>
              </w:rPr>
              <w:t>Event Date</w:t>
            </w:r>
          </w:p>
        </w:tc>
        <w:tc>
          <w:tcPr>
            <w:tcW w:w="1946" w:type="dxa"/>
            <w:vAlign w:val="bottom"/>
          </w:tcPr>
          <w:p w:rsidR="00751EE5" w:rsidRPr="005278A1" w:rsidRDefault="00751EE5" w:rsidP="005278A1">
            <w:pPr>
              <w:jc w:val="center"/>
              <w:rPr>
                <w:rFonts w:ascii="Tahoma" w:hAnsi="Tahoma"/>
                <w:b/>
              </w:rPr>
            </w:pPr>
            <w:r w:rsidRPr="005278A1">
              <w:rPr>
                <w:rFonts w:ascii="Tahoma" w:hAnsi="Tahoma"/>
                <w:b/>
              </w:rPr>
              <w:t>Total Customer Minutes</w:t>
            </w:r>
          </w:p>
        </w:tc>
        <w:tc>
          <w:tcPr>
            <w:tcW w:w="2212" w:type="dxa"/>
            <w:vAlign w:val="bottom"/>
          </w:tcPr>
          <w:p w:rsidR="00751EE5" w:rsidRPr="005278A1" w:rsidRDefault="00751EE5" w:rsidP="005278A1">
            <w:pPr>
              <w:jc w:val="center"/>
              <w:rPr>
                <w:rFonts w:ascii="Tahoma" w:hAnsi="Tahoma"/>
                <w:b/>
              </w:rPr>
            </w:pPr>
            <w:r w:rsidRPr="005278A1">
              <w:rPr>
                <w:rFonts w:ascii="Tahoma" w:hAnsi="Tahoma"/>
                <w:b/>
              </w:rPr>
              <w:t>Average Customer Count</w:t>
            </w:r>
          </w:p>
        </w:tc>
        <w:tc>
          <w:tcPr>
            <w:tcW w:w="3278" w:type="dxa"/>
            <w:vAlign w:val="bottom"/>
          </w:tcPr>
          <w:p w:rsidR="00463E22" w:rsidRDefault="00463E22" w:rsidP="00463E22">
            <w:pPr>
              <w:jc w:val="center"/>
              <w:rPr>
                <w:rFonts w:ascii="Tahoma" w:hAnsi="Tahoma"/>
                <w:b/>
              </w:rPr>
            </w:pPr>
            <w:r>
              <w:rPr>
                <w:rFonts w:ascii="Tahoma" w:hAnsi="Tahoma"/>
                <w:b/>
              </w:rPr>
              <w:t>Daily SAI</w:t>
            </w:r>
          </w:p>
          <w:p w:rsidR="00751EE5" w:rsidRPr="005278A1" w:rsidRDefault="00751EE5" w:rsidP="00463E22">
            <w:pPr>
              <w:rPr>
                <w:rFonts w:ascii="Tahoma" w:hAnsi="Tahoma"/>
                <w:b/>
              </w:rPr>
            </w:pPr>
            <w:r w:rsidRPr="005278A1">
              <w:rPr>
                <w:rFonts w:ascii="Tahoma" w:hAnsi="Tahoma"/>
                <w:b/>
              </w:rPr>
              <w:t xml:space="preserve"> </w:t>
            </w:r>
            <w:r w:rsidR="00463E22" w:rsidRPr="00463E22">
              <w:rPr>
                <w:rFonts w:ascii="Tahoma" w:hAnsi="Tahoma"/>
                <w:sz w:val="18"/>
                <w:szCs w:val="18"/>
              </w:rPr>
              <w:t>(</w:t>
            </w:r>
            <w:r w:rsidRPr="00463E22">
              <w:rPr>
                <w:rFonts w:ascii="Tahoma" w:hAnsi="Tahoma"/>
                <w:sz w:val="18"/>
                <w:szCs w:val="18"/>
              </w:rPr>
              <w:t>Customer Minutes /Customer Count</w:t>
            </w:r>
            <w:r w:rsidR="00463E22" w:rsidRPr="00463E22">
              <w:rPr>
                <w:rFonts w:ascii="Tahoma" w:hAnsi="Tahoma"/>
                <w:sz w:val="18"/>
                <w:szCs w:val="18"/>
              </w:rPr>
              <w:t>)</w:t>
            </w:r>
          </w:p>
        </w:tc>
      </w:tr>
      <w:tr w:rsidR="00751EE5" w:rsidRPr="005278A1" w:rsidTr="00C3733D">
        <w:trPr>
          <w:trHeight w:val="278"/>
        </w:trPr>
        <w:tc>
          <w:tcPr>
            <w:tcW w:w="1620" w:type="dxa"/>
            <w:vAlign w:val="center"/>
          </w:tcPr>
          <w:p w:rsidR="00751EE5" w:rsidRPr="005278A1" w:rsidRDefault="001455FE" w:rsidP="00611284">
            <w:pPr>
              <w:jc w:val="center"/>
              <w:rPr>
                <w:rFonts w:ascii="Tahoma" w:hAnsi="Tahoma"/>
              </w:rPr>
            </w:pPr>
            <w:r>
              <w:rPr>
                <w:rFonts w:ascii="Tahoma" w:hAnsi="Tahoma"/>
              </w:rPr>
              <w:t>10-25-2014</w:t>
            </w:r>
          </w:p>
        </w:tc>
        <w:tc>
          <w:tcPr>
            <w:tcW w:w="1946" w:type="dxa"/>
            <w:vAlign w:val="center"/>
          </w:tcPr>
          <w:p w:rsidR="00751EE5" w:rsidRPr="005278A1" w:rsidRDefault="0029746B" w:rsidP="00611284">
            <w:pPr>
              <w:jc w:val="center"/>
              <w:rPr>
                <w:rFonts w:ascii="Tahoma" w:hAnsi="Tahoma"/>
              </w:rPr>
            </w:pPr>
            <w:r>
              <w:rPr>
                <w:rFonts w:ascii="Tahoma" w:hAnsi="Tahoma"/>
              </w:rPr>
              <w:t>103,313,182</w:t>
            </w:r>
          </w:p>
        </w:tc>
        <w:tc>
          <w:tcPr>
            <w:tcW w:w="2212" w:type="dxa"/>
            <w:vAlign w:val="center"/>
          </w:tcPr>
          <w:p w:rsidR="00751EE5" w:rsidRPr="005278A1" w:rsidRDefault="0029746B" w:rsidP="005278A1">
            <w:pPr>
              <w:jc w:val="center"/>
              <w:rPr>
                <w:rFonts w:ascii="Tahoma" w:hAnsi="Tahoma"/>
              </w:rPr>
            </w:pPr>
            <w:r>
              <w:rPr>
                <w:rFonts w:ascii="Tahoma" w:hAnsi="Tahoma"/>
              </w:rPr>
              <w:t>1,106,343</w:t>
            </w:r>
          </w:p>
        </w:tc>
        <w:tc>
          <w:tcPr>
            <w:tcW w:w="3278" w:type="dxa"/>
            <w:vAlign w:val="center"/>
          </w:tcPr>
          <w:p w:rsidR="003C1E69" w:rsidRPr="005278A1" w:rsidRDefault="0029746B" w:rsidP="00157731">
            <w:pPr>
              <w:jc w:val="center"/>
              <w:rPr>
                <w:rFonts w:ascii="Tahoma" w:hAnsi="Tahoma"/>
              </w:rPr>
            </w:pPr>
            <w:r>
              <w:rPr>
                <w:rFonts w:ascii="Tahoma" w:hAnsi="Tahoma"/>
              </w:rPr>
              <w:t>93.38</w:t>
            </w:r>
          </w:p>
        </w:tc>
      </w:tr>
    </w:tbl>
    <w:p w:rsidR="00751EE5" w:rsidRDefault="00751EE5">
      <w:pPr>
        <w:rPr>
          <w:rFonts w:ascii="Tahoma" w:hAnsi="Tahoma"/>
        </w:rPr>
      </w:pPr>
    </w:p>
    <w:p w:rsidR="00557316" w:rsidRDefault="00557316">
      <w:pPr>
        <w:rPr>
          <w:rFonts w:ascii="Tahoma" w:hAnsi="Tahoma"/>
        </w:rPr>
      </w:pPr>
    </w:p>
    <w:p w:rsidR="00557316" w:rsidRPr="006C5578" w:rsidRDefault="00E43CE2" w:rsidP="006C5578">
      <w:pPr>
        <w:pStyle w:val="Heading3"/>
        <w:rPr>
          <w:rFonts w:ascii="Tahoma" w:hAnsi="Tahoma"/>
          <w:b/>
          <w:sz w:val="20"/>
        </w:rPr>
      </w:pPr>
      <w:r>
        <w:rPr>
          <w:rFonts w:ascii="Tahoma" w:hAnsi="Tahoma"/>
          <w:b/>
          <w:sz w:val="20"/>
        </w:rPr>
        <w:t xml:space="preserve"> </w:t>
      </w:r>
      <w:bookmarkStart w:id="13" w:name="_Toc410295106"/>
      <w:r w:rsidR="002D7DE0">
        <w:rPr>
          <w:rFonts w:ascii="Tahoma" w:hAnsi="Tahoma"/>
          <w:b/>
          <w:sz w:val="20"/>
        </w:rPr>
        <w:t>L</w:t>
      </w:r>
      <w:r w:rsidR="00557316" w:rsidRPr="006C5578">
        <w:rPr>
          <w:rFonts w:ascii="Tahoma" w:hAnsi="Tahoma"/>
          <w:b/>
          <w:sz w:val="20"/>
        </w:rPr>
        <w:t xml:space="preserve">ist of </w:t>
      </w:r>
      <w:r w:rsidR="002D7DE0">
        <w:rPr>
          <w:rFonts w:ascii="Tahoma" w:hAnsi="Tahoma"/>
          <w:b/>
          <w:sz w:val="20"/>
        </w:rPr>
        <w:t xml:space="preserve">YTD </w:t>
      </w:r>
      <w:r w:rsidR="00557316" w:rsidRPr="006C5578">
        <w:rPr>
          <w:rFonts w:ascii="Tahoma" w:hAnsi="Tahoma"/>
          <w:b/>
          <w:sz w:val="20"/>
        </w:rPr>
        <w:t>events that have qualified</w:t>
      </w:r>
      <w:bookmarkEnd w:id="13"/>
      <w:r w:rsidR="00CA419C">
        <w:rPr>
          <w:rFonts w:ascii="Tahoma" w:hAnsi="Tahoma"/>
          <w:b/>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3330"/>
        <w:gridCol w:w="3060"/>
      </w:tblGrid>
      <w:tr w:rsidR="00557316" w:rsidRPr="00751EE5" w:rsidTr="00FE3A6E">
        <w:tc>
          <w:tcPr>
            <w:tcW w:w="2070" w:type="dxa"/>
            <w:vAlign w:val="bottom"/>
          </w:tcPr>
          <w:p w:rsidR="00557316" w:rsidRPr="00751EE5" w:rsidRDefault="00557316" w:rsidP="00091EDD">
            <w:pPr>
              <w:jc w:val="center"/>
              <w:rPr>
                <w:rFonts w:ascii="Tahoma" w:hAnsi="Tahoma"/>
                <w:b/>
              </w:rPr>
            </w:pPr>
            <w:r w:rsidRPr="00751EE5">
              <w:rPr>
                <w:rFonts w:ascii="Tahoma" w:hAnsi="Tahoma"/>
                <w:b/>
              </w:rPr>
              <w:t>Date(s)</w:t>
            </w:r>
          </w:p>
        </w:tc>
        <w:tc>
          <w:tcPr>
            <w:tcW w:w="3330" w:type="dxa"/>
            <w:vAlign w:val="bottom"/>
          </w:tcPr>
          <w:p w:rsidR="00557316" w:rsidRPr="00751EE5" w:rsidRDefault="00557316" w:rsidP="00F80F06">
            <w:pPr>
              <w:jc w:val="center"/>
              <w:rPr>
                <w:rFonts w:ascii="Tahoma" w:hAnsi="Tahoma"/>
                <w:b/>
              </w:rPr>
            </w:pPr>
            <w:r w:rsidRPr="00751EE5">
              <w:rPr>
                <w:rFonts w:ascii="Tahoma" w:hAnsi="Tahoma"/>
                <w:b/>
              </w:rPr>
              <w:t>Tmed Score</w:t>
            </w:r>
          </w:p>
        </w:tc>
        <w:tc>
          <w:tcPr>
            <w:tcW w:w="3060" w:type="dxa"/>
            <w:vAlign w:val="bottom"/>
          </w:tcPr>
          <w:p w:rsidR="00CD2B02" w:rsidRDefault="00CD2B02" w:rsidP="00091EDD">
            <w:pPr>
              <w:jc w:val="center"/>
              <w:rPr>
                <w:rFonts w:ascii="Tahoma" w:hAnsi="Tahoma"/>
                <w:b/>
                <w:sz w:val="16"/>
              </w:rPr>
            </w:pPr>
            <w:r w:rsidRPr="00591608">
              <w:rPr>
                <w:rFonts w:ascii="Tahoma" w:hAnsi="Tahoma"/>
                <w:b/>
                <w:sz w:val="16"/>
              </w:rPr>
              <w:t>O&amp;M</w:t>
            </w:r>
            <w:r w:rsidR="00336A2E">
              <w:rPr>
                <w:rStyle w:val="FootnoteReference"/>
                <w:rFonts w:ascii="Tahoma" w:hAnsi="Tahoma"/>
                <w:b/>
                <w:sz w:val="16"/>
              </w:rPr>
              <w:footnoteReference w:id="3"/>
            </w:r>
            <w:r w:rsidRPr="00591608">
              <w:rPr>
                <w:rFonts w:ascii="Tahoma" w:hAnsi="Tahoma"/>
                <w:b/>
                <w:sz w:val="16"/>
              </w:rPr>
              <w:t xml:space="preserve"> </w:t>
            </w:r>
            <w:r w:rsidR="00F80F06">
              <w:rPr>
                <w:rFonts w:ascii="Tahoma" w:hAnsi="Tahoma"/>
                <w:b/>
                <w:sz w:val="16"/>
              </w:rPr>
              <w:t>Costs</w:t>
            </w:r>
            <w:r w:rsidRPr="00591608">
              <w:rPr>
                <w:rFonts w:ascii="Tahoma" w:hAnsi="Tahoma"/>
                <w:b/>
                <w:sz w:val="16"/>
              </w:rPr>
              <w:t xml:space="preserve">– Deferrable </w:t>
            </w:r>
          </w:p>
          <w:p w:rsidR="00557316" w:rsidRPr="00751EE5" w:rsidRDefault="00CD2B02" w:rsidP="00091EDD">
            <w:pPr>
              <w:jc w:val="center"/>
              <w:rPr>
                <w:rFonts w:ascii="Tahoma" w:hAnsi="Tahoma"/>
                <w:b/>
              </w:rPr>
            </w:pPr>
            <w:r w:rsidRPr="00591608">
              <w:rPr>
                <w:rFonts w:ascii="Tahoma" w:hAnsi="Tahoma"/>
                <w:b/>
                <w:sz w:val="16"/>
              </w:rPr>
              <w:t>Accumulation</w:t>
            </w:r>
          </w:p>
        </w:tc>
      </w:tr>
      <w:tr w:rsidR="000C3FF2" w:rsidRPr="00751EE5" w:rsidTr="00FE3A6E">
        <w:tc>
          <w:tcPr>
            <w:tcW w:w="2070" w:type="dxa"/>
          </w:tcPr>
          <w:p w:rsidR="000C3FF2" w:rsidRPr="000C3FF2" w:rsidRDefault="0055460A" w:rsidP="000C3FF2">
            <w:pPr>
              <w:jc w:val="center"/>
              <w:rPr>
                <w:rFonts w:ascii="Tahoma" w:hAnsi="Tahoma" w:cs="Tahoma"/>
              </w:rPr>
            </w:pPr>
            <w:r>
              <w:rPr>
                <w:rFonts w:ascii="Tahoma" w:hAnsi="Tahoma" w:cs="Tahoma"/>
              </w:rPr>
              <w:t>1-11-2014</w:t>
            </w:r>
          </w:p>
        </w:tc>
        <w:tc>
          <w:tcPr>
            <w:tcW w:w="3330" w:type="dxa"/>
          </w:tcPr>
          <w:p w:rsidR="000C3FF2" w:rsidRPr="000C3FF2" w:rsidRDefault="00157731" w:rsidP="000C3FF2">
            <w:pPr>
              <w:jc w:val="center"/>
              <w:rPr>
                <w:rFonts w:ascii="Tahoma" w:hAnsi="Tahoma" w:cs="Tahoma"/>
              </w:rPr>
            </w:pPr>
            <w:r>
              <w:rPr>
                <w:rFonts w:ascii="Tahoma" w:hAnsi="Tahoma" w:cs="Tahoma"/>
              </w:rPr>
              <w:t>5.6</w:t>
            </w:r>
          </w:p>
        </w:tc>
        <w:tc>
          <w:tcPr>
            <w:tcW w:w="3060" w:type="dxa"/>
          </w:tcPr>
          <w:p w:rsidR="000C3FF2" w:rsidRPr="000C3FF2" w:rsidRDefault="00E5426A" w:rsidP="002D7DE0">
            <w:pPr>
              <w:jc w:val="center"/>
              <w:rPr>
                <w:rFonts w:ascii="Tahoma" w:hAnsi="Tahoma" w:cs="Tahoma"/>
              </w:rPr>
            </w:pPr>
            <w:r>
              <w:rPr>
                <w:rFonts w:ascii="Tahoma" w:hAnsi="Tahoma"/>
                <w:sz w:val="18"/>
                <w:szCs w:val="18"/>
              </w:rPr>
              <w:t>$4,</w:t>
            </w:r>
            <w:r w:rsidR="002D7DE0">
              <w:rPr>
                <w:rFonts w:ascii="Tahoma" w:hAnsi="Tahoma"/>
                <w:sz w:val="18"/>
                <w:szCs w:val="18"/>
              </w:rPr>
              <w:t>446,103 (r)</w:t>
            </w:r>
          </w:p>
        </w:tc>
      </w:tr>
      <w:tr w:rsidR="009B756C" w:rsidTr="00FE3A6E">
        <w:tc>
          <w:tcPr>
            <w:tcW w:w="2070" w:type="dxa"/>
          </w:tcPr>
          <w:p w:rsidR="009B756C" w:rsidRDefault="001B2DED" w:rsidP="00603BDE">
            <w:pPr>
              <w:jc w:val="center"/>
              <w:rPr>
                <w:rFonts w:ascii="Tahoma" w:hAnsi="Tahoma"/>
              </w:rPr>
            </w:pPr>
            <w:r>
              <w:rPr>
                <w:rFonts w:ascii="Tahoma" w:hAnsi="Tahoma"/>
              </w:rPr>
              <w:t>2-12-2014</w:t>
            </w:r>
          </w:p>
        </w:tc>
        <w:tc>
          <w:tcPr>
            <w:tcW w:w="3330" w:type="dxa"/>
          </w:tcPr>
          <w:p w:rsidR="009B756C" w:rsidRDefault="00AF41D2" w:rsidP="004C5C86">
            <w:pPr>
              <w:jc w:val="center"/>
              <w:rPr>
                <w:rFonts w:ascii="Tahoma" w:hAnsi="Tahoma"/>
              </w:rPr>
            </w:pPr>
            <w:r>
              <w:rPr>
                <w:rFonts w:ascii="Tahoma" w:hAnsi="Tahoma"/>
              </w:rPr>
              <w:t>9.0</w:t>
            </w:r>
          </w:p>
        </w:tc>
        <w:tc>
          <w:tcPr>
            <w:tcW w:w="3060" w:type="dxa"/>
          </w:tcPr>
          <w:p w:rsidR="002D7DE0" w:rsidRDefault="00F15A44" w:rsidP="002D7DE0">
            <w:pPr>
              <w:jc w:val="center"/>
              <w:rPr>
                <w:rFonts w:ascii="Tahoma" w:hAnsi="Tahoma"/>
              </w:rPr>
            </w:pPr>
            <w:r w:rsidRPr="00F15A44">
              <w:rPr>
                <w:rFonts w:ascii="Tahoma" w:hAnsi="Tahoma"/>
              </w:rPr>
              <w:t>$</w:t>
            </w:r>
            <w:r>
              <w:rPr>
                <w:rFonts w:ascii="Tahoma" w:hAnsi="Tahoma"/>
              </w:rPr>
              <w:t xml:space="preserve">  </w:t>
            </w:r>
            <w:r w:rsidR="002D7DE0">
              <w:rPr>
                <w:rFonts w:ascii="Tahoma" w:hAnsi="Tahoma"/>
              </w:rPr>
              <w:t>595,642 (r)</w:t>
            </w:r>
          </w:p>
        </w:tc>
      </w:tr>
      <w:tr w:rsidR="000646A8" w:rsidTr="00FE3A6E">
        <w:tc>
          <w:tcPr>
            <w:tcW w:w="2070" w:type="dxa"/>
          </w:tcPr>
          <w:p w:rsidR="000646A8" w:rsidRDefault="00611284" w:rsidP="00603BDE">
            <w:pPr>
              <w:jc w:val="center"/>
              <w:rPr>
                <w:rFonts w:ascii="Tahoma" w:hAnsi="Tahoma"/>
              </w:rPr>
            </w:pPr>
            <w:r>
              <w:rPr>
                <w:rFonts w:ascii="Tahoma" w:hAnsi="Tahoma"/>
              </w:rPr>
              <w:t>2-23-2014</w:t>
            </w:r>
          </w:p>
        </w:tc>
        <w:tc>
          <w:tcPr>
            <w:tcW w:w="3330" w:type="dxa"/>
          </w:tcPr>
          <w:p w:rsidR="000646A8" w:rsidRDefault="00611284" w:rsidP="004C5C86">
            <w:pPr>
              <w:jc w:val="center"/>
              <w:rPr>
                <w:rFonts w:ascii="Tahoma" w:hAnsi="Tahoma"/>
              </w:rPr>
            </w:pPr>
            <w:r>
              <w:rPr>
                <w:rFonts w:ascii="Tahoma" w:hAnsi="Tahoma"/>
              </w:rPr>
              <w:t>8.7</w:t>
            </w:r>
          </w:p>
        </w:tc>
        <w:tc>
          <w:tcPr>
            <w:tcW w:w="3060" w:type="dxa"/>
            <w:shd w:val="clear" w:color="auto" w:fill="auto"/>
          </w:tcPr>
          <w:p w:rsidR="000646A8" w:rsidRPr="003C7A95" w:rsidRDefault="00D35EB7" w:rsidP="002D7DE0">
            <w:pPr>
              <w:jc w:val="center"/>
              <w:rPr>
                <w:rFonts w:ascii="Tahoma" w:hAnsi="Tahoma"/>
              </w:rPr>
            </w:pPr>
            <w:r>
              <w:rPr>
                <w:rFonts w:ascii="Tahoma" w:hAnsi="Tahoma"/>
              </w:rPr>
              <w:t xml:space="preserve">$ </w:t>
            </w:r>
            <w:r w:rsidR="002D7DE0">
              <w:rPr>
                <w:rFonts w:ascii="Tahoma" w:hAnsi="Tahoma"/>
              </w:rPr>
              <w:t>1,287,276 (r)</w:t>
            </w:r>
          </w:p>
        </w:tc>
      </w:tr>
      <w:tr w:rsidR="002D7DE0" w:rsidTr="00FE3A6E">
        <w:tc>
          <w:tcPr>
            <w:tcW w:w="2070" w:type="dxa"/>
          </w:tcPr>
          <w:p w:rsidR="002D7DE0" w:rsidRDefault="002D7DE0" w:rsidP="00603BDE">
            <w:pPr>
              <w:jc w:val="center"/>
              <w:rPr>
                <w:rFonts w:ascii="Tahoma" w:hAnsi="Tahoma"/>
              </w:rPr>
            </w:pPr>
            <w:r>
              <w:rPr>
                <w:rFonts w:ascii="Tahoma" w:hAnsi="Tahoma"/>
              </w:rPr>
              <w:t>10-25-2014</w:t>
            </w:r>
          </w:p>
        </w:tc>
        <w:tc>
          <w:tcPr>
            <w:tcW w:w="3330" w:type="dxa"/>
          </w:tcPr>
          <w:p w:rsidR="002D7DE0" w:rsidRDefault="0029746B" w:rsidP="004C5C86">
            <w:pPr>
              <w:jc w:val="center"/>
              <w:rPr>
                <w:rFonts w:ascii="Tahoma" w:hAnsi="Tahoma"/>
              </w:rPr>
            </w:pPr>
            <w:r>
              <w:rPr>
                <w:rFonts w:ascii="Tahoma" w:hAnsi="Tahoma"/>
              </w:rPr>
              <w:t>9.3</w:t>
            </w:r>
          </w:p>
        </w:tc>
        <w:tc>
          <w:tcPr>
            <w:tcW w:w="3060" w:type="dxa"/>
            <w:shd w:val="clear" w:color="auto" w:fill="auto"/>
          </w:tcPr>
          <w:p w:rsidR="002D7DE0" w:rsidRDefault="002D7DE0" w:rsidP="00FC7DD8">
            <w:pPr>
              <w:jc w:val="center"/>
              <w:rPr>
                <w:rFonts w:ascii="Tahoma" w:hAnsi="Tahoma"/>
              </w:rPr>
            </w:pPr>
            <w:r>
              <w:rPr>
                <w:rFonts w:ascii="Tahoma" w:hAnsi="Tahoma"/>
              </w:rPr>
              <w:t>$1,670,978</w:t>
            </w:r>
          </w:p>
        </w:tc>
      </w:tr>
    </w:tbl>
    <w:p w:rsidR="00557316" w:rsidRDefault="00557316">
      <w:pPr>
        <w:rPr>
          <w:rFonts w:ascii="Tahoma" w:hAnsi="Tahoma"/>
        </w:rPr>
      </w:pPr>
    </w:p>
    <w:p w:rsidR="00FE4299" w:rsidRDefault="00FE4299">
      <w:pPr>
        <w:pStyle w:val="Heading1"/>
        <w:rPr>
          <w:b/>
          <w:sz w:val="24"/>
          <w:szCs w:val="24"/>
        </w:rPr>
        <w:sectPr w:rsidR="00FE4299" w:rsidSect="00FE3A6E">
          <w:pgSz w:w="12240" w:h="15840" w:code="1"/>
          <w:pgMar w:top="1440" w:right="1800" w:bottom="1440" w:left="1254" w:header="720" w:footer="720" w:gutter="0"/>
          <w:cols w:space="720"/>
          <w:titlePg/>
          <w:docGrid w:linePitch="272"/>
        </w:sectPr>
      </w:pPr>
    </w:p>
    <w:p w:rsidR="00557316" w:rsidRPr="00EA7595" w:rsidRDefault="00557316">
      <w:pPr>
        <w:pStyle w:val="Heading1"/>
        <w:rPr>
          <w:b/>
          <w:sz w:val="24"/>
          <w:szCs w:val="24"/>
        </w:rPr>
      </w:pPr>
      <w:bookmarkStart w:id="14" w:name="_Toc410295107"/>
      <w:bookmarkStart w:id="15" w:name="_GoBack"/>
      <w:bookmarkEnd w:id="15"/>
      <w:r w:rsidRPr="00EA7595">
        <w:rPr>
          <w:b/>
          <w:sz w:val="24"/>
          <w:szCs w:val="24"/>
        </w:rPr>
        <w:lastRenderedPageBreak/>
        <w:t xml:space="preserve">Event Restoration – Cost </w:t>
      </w:r>
      <w:r w:rsidR="006257CC" w:rsidRPr="00EA7595">
        <w:rPr>
          <w:b/>
          <w:sz w:val="24"/>
          <w:szCs w:val="24"/>
        </w:rPr>
        <w:t>Summary</w:t>
      </w:r>
      <w:bookmarkEnd w:id="14"/>
    </w:p>
    <w:p w:rsidR="00557316" w:rsidRDefault="00557316">
      <w:pPr>
        <w:rPr>
          <w:rFonts w:ascii="Tahoma" w:hAnsi="Tahoma"/>
        </w:rPr>
      </w:pPr>
    </w:p>
    <w:p w:rsidR="00557316" w:rsidRDefault="00557316">
      <w:pPr>
        <w:rPr>
          <w:rFonts w:ascii="Tahoma" w:hAnsi="Tahoma"/>
        </w:rPr>
      </w:pPr>
    </w:p>
    <w:p w:rsidR="00053468" w:rsidRDefault="00053468">
      <w:pPr>
        <w:rPr>
          <w:rFonts w:ascii="Tahoma" w:hAnsi="Tahoma"/>
        </w:rPr>
      </w:pPr>
    </w:p>
    <w:p w:rsidR="00557316" w:rsidRPr="00343631" w:rsidRDefault="00E43CE2" w:rsidP="00343631">
      <w:pPr>
        <w:spacing w:after="120"/>
        <w:rPr>
          <w:rFonts w:ascii="Tahoma" w:hAnsi="Tahoma" w:cs="Tahoma"/>
          <w:b/>
          <w:sz w:val="22"/>
          <w:szCs w:val="22"/>
        </w:rPr>
      </w:pPr>
      <w:r w:rsidRPr="00343631">
        <w:rPr>
          <w:rFonts w:ascii="Tahoma" w:hAnsi="Tahoma" w:cs="Tahoma"/>
          <w:b/>
          <w:sz w:val="22"/>
          <w:szCs w:val="22"/>
        </w:rPr>
        <w:t xml:space="preserve"> </w:t>
      </w:r>
      <w:r w:rsidR="00557316" w:rsidRPr="00343631">
        <w:rPr>
          <w:rFonts w:ascii="Tahoma" w:hAnsi="Tahoma" w:cs="Tahoma"/>
          <w:b/>
          <w:sz w:val="22"/>
          <w:szCs w:val="22"/>
        </w:rPr>
        <w:t xml:space="preserve">Restoration </w:t>
      </w:r>
      <w:r w:rsidR="006257CC" w:rsidRPr="00343631">
        <w:rPr>
          <w:rFonts w:ascii="Tahoma" w:hAnsi="Tahoma" w:cs="Tahoma"/>
          <w:b/>
          <w:sz w:val="22"/>
          <w:szCs w:val="22"/>
        </w:rPr>
        <w:t>C</w:t>
      </w:r>
      <w:r w:rsidR="00557316" w:rsidRPr="00343631">
        <w:rPr>
          <w:rFonts w:ascii="Tahoma" w:hAnsi="Tahoma" w:cs="Tahoma"/>
          <w:b/>
          <w:sz w:val="22"/>
          <w:szCs w:val="22"/>
        </w:rPr>
        <w:t>ost</w:t>
      </w:r>
      <w:r w:rsidR="000F52CB">
        <w:rPr>
          <w:rFonts w:ascii="Tahoma" w:hAnsi="Tahoma" w:cs="Tahoma"/>
          <w:b/>
          <w:sz w:val="22"/>
          <w:szCs w:val="22"/>
        </w:rPr>
        <w:t>s</w:t>
      </w:r>
      <w:r w:rsidR="00557316" w:rsidRPr="00343631">
        <w:rPr>
          <w:rFonts w:ascii="Tahoma" w:hAnsi="Tahoma" w:cs="Tahoma"/>
          <w:b/>
          <w:sz w:val="22"/>
          <w:szCs w:val="22"/>
        </w:rPr>
        <w:t xml:space="preserve"> </w:t>
      </w:r>
      <w:r w:rsidR="00CD2B02" w:rsidRPr="00343631">
        <w:rPr>
          <w:rFonts w:ascii="Tahoma" w:hAnsi="Tahoma" w:cs="Tahoma"/>
          <w:b/>
          <w:sz w:val="22"/>
          <w:szCs w:val="22"/>
        </w:rPr>
        <w:t>Detail by</w:t>
      </w:r>
      <w:r w:rsidR="005F65D2" w:rsidRPr="00343631">
        <w:rPr>
          <w:rFonts w:ascii="Tahoma" w:hAnsi="Tahoma" w:cs="Tahoma"/>
          <w:b/>
          <w:sz w:val="22"/>
          <w:szCs w:val="22"/>
        </w:rPr>
        <w:t xml:space="preserve"> Qualifying Event</w:t>
      </w:r>
      <w:r w:rsidR="00E225F0" w:rsidRPr="00343631">
        <w:rPr>
          <w:rFonts w:ascii="Tahoma" w:hAnsi="Tahoma" w:cs="Tahoma"/>
          <w:b/>
          <w:sz w:val="22"/>
          <w:szCs w:val="22"/>
        </w:rPr>
        <w:t xml:space="preserve"> </w:t>
      </w:r>
      <w:r w:rsidR="0029746B">
        <w:rPr>
          <w:rFonts w:ascii="Tahoma" w:hAnsi="Tahoma" w:cs="Tahoma"/>
          <w:b/>
          <w:sz w:val="22"/>
          <w:szCs w:val="22"/>
        </w:rPr>
        <w:t>(updated)</w:t>
      </w:r>
      <w:r w:rsidR="00C3733D" w:rsidRPr="00343631">
        <w:rPr>
          <w:rFonts w:ascii="Tahoma" w:hAnsi="Tahoma" w:cs="Tahoma"/>
          <w:b/>
          <w:sz w:val="22"/>
          <w:szCs w:val="22"/>
        </w:rPr>
        <w:t xml:space="preserv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1308"/>
        <w:gridCol w:w="1170"/>
        <w:gridCol w:w="1620"/>
        <w:gridCol w:w="1170"/>
        <w:gridCol w:w="1260"/>
        <w:gridCol w:w="1350"/>
        <w:gridCol w:w="1350"/>
      </w:tblGrid>
      <w:tr w:rsidR="00427D98" w:rsidRPr="00427D98" w:rsidTr="005F47BE">
        <w:tc>
          <w:tcPr>
            <w:tcW w:w="1140" w:type="dxa"/>
            <w:vAlign w:val="center"/>
          </w:tcPr>
          <w:p w:rsidR="00427D98" w:rsidRPr="007E0434" w:rsidRDefault="00427D98" w:rsidP="00F1022A">
            <w:pPr>
              <w:jc w:val="center"/>
              <w:rPr>
                <w:rFonts w:asciiTheme="minorHAnsi" w:hAnsiTheme="minorHAnsi"/>
                <w:sz w:val="18"/>
                <w:szCs w:val="18"/>
              </w:rPr>
            </w:pPr>
            <w:r w:rsidRPr="007E0434">
              <w:rPr>
                <w:rFonts w:asciiTheme="minorHAnsi" w:hAnsiTheme="minorHAnsi"/>
                <w:sz w:val="18"/>
                <w:szCs w:val="18"/>
              </w:rPr>
              <w:t>Date</w:t>
            </w:r>
          </w:p>
        </w:tc>
        <w:tc>
          <w:tcPr>
            <w:tcW w:w="1308" w:type="dxa"/>
            <w:vAlign w:val="center"/>
          </w:tcPr>
          <w:p w:rsidR="00427D98" w:rsidRPr="007E0434" w:rsidRDefault="00F1022A" w:rsidP="00F1022A">
            <w:pPr>
              <w:jc w:val="center"/>
              <w:rPr>
                <w:rFonts w:asciiTheme="minorHAnsi" w:hAnsiTheme="minorHAnsi"/>
                <w:sz w:val="18"/>
                <w:szCs w:val="18"/>
              </w:rPr>
            </w:pPr>
            <w:r w:rsidRPr="007E0434">
              <w:rPr>
                <w:rFonts w:asciiTheme="minorHAnsi" w:hAnsiTheme="minorHAnsi"/>
                <w:sz w:val="18"/>
                <w:szCs w:val="18"/>
              </w:rPr>
              <w:t xml:space="preserve">Qualified Events </w:t>
            </w:r>
            <w:r w:rsidR="00427D98" w:rsidRPr="007E0434">
              <w:rPr>
                <w:rFonts w:asciiTheme="minorHAnsi" w:hAnsiTheme="minorHAnsi"/>
                <w:sz w:val="18"/>
                <w:szCs w:val="18"/>
              </w:rPr>
              <w:t xml:space="preserve"> Deferred Account</w:t>
            </w:r>
          </w:p>
        </w:tc>
        <w:tc>
          <w:tcPr>
            <w:tcW w:w="1170" w:type="dxa"/>
            <w:vAlign w:val="center"/>
          </w:tcPr>
          <w:p w:rsidR="00427D98" w:rsidRPr="007E0434" w:rsidRDefault="00427D98" w:rsidP="00F1022A">
            <w:pPr>
              <w:jc w:val="center"/>
              <w:rPr>
                <w:rFonts w:asciiTheme="minorHAnsi" w:hAnsiTheme="minorHAnsi"/>
                <w:sz w:val="18"/>
                <w:szCs w:val="18"/>
              </w:rPr>
            </w:pPr>
            <w:r w:rsidRPr="007E0434">
              <w:rPr>
                <w:rFonts w:asciiTheme="minorHAnsi" w:hAnsiTheme="minorHAnsi"/>
                <w:sz w:val="18"/>
                <w:szCs w:val="18"/>
              </w:rPr>
              <w:t>Capital</w:t>
            </w:r>
            <w:r w:rsidR="000F52CB" w:rsidRPr="007E0434">
              <w:rPr>
                <w:rFonts w:asciiTheme="minorHAnsi" w:hAnsiTheme="minorHAnsi"/>
                <w:sz w:val="18"/>
                <w:szCs w:val="18"/>
              </w:rPr>
              <w:t xml:space="preserve"> Costs</w:t>
            </w:r>
          </w:p>
        </w:tc>
        <w:tc>
          <w:tcPr>
            <w:tcW w:w="1620" w:type="dxa"/>
            <w:vAlign w:val="center"/>
          </w:tcPr>
          <w:p w:rsidR="00F1022A" w:rsidRPr="007E0434" w:rsidRDefault="00427D98" w:rsidP="00F1022A">
            <w:pPr>
              <w:jc w:val="center"/>
              <w:rPr>
                <w:rFonts w:asciiTheme="minorHAnsi" w:hAnsiTheme="minorHAnsi"/>
                <w:sz w:val="18"/>
                <w:szCs w:val="18"/>
              </w:rPr>
            </w:pPr>
            <w:r w:rsidRPr="007E0434">
              <w:rPr>
                <w:rFonts w:asciiTheme="minorHAnsi" w:hAnsiTheme="minorHAnsi"/>
                <w:sz w:val="18"/>
                <w:szCs w:val="18"/>
              </w:rPr>
              <w:t>C&amp;D</w:t>
            </w:r>
            <w:r w:rsidR="00B6621A" w:rsidRPr="007E0434">
              <w:rPr>
                <w:rStyle w:val="FootnoteReference"/>
                <w:rFonts w:asciiTheme="minorHAnsi" w:hAnsiTheme="minorHAnsi"/>
                <w:sz w:val="18"/>
                <w:szCs w:val="18"/>
              </w:rPr>
              <w:footnoteReference w:id="4"/>
            </w:r>
            <w:r w:rsidRPr="007E0434">
              <w:rPr>
                <w:rFonts w:asciiTheme="minorHAnsi" w:hAnsiTheme="minorHAnsi"/>
                <w:sz w:val="18"/>
                <w:szCs w:val="18"/>
              </w:rPr>
              <w:t xml:space="preserve"> Costs Recoverable from Direct Billings</w:t>
            </w:r>
          </w:p>
          <w:p w:rsidR="00427D98" w:rsidRPr="007E0434" w:rsidRDefault="00427D98" w:rsidP="00F1022A">
            <w:pPr>
              <w:jc w:val="center"/>
              <w:rPr>
                <w:rFonts w:asciiTheme="minorHAnsi" w:hAnsiTheme="minorHAnsi"/>
                <w:sz w:val="18"/>
                <w:szCs w:val="18"/>
              </w:rPr>
            </w:pPr>
            <w:r w:rsidRPr="007E0434">
              <w:rPr>
                <w:rFonts w:asciiTheme="minorHAnsi" w:hAnsiTheme="minorHAnsi"/>
                <w:sz w:val="18"/>
                <w:szCs w:val="18"/>
              </w:rPr>
              <w:t>(Costs Not Yet Billed)</w:t>
            </w:r>
          </w:p>
        </w:tc>
        <w:tc>
          <w:tcPr>
            <w:tcW w:w="1170" w:type="dxa"/>
            <w:vAlign w:val="center"/>
          </w:tcPr>
          <w:p w:rsidR="00427D98" w:rsidRPr="007E0434" w:rsidRDefault="00427D98" w:rsidP="00F1022A">
            <w:pPr>
              <w:jc w:val="center"/>
              <w:rPr>
                <w:rFonts w:asciiTheme="minorHAnsi" w:hAnsiTheme="minorHAnsi"/>
                <w:sz w:val="18"/>
                <w:szCs w:val="18"/>
              </w:rPr>
            </w:pPr>
            <w:r w:rsidRPr="007E0434">
              <w:rPr>
                <w:rFonts w:asciiTheme="minorHAnsi" w:hAnsiTheme="minorHAnsi"/>
                <w:sz w:val="18"/>
                <w:szCs w:val="18"/>
              </w:rPr>
              <w:t xml:space="preserve">O&amp;M </w:t>
            </w:r>
            <w:r w:rsidR="000F52CB" w:rsidRPr="007E0434">
              <w:rPr>
                <w:rFonts w:asciiTheme="minorHAnsi" w:hAnsiTheme="minorHAnsi"/>
                <w:sz w:val="18"/>
                <w:szCs w:val="18"/>
              </w:rPr>
              <w:t xml:space="preserve">Costs </w:t>
            </w:r>
            <w:r w:rsidRPr="007E0434">
              <w:rPr>
                <w:rFonts w:asciiTheme="minorHAnsi" w:hAnsiTheme="minorHAnsi"/>
                <w:sz w:val="18"/>
                <w:szCs w:val="18"/>
              </w:rPr>
              <w:t>– Not Deferrable</w:t>
            </w:r>
          </w:p>
        </w:tc>
        <w:tc>
          <w:tcPr>
            <w:tcW w:w="1260" w:type="dxa"/>
            <w:vAlign w:val="center"/>
          </w:tcPr>
          <w:p w:rsidR="00427D98" w:rsidRPr="007E0434" w:rsidRDefault="00427D98" w:rsidP="00F1022A">
            <w:pPr>
              <w:jc w:val="center"/>
              <w:rPr>
                <w:rFonts w:asciiTheme="minorHAnsi" w:hAnsiTheme="minorHAnsi"/>
                <w:sz w:val="18"/>
                <w:szCs w:val="18"/>
              </w:rPr>
            </w:pPr>
            <w:r w:rsidRPr="007E0434">
              <w:rPr>
                <w:rFonts w:asciiTheme="minorHAnsi" w:hAnsiTheme="minorHAnsi"/>
                <w:sz w:val="18"/>
                <w:szCs w:val="18"/>
              </w:rPr>
              <w:t xml:space="preserve">O&amp;M </w:t>
            </w:r>
            <w:r w:rsidR="000F52CB" w:rsidRPr="007E0434">
              <w:rPr>
                <w:rFonts w:asciiTheme="minorHAnsi" w:hAnsiTheme="minorHAnsi"/>
                <w:sz w:val="18"/>
                <w:szCs w:val="18"/>
              </w:rPr>
              <w:t xml:space="preserve">Costs </w:t>
            </w:r>
            <w:r w:rsidRPr="007E0434">
              <w:rPr>
                <w:rFonts w:asciiTheme="minorHAnsi" w:hAnsiTheme="minorHAnsi"/>
                <w:sz w:val="18"/>
                <w:szCs w:val="18"/>
              </w:rPr>
              <w:t>–</w:t>
            </w:r>
          </w:p>
          <w:p w:rsidR="00427D98" w:rsidRPr="007E0434" w:rsidRDefault="00427D98" w:rsidP="00F1022A">
            <w:pPr>
              <w:jc w:val="center"/>
              <w:rPr>
                <w:rFonts w:asciiTheme="minorHAnsi" w:hAnsiTheme="minorHAnsi"/>
                <w:sz w:val="18"/>
                <w:szCs w:val="18"/>
              </w:rPr>
            </w:pPr>
            <w:r w:rsidRPr="007E0434">
              <w:rPr>
                <w:rFonts w:asciiTheme="minorHAnsi" w:hAnsiTheme="minorHAnsi"/>
                <w:sz w:val="18"/>
                <w:szCs w:val="18"/>
              </w:rPr>
              <w:t>Deferrable</w:t>
            </w:r>
          </w:p>
          <w:p w:rsidR="00427D98" w:rsidRPr="007E0434" w:rsidRDefault="00427D98" w:rsidP="00F1022A">
            <w:pPr>
              <w:jc w:val="center"/>
              <w:rPr>
                <w:rFonts w:asciiTheme="minorHAnsi" w:hAnsiTheme="minorHAnsi"/>
                <w:b/>
                <w:sz w:val="18"/>
                <w:szCs w:val="18"/>
              </w:rPr>
            </w:pPr>
            <w:r w:rsidRPr="007E0434">
              <w:rPr>
                <w:rFonts w:asciiTheme="minorHAnsi" w:hAnsiTheme="minorHAnsi"/>
                <w:sz w:val="18"/>
                <w:szCs w:val="18"/>
              </w:rPr>
              <w:t>Accumulation</w:t>
            </w:r>
          </w:p>
        </w:tc>
        <w:tc>
          <w:tcPr>
            <w:tcW w:w="1350" w:type="dxa"/>
            <w:vAlign w:val="center"/>
          </w:tcPr>
          <w:p w:rsidR="00427D98" w:rsidRPr="007E0434" w:rsidRDefault="00427D98" w:rsidP="00F1022A">
            <w:pPr>
              <w:jc w:val="center"/>
              <w:rPr>
                <w:rFonts w:asciiTheme="minorHAnsi" w:hAnsiTheme="minorHAnsi"/>
                <w:sz w:val="18"/>
                <w:szCs w:val="18"/>
              </w:rPr>
            </w:pPr>
            <w:r w:rsidRPr="007E0434">
              <w:rPr>
                <w:rFonts w:asciiTheme="minorHAnsi" w:hAnsiTheme="minorHAnsi"/>
                <w:sz w:val="18"/>
                <w:szCs w:val="18"/>
              </w:rPr>
              <w:t>Total O&amp;M</w:t>
            </w:r>
            <w:r w:rsidR="000F52CB" w:rsidRPr="007E0434">
              <w:rPr>
                <w:rFonts w:asciiTheme="minorHAnsi" w:hAnsiTheme="minorHAnsi"/>
                <w:sz w:val="18"/>
                <w:szCs w:val="18"/>
              </w:rPr>
              <w:t xml:space="preserve"> Costs</w:t>
            </w:r>
          </w:p>
        </w:tc>
        <w:tc>
          <w:tcPr>
            <w:tcW w:w="1350" w:type="dxa"/>
            <w:vAlign w:val="center"/>
          </w:tcPr>
          <w:p w:rsidR="00427D98" w:rsidRPr="007E0434" w:rsidRDefault="00427D98" w:rsidP="00F1022A">
            <w:pPr>
              <w:jc w:val="center"/>
              <w:rPr>
                <w:rFonts w:asciiTheme="minorHAnsi" w:hAnsiTheme="minorHAnsi"/>
                <w:sz w:val="18"/>
                <w:szCs w:val="18"/>
              </w:rPr>
            </w:pPr>
            <w:r w:rsidRPr="007E0434">
              <w:rPr>
                <w:rFonts w:asciiTheme="minorHAnsi" w:hAnsiTheme="minorHAnsi"/>
                <w:sz w:val="18"/>
                <w:szCs w:val="18"/>
              </w:rPr>
              <w:t>Total</w:t>
            </w:r>
          </w:p>
        </w:tc>
      </w:tr>
      <w:tr w:rsidR="0029746B" w:rsidRPr="00427D98" w:rsidTr="005F47BE">
        <w:trPr>
          <w:trHeight w:val="260"/>
        </w:trPr>
        <w:tc>
          <w:tcPr>
            <w:tcW w:w="1140" w:type="dxa"/>
            <w:vAlign w:val="center"/>
          </w:tcPr>
          <w:p w:rsidR="0029746B" w:rsidRPr="007E0434" w:rsidRDefault="0029746B" w:rsidP="00237046">
            <w:pPr>
              <w:jc w:val="center"/>
              <w:rPr>
                <w:rFonts w:asciiTheme="minorHAnsi" w:hAnsiTheme="minorHAnsi"/>
                <w:sz w:val="18"/>
                <w:szCs w:val="18"/>
              </w:rPr>
            </w:pPr>
            <w:r w:rsidRPr="007E0434">
              <w:rPr>
                <w:rFonts w:asciiTheme="minorHAnsi" w:hAnsiTheme="minorHAnsi"/>
                <w:sz w:val="18"/>
                <w:szCs w:val="18"/>
              </w:rPr>
              <w:t>01-11-2014</w:t>
            </w:r>
          </w:p>
        </w:tc>
        <w:tc>
          <w:tcPr>
            <w:tcW w:w="1308" w:type="dxa"/>
            <w:vAlign w:val="bottom"/>
          </w:tcPr>
          <w:p w:rsidR="0029746B" w:rsidRPr="007E0434" w:rsidRDefault="0029746B" w:rsidP="005E7181">
            <w:pPr>
              <w:jc w:val="center"/>
              <w:rPr>
                <w:rFonts w:asciiTheme="minorHAnsi" w:hAnsiTheme="minorHAnsi" w:cs="Arial"/>
                <w:sz w:val="18"/>
                <w:szCs w:val="18"/>
              </w:rPr>
            </w:pPr>
          </w:p>
        </w:tc>
        <w:tc>
          <w:tcPr>
            <w:tcW w:w="1170" w:type="dxa"/>
            <w:vAlign w:val="bottom"/>
          </w:tcPr>
          <w:p w:rsidR="0029746B" w:rsidRPr="007E0434" w:rsidRDefault="00A06023" w:rsidP="005E7181">
            <w:pPr>
              <w:jc w:val="center"/>
              <w:rPr>
                <w:rFonts w:asciiTheme="minorHAnsi" w:hAnsiTheme="minorHAnsi" w:cs="Arial"/>
                <w:sz w:val="18"/>
                <w:szCs w:val="18"/>
              </w:rPr>
            </w:pPr>
            <w:r>
              <w:rPr>
                <w:rFonts w:asciiTheme="minorHAnsi" w:hAnsiTheme="minorHAnsi" w:cs="Arial"/>
                <w:sz w:val="18"/>
                <w:szCs w:val="18"/>
              </w:rPr>
              <w:t>$</w:t>
            </w:r>
            <w:r w:rsidR="0029746B" w:rsidRPr="007E0434">
              <w:rPr>
                <w:rFonts w:asciiTheme="minorHAnsi" w:hAnsiTheme="minorHAnsi" w:cs="Arial"/>
                <w:sz w:val="18"/>
                <w:szCs w:val="18"/>
              </w:rPr>
              <w:t>472,000</w:t>
            </w:r>
            <w:r w:rsidR="005E7181">
              <w:rPr>
                <w:rFonts w:asciiTheme="minorHAnsi" w:hAnsiTheme="minorHAnsi" w:cs="Arial"/>
                <w:sz w:val="18"/>
                <w:szCs w:val="18"/>
              </w:rPr>
              <w:t xml:space="preserve"> (r)</w:t>
            </w:r>
          </w:p>
        </w:tc>
        <w:tc>
          <w:tcPr>
            <w:tcW w:w="1620" w:type="dxa"/>
            <w:vAlign w:val="bottom"/>
          </w:tcPr>
          <w:p w:rsidR="0029746B" w:rsidRPr="007E0434" w:rsidRDefault="0029746B" w:rsidP="005E7181">
            <w:pPr>
              <w:jc w:val="center"/>
              <w:rPr>
                <w:rFonts w:asciiTheme="minorHAnsi" w:hAnsiTheme="minorHAnsi" w:cs="Arial"/>
                <w:sz w:val="18"/>
                <w:szCs w:val="18"/>
              </w:rPr>
            </w:pPr>
          </w:p>
        </w:tc>
        <w:tc>
          <w:tcPr>
            <w:tcW w:w="1170" w:type="dxa"/>
            <w:vAlign w:val="bottom"/>
          </w:tcPr>
          <w:p w:rsidR="0029746B" w:rsidRPr="007E0434" w:rsidRDefault="0029746B" w:rsidP="005E7181">
            <w:pPr>
              <w:jc w:val="center"/>
              <w:rPr>
                <w:rFonts w:asciiTheme="minorHAnsi" w:hAnsiTheme="minorHAnsi" w:cs="Arial"/>
                <w:sz w:val="18"/>
                <w:szCs w:val="18"/>
              </w:rPr>
            </w:pPr>
            <w:r w:rsidRPr="007E0434">
              <w:rPr>
                <w:rFonts w:asciiTheme="minorHAnsi" w:hAnsiTheme="minorHAnsi" w:cs="Arial"/>
                <w:sz w:val="18"/>
                <w:szCs w:val="18"/>
              </w:rPr>
              <w:t>$358,555</w:t>
            </w:r>
            <w:r w:rsidR="005E7181">
              <w:rPr>
                <w:rFonts w:asciiTheme="minorHAnsi" w:hAnsiTheme="minorHAnsi" w:cs="Arial"/>
                <w:sz w:val="18"/>
                <w:szCs w:val="18"/>
              </w:rPr>
              <w:t xml:space="preserve"> (r)</w:t>
            </w:r>
          </w:p>
        </w:tc>
        <w:tc>
          <w:tcPr>
            <w:tcW w:w="1260" w:type="dxa"/>
            <w:vAlign w:val="bottom"/>
          </w:tcPr>
          <w:p w:rsidR="0029746B" w:rsidRPr="007E0434" w:rsidRDefault="0029746B" w:rsidP="005E7181">
            <w:pPr>
              <w:jc w:val="center"/>
              <w:rPr>
                <w:rFonts w:asciiTheme="minorHAnsi" w:hAnsiTheme="minorHAnsi" w:cs="Arial"/>
                <w:sz w:val="18"/>
                <w:szCs w:val="18"/>
              </w:rPr>
            </w:pPr>
            <w:r w:rsidRPr="007E0434">
              <w:rPr>
                <w:rFonts w:asciiTheme="minorHAnsi" w:hAnsiTheme="minorHAnsi" w:cs="Arial"/>
                <w:sz w:val="18"/>
                <w:szCs w:val="18"/>
              </w:rPr>
              <w:t>$4,446,103</w:t>
            </w:r>
            <w:r w:rsidR="005E7181">
              <w:rPr>
                <w:rFonts w:asciiTheme="minorHAnsi" w:hAnsiTheme="minorHAnsi" w:cs="Arial"/>
                <w:sz w:val="18"/>
                <w:szCs w:val="18"/>
              </w:rPr>
              <w:t xml:space="preserve"> (r)</w:t>
            </w:r>
          </w:p>
        </w:tc>
        <w:tc>
          <w:tcPr>
            <w:tcW w:w="1350" w:type="dxa"/>
            <w:vAlign w:val="bottom"/>
          </w:tcPr>
          <w:p w:rsidR="0029746B" w:rsidRPr="007E0434" w:rsidRDefault="0029746B" w:rsidP="005E7181">
            <w:pPr>
              <w:jc w:val="center"/>
              <w:rPr>
                <w:rFonts w:asciiTheme="minorHAnsi" w:hAnsiTheme="minorHAnsi" w:cs="Arial"/>
                <w:sz w:val="18"/>
                <w:szCs w:val="18"/>
              </w:rPr>
            </w:pPr>
            <w:r w:rsidRPr="007E0434">
              <w:rPr>
                <w:rFonts w:asciiTheme="minorHAnsi" w:hAnsiTheme="minorHAnsi" w:cs="Arial"/>
                <w:sz w:val="18"/>
                <w:szCs w:val="18"/>
              </w:rPr>
              <w:t>$ 4,804,659</w:t>
            </w:r>
            <w:r w:rsidR="005E7181">
              <w:rPr>
                <w:rFonts w:asciiTheme="minorHAnsi" w:hAnsiTheme="minorHAnsi" w:cs="Arial"/>
                <w:sz w:val="18"/>
                <w:szCs w:val="18"/>
              </w:rPr>
              <w:t xml:space="preserve"> (r)</w:t>
            </w:r>
          </w:p>
        </w:tc>
        <w:tc>
          <w:tcPr>
            <w:tcW w:w="1350" w:type="dxa"/>
            <w:vAlign w:val="bottom"/>
          </w:tcPr>
          <w:p w:rsidR="0029746B" w:rsidRPr="007E0434" w:rsidRDefault="0029746B" w:rsidP="005E7181">
            <w:pPr>
              <w:jc w:val="center"/>
              <w:rPr>
                <w:rFonts w:asciiTheme="minorHAnsi" w:hAnsiTheme="minorHAnsi" w:cs="Arial"/>
                <w:sz w:val="18"/>
                <w:szCs w:val="18"/>
              </w:rPr>
            </w:pPr>
            <w:r w:rsidRPr="007E0434">
              <w:rPr>
                <w:rFonts w:asciiTheme="minorHAnsi" w:hAnsiTheme="minorHAnsi" w:cs="Arial"/>
                <w:sz w:val="18"/>
                <w:szCs w:val="18"/>
              </w:rPr>
              <w:t>$ 5,276,659</w:t>
            </w:r>
            <w:r w:rsidR="005E7181">
              <w:rPr>
                <w:rFonts w:asciiTheme="minorHAnsi" w:hAnsiTheme="minorHAnsi" w:cs="Arial"/>
                <w:sz w:val="18"/>
                <w:szCs w:val="18"/>
              </w:rPr>
              <w:t xml:space="preserve"> (r)</w:t>
            </w:r>
          </w:p>
        </w:tc>
      </w:tr>
      <w:tr w:rsidR="0029746B" w:rsidRPr="005C23B6" w:rsidTr="005F47BE">
        <w:trPr>
          <w:trHeight w:val="260"/>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29746B" w:rsidRPr="007E0434" w:rsidRDefault="0029746B" w:rsidP="004334FD">
            <w:pPr>
              <w:jc w:val="center"/>
              <w:rPr>
                <w:rFonts w:asciiTheme="minorHAnsi" w:hAnsiTheme="minorHAnsi"/>
                <w:sz w:val="18"/>
                <w:szCs w:val="18"/>
              </w:rPr>
            </w:pPr>
            <w:r w:rsidRPr="007E0434">
              <w:rPr>
                <w:rFonts w:asciiTheme="minorHAnsi" w:hAnsiTheme="minorHAnsi"/>
                <w:sz w:val="18"/>
                <w:szCs w:val="18"/>
              </w:rPr>
              <w:t>02-12-2014</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bottom"/>
          </w:tcPr>
          <w:p w:rsidR="0029746B" w:rsidRPr="007E0434" w:rsidRDefault="0029746B" w:rsidP="005E7181">
            <w:pPr>
              <w:jc w:val="center"/>
              <w:rPr>
                <w:rFonts w:asciiTheme="minorHAnsi" w:hAnsiTheme="minorHAnsi"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29746B" w:rsidRPr="007E0434" w:rsidRDefault="00A06023" w:rsidP="005E7181">
            <w:pPr>
              <w:jc w:val="center"/>
              <w:rPr>
                <w:rFonts w:asciiTheme="minorHAnsi" w:hAnsiTheme="minorHAnsi" w:cs="Arial"/>
                <w:sz w:val="18"/>
                <w:szCs w:val="18"/>
              </w:rPr>
            </w:pPr>
            <w:r>
              <w:rPr>
                <w:rFonts w:asciiTheme="minorHAnsi" w:hAnsiTheme="minorHAnsi" w:cs="Arial"/>
                <w:sz w:val="18"/>
                <w:szCs w:val="18"/>
              </w:rPr>
              <w:t>$</w:t>
            </w:r>
            <w:r w:rsidR="0029746B" w:rsidRPr="007E0434">
              <w:rPr>
                <w:rFonts w:asciiTheme="minorHAnsi" w:hAnsiTheme="minorHAnsi" w:cs="Arial"/>
                <w:sz w:val="18"/>
                <w:szCs w:val="18"/>
              </w:rPr>
              <w:t>65,959</w:t>
            </w:r>
            <w:r w:rsidR="005E7181">
              <w:rPr>
                <w:rFonts w:asciiTheme="minorHAnsi" w:hAnsiTheme="minorHAnsi" w:cs="Arial"/>
                <w:sz w:val="18"/>
                <w:szCs w:val="18"/>
              </w:rPr>
              <w:t xml:space="preserve"> (r)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rsidR="0029746B" w:rsidRPr="007E0434" w:rsidRDefault="0029746B" w:rsidP="005E7181">
            <w:pPr>
              <w:jc w:val="center"/>
              <w:rPr>
                <w:rFonts w:asciiTheme="minorHAnsi" w:hAnsiTheme="minorHAnsi"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29746B" w:rsidRPr="007E0434" w:rsidRDefault="0029746B" w:rsidP="005E7181">
            <w:pPr>
              <w:jc w:val="center"/>
              <w:rPr>
                <w:rFonts w:asciiTheme="minorHAnsi" w:hAnsiTheme="minorHAnsi" w:cs="Arial"/>
                <w:sz w:val="18"/>
                <w:szCs w:val="18"/>
              </w:rPr>
            </w:pPr>
            <w:r w:rsidRPr="007E0434">
              <w:rPr>
                <w:rFonts w:asciiTheme="minorHAnsi" w:hAnsiTheme="minorHAnsi" w:cs="Arial"/>
                <w:sz w:val="18"/>
                <w:szCs w:val="18"/>
              </w:rPr>
              <w:t>$44,121</w:t>
            </w:r>
            <w:r w:rsidR="005E7181">
              <w:rPr>
                <w:rFonts w:asciiTheme="minorHAnsi" w:hAnsiTheme="minorHAnsi" w:cs="Arial"/>
                <w:sz w:val="18"/>
                <w:szCs w:val="18"/>
              </w:rPr>
              <w:t xml:space="preserve"> (r)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29746B" w:rsidRPr="007E0434" w:rsidRDefault="0029746B" w:rsidP="005E7181">
            <w:pPr>
              <w:jc w:val="center"/>
              <w:rPr>
                <w:rFonts w:asciiTheme="minorHAnsi" w:hAnsiTheme="minorHAnsi" w:cs="Arial"/>
                <w:sz w:val="18"/>
                <w:szCs w:val="18"/>
              </w:rPr>
            </w:pPr>
            <w:r w:rsidRPr="007E0434">
              <w:rPr>
                <w:rFonts w:asciiTheme="minorHAnsi" w:hAnsiTheme="minorHAnsi" w:cs="Arial"/>
                <w:sz w:val="18"/>
                <w:szCs w:val="18"/>
              </w:rPr>
              <w:t>$ 595,642</w:t>
            </w:r>
            <w:r w:rsidR="005E7181">
              <w:rPr>
                <w:rFonts w:asciiTheme="minorHAnsi" w:hAnsiTheme="minorHAnsi" w:cs="Arial"/>
                <w:sz w:val="18"/>
                <w:szCs w:val="18"/>
              </w:rPr>
              <w:t xml:space="preserve"> (r)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29746B" w:rsidRPr="007E0434" w:rsidRDefault="0029746B" w:rsidP="005E7181">
            <w:pPr>
              <w:jc w:val="center"/>
              <w:rPr>
                <w:rFonts w:asciiTheme="minorHAnsi" w:hAnsiTheme="minorHAnsi" w:cs="Arial"/>
                <w:sz w:val="18"/>
                <w:szCs w:val="18"/>
              </w:rPr>
            </w:pPr>
            <w:r w:rsidRPr="007E0434">
              <w:rPr>
                <w:rFonts w:asciiTheme="minorHAnsi" w:hAnsiTheme="minorHAnsi" w:cs="Arial"/>
                <w:sz w:val="18"/>
                <w:szCs w:val="18"/>
              </w:rPr>
              <w:t>$639,763</w:t>
            </w:r>
            <w:r w:rsidR="005E7181">
              <w:rPr>
                <w:rFonts w:asciiTheme="minorHAnsi" w:hAnsiTheme="minorHAnsi" w:cs="Arial"/>
                <w:sz w:val="18"/>
                <w:szCs w:val="18"/>
              </w:rPr>
              <w:t xml:space="preserve"> (r)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29746B" w:rsidRPr="007E0434" w:rsidRDefault="0029746B" w:rsidP="005E7181">
            <w:pPr>
              <w:jc w:val="center"/>
              <w:rPr>
                <w:rFonts w:asciiTheme="minorHAnsi" w:hAnsiTheme="minorHAnsi" w:cs="Arial"/>
                <w:sz w:val="18"/>
                <w:szCs w:val="18"/>
              </w:rPr>
            </w:pPr>
            <w:r w:rsidRPr="007E0434">
              <w:rPr>
                <w:rFonts w:asciiTheme="minorHAnsi" w:hAnsiTheme="minorHAnsi" w:cs="Arial"/>
                <w:sz w:val="18"/>
                <w:szCs w:val="18"/>
              </w:rPr>
              <w:t>$705,722</w:t>
            </w:r>
            <w:r w:rsidR="005E7181">
              <w:rPr>
                <w:rFonts w:asciiTheme="minorHAnsi" w:hAnsiTheme="minorHAnsi" w:cs="Arial"/>
                <w:sz w:val="18"/>
                <w:szCs w:val="18"/>
              </w:rPr>
              <w:t xml:space="preserve"> (r)</w:t>
            </w:r>
          </w:p>
        </w:tc>
      </w:tr>
      <w:tr w:rsidR="0029746B" w:rsidRPr="00427D98" w:rsidTr="005F47BE">
        <w:trPr>
          <w:trHeight w:val="260"/>
        </w:trPr>
        <w:tc>
          <w:tcPr>
            <w:tcW w:w="1140" w:type="dxa"/>
            <w:vAlign w:val="center"/>
          </w:tcPr>
          <w:p w:rsidR="0029746B" w:rsidRPr="007E0434" w:rsidRDefault="0029746B" w:rsidP="00237046">
            <w:pPr>
              <w:jc w:val="center"/>
              <w:rPr>
                <w:rFonts w:asciiTheme="minorHAnsi" w:hAnsiTheme="minorHAnsi"/>
                <w:sz w:val="18"/>
                <w:szCs w:val="18"/>
              </w:rPr>
            </w:pPr>
            <w:r w:rsidRPr="007E0434">
              <w:rPr>
                <w:rFonts w:asciiTheme="minorHAnsi" w:hAnsiTheme="minorHAnsi"/>
                <w:sz w:val="18"/>
                <w:szCs w:val="18"/>
              </w:rPr>
              <w:t>02-23-2014</w:t>
            </w:r>
          </w:p>
        </w:tc>
        <w:tc>
          <w:tcPr>
            <w:tcW w:w="1308" w:type="dxa"/>
            <w:vAlign w:val="bottom"/>
          </w:tcPr>
          <w:p w:rsidR="0029746B" w:rsidRPr="007E0434" w:rsidRDefault="0029746B" w:rsidP="005E7181">
            <w:pPr>
              <w:jc w:val="center"/>
              <w:rPr>
                <w:rFonts w:asciiTheme="minorHAnsi" w:hAnsiTheme="minorHAnsi" w:cs="Arial"/>
                <w:sz w:val="18"/>
                <w:szCs w:val="18"/>
              </w:rPr>
            </w:pPr>
          </w:p>
        </w:tc>
        <w:tc>
          <w:tcPr>
            <w:tcW w:w="1170" w:type="dxa"/>
            <w:vAlign w:val="bottom"/>
          </w:tcPr>
          <w:p w:rsidR="0029746B" w:rsidRPr="007E0434" w:rsidRDefault="00A06023" w:rsidP="005E7181">
            <w:pPr>
              <w:jc w:val="center"/>
              <w:rPr>
                <w:rFonts w:asciiTheme="minorHAnsi" w:hAnsiTheme="minorHAnsi" w:cs="Arial"/>
                <w:sz w:val="18"/>
                <w:szCs w:val="18"/>
              </w:rPr>
            </w:pPr>
            <w:r>
              <w:rPr>
                <w:rFonts w:asciiTheme="minorHAnsi" w:hAnsiTheme="minorHAnsi" w:cs="Arial"/>
                <w:sz w:val="18"/>
                <w:szCs w:val="18"/>
              </w:rPr>
              <w:t>$</w:t>
            </w:r>
            <w:r w:rsidR="0029746B" w:rsidRPr="007E0434">
              <w:rPr>
                <w:rFonts w:asciiTheme="minorHAnsi" w:hAnsiTheme="minorHAnsi" w:cs="Arial"/>
                <w:sz w:val="18"/>
                <w:szCs w:val="18"/>
              </w:rPr>
              <w:t>86,871</w:t>
            </w:r>
            <w:r w:rsidR="005E7181">
              <w:rPr>
                <w:rFonts w:asciiTheme="minorHAnsi" w:hAnsiTheme="minorHAnsi" w:cs="Arial"/>
                <w:sz w:val="18"/>
                <w:szCs w:val="18"/>
              </w:rPr>
              <w:t xml:space="preserve"> (r)</w:t>
            </w:r>
          </w:p>
        </w:tc>
        <w:tc>
          <w:tcPr>
            <w:tcW w:w="1620" w:type="dxa"/>
            <w:vAlign w:val="bottom"/>
          </w:tcPr>
          <w:p w:rsidR="0029746B" w:rsidRPr="007E0434" w:rsidRDefault="0029746B" w:rsidP="005E7181">
            <w:pPr>
              <w:jc w:val="center"/>
              <w:rPr>
                <w:rFonts w:asciiTheme="minorHAnsi" w:hAnsiTheme="minorHAnsi" w:cs="Arial"/>
                <w:sz w:val="18"/>
                <w:szCs w:val="18"/>
              </w:rPr>
            </w:pPr>
          </w:p>
        </w:tc>
        <w:tc>
          <w:tcPr>
            <w:tcW w:w="1170" w:type="dxa"/>
            <w:vAlign w:val="bottom"/>
          </w:tcPr>
          <w:p w:rsidR="0029746B" w:rsidRPr="007E0434" w:rsidRDefault="0029746B" w:rsidP="005E7181">
            <w:pPr>
              <w:jc w:val="center"/>
              <w:rPr>
                <w:rFonts w:asciiTheme="minorHAnsi" w:hAnsiTheme="minorHAnsi" w:cs="Arial"/>
                <w:sz w:val="18"/>
                <w:szCs w:val="18"/>
              </w:rPr>
            </w:pPr>
            <w:r w:rsidRPr="007E0434">
              <w:rPr>
                <w:rFonts w:asciiTheme="minorHAnsi" w:hAnsiTheme="minorHAnsi" w:cs="Arial"/>
                <w:sz w:val="18"/>
                <w:szCs w:val="18"/>
              </w:rPr>
              <w:t>$97,208</w:t>
            </w:r>
            <w:r w:rsidR="005E7181">
              <w:rPr>
                <w:rFonts w:asciiTheme="minorHAnsi" w:hAnsiTheme="minorHAnsi" w:cs="Arial"/>
                <w:sz w:val="18"/>
                <w:szCs w:val="18"/>
              </w:rPr>
              <w:t xml:space="preserve"> (r)</w:t>
            </w:r>
          </w:p>
        </w:tc>
        <w:tc>
          <w:tcPr>
            <w:tcW w:w="1260" w:type="dxa"/>
            <w:vAlign w:val="bottom"/>
          </w:tcPr>
          <w:p w:rsidR="0029746B" w:rsidRPr="007E0434" w:rsidRDefault="0029746B" w:rsidP="005E7181">
            <w:pPr>
              <w:jc w:val="center"/>
              <w:rPr>
                <w:rFonts w:asciiTheme="minorHAnsi" w:hAnsiTheme="minorHAnsi" w:cs="Arial"/>
                <w:sz w:val="18"/>
                <w:szCs w:val="18"/>
              </w:rPr>
            </w:pPr>
            <w:r w:rsidRPr="007E0434">
              <w:rPr>
                <w:rFonts w:asciiTheme="minorHAnsi" w:hAnsiTheme="minorHAnsi" w:cs="Arial"/>
                <w:sz w:val="18"/>
                <w:szCs w:val="18"/>
              </w:rPr>
              <w:t>$1,287,276</w:t>
            </w:r>
            <w:r w:rsidR="005E7181">
              <w:rPr>
                <w:rFonts w:asciiTheme="minorHAnsi" w:hAnsiTheme="minorHAnsi" w:cs="Arial"/>
                <w:sz w:val="18"/>
                <w:szCs w:val="18"/>
              </w:rPr>
              <w:t xml:space="preserve"> (r)</w:t>
            </w:r>
          </w:p>
        </w:tc>
        <w:tc>
          <w:tcPr>
            <w:tcW w:w="1350" w:type="dxa"/>
            <w:vAlign w:val="bottom"/>
          </w:tcPr>
          <w:p w:rsidR="0029746B" w:rsidRPr="007E0434" w:rsidRDefault="0029746B" w:rsidP="005E7181">
            <w:pPr>
              <w:jc w:val="center"/>
              <w:rPr>
                <w:rFonts w:asciiTheme="minorHAnsi" w:hAnsiTheme="minorHAnsi" w:cs="Arial"/>
                <w:sz w:val="18"/>
                <w:szCs w:val="18"/>
              </w:rPr>
            </w:pPr>
            <w:r w:rsidRPr="007E0434">
              <w:rPr>
                <w:rFonts w:asciiTheme="minorHAnsi" w:hAnsiTheme="minorHAnsi" w:cs="Arial"/>
                <w:sz w:val="18"/>
                <w:szCs w:val="18"/>
              </w:rPr>
              <w:t>$ 1,384,484</w:t>
            </w:r>
            <w:r w:rsidR="005E7181">
              <w:rPr>
                <w:rFonts w:asciiTheme="minorHAnsi" w:hAnsiTheme="minorHAnsi" w:cs="Arial"/>
                <w:sz w:val="18"/>
                <w:szCs w:val="18"/>
              </w:rPr>
              <w:t xml:space="preserve"> (r)</w:t>
            </w:r>
          </w:p>
        </w:tc>
        <w:tc>
          <w:tcPr>
            <w:tcW w:w="1350" w:type="dxa"/>
            <w:vAlign w:val="bottom"/>
          </w:tcPr>
          <w:p w:rsidR="0029746B" w:rsidRPr="007E0434" w:rsidRDefault="0029746B" w:rsidP="005E7181">
            <w:pPr>
              <w:jc w:val="center"/>
              <w:rPr>
                <w:rFonts w:asciiTheme="minorHAnsi" w:hAnsiTheme="minorHAnsi" w:cs="Arial"/>
                <w:sz w:val="18"/>
                <w:szCs w:val="18"/>
              </w:rPr>
            </w:pPr>
            <w:r w:rsidRPr="007E0434">
              <w:rPr>
                <w:rFonts w:asciiTheme="minorHAnsi" w:hAnsiTheme="minorHAnsi" w:cs="Arial"/>
                <w:sz w:val="18"/>
                <w:szCs w:val="18"/>
              </w:rPr>
              <w:t>$ 1,471,355</w:t>
            </w:r>
            <w:r w:rsidR="005E7181">
              <w:rPr>
                <w:rFonts w:asciiTheme="minorHAnsi" w:hAnsiTheme="minorHAnsi" w:cs="Arial"/>
                <w:sz w:val="18"/>
                <w:szCs w:val="18"/>
              </w:rPr>
              <w:t xml:space="preserve"> (r)</w:t>
            </w:r>
          </w:p>
        </w:tc>
      </w:tr>
      <w:tr w:rsidR="0029746B" w:rsidRPr="00427D98" w:rsidTr="005F47BE">
        <w:trPr>
          <w:trHeight w:val="260"/>
        </w:trPr>
        <w:tc>
          <w:tcPr>
            <w:tcW w:w="1140" w:type="dxa"/>
            <w:vAlign w:val="center"/>
          </w:tcPr>
          <w:p w:rsidR="0029746B" w:rsidRPr="007E0434" w:rsidRDefault="0029746B" w:rsidP="00237046">
            <w:pPr>
              <w:jc w:val="center"/>
              <w:rPr>
                <w:rFonts w:asciiTheme="minorHAnsi" w:hAnsiTheme="minorHAnsi"/>
                <w:sz w:val="18"/>
                <w:szCs w:val="18"/>
              </w:rPr>
            </w:pPr>
            <w:r w:rsidRPr="007E0434">
              <w:rPr>
                <w:rFonts w:asciiTheme="minorHAnsi" w:hAnsiTheme="minorHAnsi"/>
                <w:sz w:val="18"/>
                <w:szCs w:val="18"/>
              </w:rPr>
              <w:t>10-25-2014</w:t>
            </w:r>
          </w:p>
        </w:tc>
        <w:tc>
          <w:tcPr>
            <w:tcW w:w="1308" w:type="dxa"/>
            <w:vAlign w:val="bottom"/>
          </w:tcPr>
          <w:p w:rsidR="0029746B" w:rsidRPr="007E0434" w:rsidRDefault="00A06023" w:rsidP="005E7181">
            <w:pPr>
              <w:jc w:val="center"/>
              <w:rPr>
                <w:rFonts w:asciiTheme="minorHAnsi" w:hAnsiTheme="minorHAnsi" w:cs="Arial"/>
                <w:sz w:val="18"/>
                <w:szCs w:val="18"/>
              </w:rPr>
            </w:pPr>
            <w:r>
              <w:rPr>
                <w:rFonts w:asciiTheme="minorHAnsi" w:hAnsiTheme="minorHAnsi" w:cs="Arial"/>
                <w:sz w:val="18"/>
                <w:szCs w:val="18"/>
              </w:rPr>
              <w:t>$</w:t>
            </w:r>
            <w:r w:rsidR="0029746B" w:rsidRPr="007E0434">
              <w:rPr>
                <w:rFonts w:asciiTheme="minorHAnsi" w:hAnsiTheme="minorHAnsi" w:cs="Arial"/>
                <w:sz w:val="18"/>
                <w:szCs w:val="18"/>
              </w:rPr>
              <w:t>2,329,576</w:t>
            </w:r>
          </w:p>
        </w:tc>
        <w:tc>
          <w:tcPr>
            <w:tcW w:w="1170" w:type="dxa"/>
            <w:vAlign w:val="bottom"/>
          </w:tcPr>
          <w:p w:rsidR="0029746B" w:rsidRPr="007E0434" w:rsidRDefault="00A06023" w:rsidP="005E7181">
            <w:pPr>
              <w:jc w:val="center"/>
              <w:rPr>
                <w:rFonts w:asciiTheme="minorHAnsi" w:hAnsiTheme="minorHAnsi" w:cs="Arial"/>
                <w:sz w:val="18"/>
                <w:szCs w:val="18"/>
              </w:rPr>
            </w:pPr>
            <w:r>
              <w:rPr>
                <w:rFonts w:asciiTheme="minorHAnsi" w:hAnsiTheme="minorHAnsi" w:cs="Arial"/>
                <w:sz w:val="18"/>
                <w:szCs w:val="18"/>
              </w:rPr>
              <w:t>$</w:t>
            </w:r>
            <w:r w:rsidR="0029746B" w:rsidRPr="007E0434">
              <w:rPr>
                <w:rFonts w:asciiTheme="minorHAnsi" w:hAnsiTheme="minorHAnsi" w:cs="Arial"/>
                <w:sz w:val="18"/>
                <w:szCs w:val="18"/>
              </w:rPr>
              <w:t>329,739</w:t>
            </w:r>
          </w:p>
        </w:tc>
        <w:tc>
          <w:tcPr>
            <w:tcW w:w="1620" w:type="dxa"/>
            <w:vAlign w:val="bottom"/>
          </w:tcPr>
          <w:p w:rsidR="0029746B" w:rsidRPr="007E0434" w:rsidRDefault="0029746B" w:rsidP="005E7181">
            <w:pPr>
              <w:jc w:val="center"/>
              <w:rPr>
                <w:rFonts w:asciiTheme="minorHAnsi" w:hAnsiTheme="minorHAnsi" w:cs="Arial"/>
                <w:sz w:val="18"/>
                <w:szCs w:val="18"/>
              </w:rPr>
            </w:pPr>
          </w:p>
        </w:tc>
        <w:tc>
          <w:tcPr>
            <w:tcW w:w="1170" w:type="dxa"/>
            <w:vAlign w:val="bottom"/>
          </w:tcPr>
          <w:p w:rsidR="0029746B" w:rsidRPr="007E0434" w:rsidRDefault="0029746B" w:rsidP="005E7181">
            <w:pPr>
              <w:jc w:val="center"/>
              <w:rPr>
                <w:rFonts w:asciiTheme="minorHAnsi" w:hAnsiTheme="minorHAnsi" w:cs="Arial"/>
                <w:sz w:val="18"/>
                <w:szCs w:val="18"/>
              </w:rPr>
            </w:pPr>
            <w:r w:rsidRPr="007E0434">
              <w:rPr>
                <w:rFonts w:asciiTheme="minorHAnsi" w:hAnsiTheme="minorHAnsi" w:cs="Arial"/>
                <w:sz w:val="18"/>
                <w:szCs w:val="18"/>
              </w:rPr>
              <w:t>$261,906</w:t>
            </w:r>
          </w:p>
        </w:tc>
        <w:tc>
          <w:tcPr>
            <w:tcW w:w="1260" w:type="dxa"/>
            <w:vAlign w:val="bottom"/>
          </w:tcPr>
          <w:p w:rsidR="0029746B" w:rsidRPr="007E0434" w:rsidRDefault="0029746B" w:rsidP="005E7181">
            <w:pPr>
              <w:jc w:val="center"/>
              <w:rPr>
                <w:rFonts w:asciiTheme="minorHAnsi" w:hAnsiTheme="minorHAnsi" w:cs="Arial"/>
                <w:sz w:val="18"/>
                <w:szCs w:val="18"/>
              </w:rPr>
            </w:pPr>
            <w:r w:rsidRPr="007E0434">
              <w:rPr>
                <w:rFonts w:asciiTheme="minorHAnsi" w:hAnsiTheme="minorHAnsi" w:cs="Arial"/>
                <w:sz w:val="18"/>
                <w:szCs w:val="18"/>
              </w:rPr>
              <w:t>$1,670,978</w:t>
            </w:r>
          </w:p>
        </w:tc>
        <w:tc>
          <w:tcPr>
            <w:tcW w:w="1350" w:type="dxa"/>
            <w:vAlign w:val="bottom"/>
          </w:tcPr>
          <w:p w:rsidR="0029746B" w:rsidRPr="007E0434" w:rsidRDefault="0029746B" w:rsidP="005E7181">
            <w:pPr>
              <w:jc w:val="center"/>
              <w:rPr>
                <w:rFonts w:asciiTheme="minorHAnsi" w:hAnsiTheme="minorHAnsi" w:cs="Arial"/>
                <w:sz w:val="18"/>
                <w:szCs w:val="18"/>
              </w:rPr>
            </w:pPr>
            <w:r w:rsidRPr="007E0434">
              <w:rPr>
                <w:rFonts w:asciiTheme="minorHAnsi" w:hAnsiTheme="minorHAnsi" w:cs="Arial"/>
                <w:sz w:val="18"/>
                <w:szCs w:val="18"/>
              </w:rPr>
              <w:t>$ 1,932,885</w:t>
            </w:r>
          </w:p>
        </w:tc>
        <w:tc>
          <w:tcPr>
            <w:tcW w:w="1350" w:type="dxa"/>
            <w:vAlign w:val="bottom"/>
          </w:tcPr>
          <w:p w:rsidR="0029746B" w:rsidRPr="007E0434" w:rsidRDefault="0029746B" w:rsidP="005E7181">
            <w:pPr>
              <w:jc w:val="center"/>
              <w:rPr>
                <w:rFonts w:asciiTheme="minorHAnsi" w:hAnsiTheme="minorHAnsi" w:cs="Arial"/>
                <w:sz w:val="18"/>
                <w:szCs w:val="18"/>
              </w:rPr>
            </w:pPr>
            <w:r w:rsidRPr="007E0434">
              <w:rPr>
                <w:rFonts w:asciiTheme="minorHAnsi" w:hAnsiTheme="minorHAnsi" w:cs="Arial"/>
                <w:sz w:val="18"/>
                <w:szCs w:val="18"/>
              </w:rPr>
              <w:t>$ 4,592,200</w:t>
            </w:r>
          </w:p>
        </w:tc>
      </w:tr>
    </w:tbl>
    <w:p w:rsidR="00557316" w:rsidRDefault="005E7181">
      <w:pPr>
        <w:rPr>
          <w:rFonts w:ascii="Tahoma" w:hAnsi="Tahoma"/>
        </w:rPr>
      </w:pPr>
      <w:r>
        <w:t>(r): Revised</w:t>
      </w:r>
    </w:p>
    <w:p w:rsidR="00557316" w:rsidRPr="00343631" w:rsidRDefault="00557316" w:rsidP="00343631">
      <w:pPr>
        <w:pStyle w:val="Heading3"/>
        <w:spacing w:after="120"/>
        <w:rPr>
          <w:rFonts w:ascii="Tahoma" w:hAnsi="Tahoma"/>
          <w:b/>
          <w:sz w:val="22"/>
          <w:szCs w:val="22"/>
        </w:rPr>
      </w:pPr>
      <w:bookmarkStart w:id="16" w:name="_Toc410295108"/>
      <w:r w:rsidRPr="00343631">
        <w:rPr>
          <w:rFonts w:ascii="Tahoma" w:hAnsi="Tahoma"/>
          <w:b/>
          <w:sz w:val="22"/>
          <w:szCs w:val="22"/>
        </w:rPr>
        <w:t>YTD Storm Restoration Cost</w:t>
      </w:r>
      <w:r w:rsidR="000F52CB">
        <w:rPr>
          <w:rFonts w:ascii="Tahoma" w:hAnsi="Tahoma"/>
          <w:b/>
          <w:sz w:val="22"/>
          <w:szCs w:val="22"/>
        </w:rPr>
        <w:t>s</w:t>
      </w:r>
      <w:r w:rsidRPr="00343631">
        <w:rPr>
          <w:rFonts w:ascii="Tahoma" w:hAnsi="Tahoma"/>
          <w:b/>
          <w:sz w:val="22"/>
          <w:szCs w:val="22"/>
        </w:rPr>
        <w:t xml:space="preserve"> Detail</w:t>
      </w:r>
      <w:bookmarkEnd w:id="16"/>
      <w:r w:rsidR="0051705A" w:rsidRPr="00343631">
        <w:rPr>
          <w:rFonts w:ascii="Tahoma" w:hAnsi="Tahoma"/>
          <w:b/>
          <w:sz w:val="22"/>
          <w:szCs w:val="22"/>
        </w:rPr>
        <w:t xml:space="preserve">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260"/>
        <w:gridCol w:w="2340"/>
        <w:gridCol w:w="1260"/>
        <w:gridCol w:w="1530"/>
        <w:gridCol w:w="1170"/>
        <w:gridCol w:w="1170"/>
      </w:tblGrid>
      <w:tr w:rsidR="00053468" w:rsidRPr="00F1022A" w:rsidTr="007E0434">
        <w:tc>
          <w:tcPr>
            <w:tcW w:w="1368" w:type="dxa"/>
            <w:vAlign w:val="center"/>
          </w:tcPr>
          <w:p w:rsidR="00F1022A" w:rsidRPr="007E0434" w:rsidRDefault="00F1022A" w:rsidP="00F1022A">
            <w:pPr>
              <w:jc w:val="center"/>
              <w:rPr>
                <w:rFonts w:asciiTheme="minorHAnsi" w:hAnsiTheme="minorHAnsi"/>
                <w:sz w:val="18"/>
                <w:szCs w:val="18"/>
              </w:rPr>
            </w:pPr>
            <w:r w:rsidRPr="007E0434">
              <w:rPr>
                <w:rFonts w:asciiTheme="minorHAnsi" w:hAnsiTheme="minorHAnsi"/>
                <w:sz w:val="18"/>
                <w:szCs w:val="18"/>
              </w:rPr>
              <w:t>Qualified Events</w:t>
            </w:r>
          </w:p>
          <w:p w:rsidR="00053468" w:rsidRPr="007E0434" w:rsidRDefault="00053468" w:rsidP="00F1022A">
            <w:pPr>
              <w:jc w:val="center"/>
              <w:rPr>
                <w:rFonts w:asciiTheme="minorHAnsi" w:hAnsiTheme="minorHAnsi"/>
                <w:sz w:val="18"/>
                <w:szCs w:val="18"/>
              </w:rPr>
            </w:pPr>
            <w:r w:rsidRPr="007E0434">
              <w:rPr>
                <w:rFonts w:asciiTheme="minorHAnsi" w:hAnsiTheme="minorHAnsi"/>
                <w:sz w:val="18"/>
                <w:szCs w:val="18"/>
              </w:rPr>
              <w:t>Deferred Account</w:t>
            </w:r>
          </w:p>
        </w:tc>
        <w:tc>
          <w:tcPr>
            <w:tcW w:w="1260" w:type="dxa"/>
            <w:vAlign w:val="center"/>
          </w:tcPr>
          <w:p w:rsidR="00053468" w:rsidRPr="007E0434" w:rsidRDefault="00053468" w:rsidP="00F1022A">
            <w:pPr>
              <w:jc w:val="center"/>
              <w:rPr>
                <w:rFonts w:asciiTheme="minorHAnsi" w:hAnsiTheme="minorHAnsi"/>
                <w:sz w:val="18"/>
                <w:szCs w:val="18"/>
              </w:rPr>
            </w:pPr>
            <w:r w:rsidRPr="007E0434">
              <w:rPr>
                <w:rFonts w:asciiTheme="minorHAnsi" w:hAnsiTheme="minorHAnsi"/>
                <w:sz w:val="18"/>
                <w:szCs w:val="18"/>
              </w:rPr>
              <w:t>Capital</w:t>
            </w:r>
            <w:r w:rsidR="000F52CB" w:rsidRPr="007E0434">
              <w:rPr>
                <w:rFonts w:asciiTheme="minorHAnsi" w:hAnsiTheme="minorHAnsi"/>
                <w:sz w:val="18"/>
                <w:szCs w:val="18"/>
              </w:rPr>
              <w:t xml:space="preserve"> Costs</w:t>
            </w:r>
          </w:p>
        </w:tc>
        <w:tc>
          <w:tcPr>
            <w:tcW w:w="2340" w:type="dxa"/>
            <w:vAlign w:val="center"/>
          </w:tcPr>
          <w:p w:rsidR="00F1022A" w:rsidRPr="007E0434" w:rsidRDefault="00053468" w:rsidP="00F1022A">
            <w:pPr>
              <w:jc w:val="center"/>
              <w:rPr>
                <w:rFonts w:asciiTheme="minorHAnsi" w:hAnsiTheme="minorHAnsi"/>
                <w:sz w:val="18"/>
                <w:szCs w:val="18"/>
              </w:rPr>
            </w:pPr>
            <w:r w:rsidRPr="007E0434">
              <w:rPr>
                <w:rFonts w:asciiTheme="minorHAnsi" w:hAnsiTheme="minorHAnsi"/>
                <w:sz w:val="18"/>
                <w:szCs w:val="18"/>
              </w:rPr>
              <w:t>C&amp;D Costs Recoverable from Direct Billings</w:t>
            </w:r>
          </w:p>
          <w:p w:rsidR="00053468" w:rsidRPr="007E0434" w:rsidRDefault="00053468" w:rsidP="00F1022A">
            <w:pPr>
              <w:jc w:val="center"/>
              <w:rPr>
                <w:rFonts w:asciiTheme="minorHAnsi" w:hAnsiTheme="minorHAnsi"/>
                <w:sz w:val="18"/>
                <w:szCs w:val="18"/>
              </w:rPr>
            </w:pPr>
            <w:r w:rsidRPr="007E0434">
              <w:rPr>
                <w:rFonts w:asciiTheme="minorHAnsi" w:hAnsiTheme="minorHAnsi"/>
                <w:sz w:val="18"/>
                <w:szCs w:val="18"/>
              </w:rPr>
              <w:t>(Costs Not Yet Billed)</w:t>
            </w:r>
          </w:p>
        </w:tc>
        <w:tc>
          <w:tcPr>
            <w:tcW w:w="1260" w:type="dxa"/>
            <w:vAlign w:val="center"/>
          </w:tcPr>
          <w:p w:rsidR="00053468" w:rsidRPr="007E0434" w:rsidRDefault="00053468" w:rsidP="00F1022A">
            <w:pPr>
              <w:jc w:val="center"/>
              <w:rPr>
                <w:rFonts w:asciiTheme="minorHAnsi" w:hAnsiTheme="minorHAnsi"/>
                <w:sz w:val="18"/>
                <w:szCs w:val="18"/>
              </w:rPr>
            </w:pPr>
            <w:r w:rsidRPr="007E0434">
              <w:rPr>
                <w:rFonts w:asciiTheme="minorHAnsi" w:hAnsiTheme="minorHAnsi"/>
                <w:sz w:val="18"/>
                <w:szCs w:val="18"/>
              </w:rPr>
              <w:t xml:space="preserve">O&amp;M </w:t>
            </w:r>
            <w:r w:rsidR="000F52CB" w:rsidRPr="007E0434">
              <w:rPr>
                <w:rFonts w:asciiTheme="minorHAnsi" w:hAnsiTheme="minorHAnsi"/>
                <w:sz w:val="18"/>
                <w:szCs w:val="18"/>
              </w:rPr>
              <w:t xml:space="preserve">Costs </w:t>
            </w:r>
            <w:r w:rsidRPr="007E0434">
              <w:rPr>
                <w:rFonts w:asciiTheme="minorHAnsi" w:hAnsiTheme="minorHAnsi"/>
                <w:sz w:val="18"/>
                <w:szCs w:val="18"/>
              </w:rPr>
              <w:t>– Not</w:t>
            </w:r>
          </w:p>
          <w:p w:rsidR="00053468" w:rsidRPr="007E0434" w:rsidRDefault="00053468" w:rsidP="00F1022A">
            <w:pPr>
              <w:jc w:val="center"/>
              <w:rPr>
                <w:rFonts w:asciiTheme="minorHAnsi" w:hAnsiTheme="minorHAnsi"/>
                <w:sz w:val="18"/>
                <w:szCs w:val="18"/>
              </w:rPr>
            </w:pPr>
            <w:r w:rsidRPr="007E0434">
              <w:rPr>
                <w:rFonts w:asciiTheme="minorHAnsi" w:hAnsiTheme="minorHAnsi"/>
                <w:sz w:val="18"/>
                <w:szCs w:val="18"/>
              </w:rPr>
              <w:t>Deferrable</w:t>
            </w:r>
          </w:p>
        </w:tc>
        <w:tc>
          <w:tcPr>
            <w:tcW w:w="1530" w:type="dxa"/>
            <w:vAlign w:val="center"/>
          </w:tcPr>
          <w:p w:rsidR="00053468" w:rsidRPr="007E0434" w:rsidRDefault="00053468" w:rsidP="00F1022A">
            <w:pPr>
              <w:jc w:val="center"/>
              <w:rPr>
                <w:rFonts w:asciiTheme="minorHAnsi" w:hAnsiTheme="minorHAnsi"/>
                <w:sz w:val="18"/>
                <w:szCs w:val="18"/>
              </w:rPr>
            </w:pPr>
            <w:r w:rsidRPr="007E0434">
              <w:rPr>
                <w:rFonts w:asciiTheme="minorHAnsi" w:hAnsiTheme="minorHAnsi"/>
                <w:sz w:val="18"/>
                <w:szCs w:val="18"/>
              </w:rPr>
              <w:t>O&amp;M</w:t>
            </w:r>
            <w:r w:rsidR="000F52CB" w:rsidRPr="007E0434">
              <w:rPr>
                <w:rFonts w:asciiTheme="minorHAnsi" w:hAnsiTheme="minorHAnsi"/>
                <w:sz w:val="18"/>
                <w:szCs w:val="18"/>
              </w:rPr>
              <w:t xml:space="preserve"> Costs –</w:t>
            </w:r>
            <w:r w:rsidRPr="007E0434">
              <w:rPr>
                <w:rFonts w:asciiTheme="minorHAnsi" w:hAnsiTheme="minorHAnsi"/>
                <w:sz w:val="18"/>
                <w:szCs w:val="18"/>
              </w:rPr>
              <w:t>Deferrable</w:t>
            </w:r>
          </w:p>
          <w:p w:rsidR="00053468" w:rsidRPr="007E0434" w:rsidRDefault="00053468" w:rsidP="00F1022A">
            <w:pPr>
              <w:jc w:val="center"/>
              <w:rPr>
                <w:rFonts w:asciiTheme="minorHAnsi" w:hAnsiTheme="minorHAnsi"/>
                <w:sz w:val="18"/>
                <w:szCs w:val="18"/>
              </w:rPr>
            </w:pPr>
            <w:r w:rsidRPr="007E0434">
              <w:rPr>
                <w:rFonts w:asciiTheme="minorHAnsi" w:hAnsiTheme="minorHAnsi"/>
                <w:sz w:val="18"/>
                <w:szCs w:val="18"/>
              </w:rPr>
              <w:t>Accumulation</w:t>
            </w:r>
          </w:p>
        </w:tc>
        <w:tc>
          <w:tcPr>
            <w:tcW w:w="1170" w:type="dxa"/>
            <w:vAlign w:val="center"/>
          </w:tcPr>
          <w:p w:rsidR="00053468" w:rsidRPr="007E0434" w:rsidRDefault="00053468" w:rsidP="00F1022A">
            <w:pPr>
              <w:jc w:val="center"/>
              <w:rPr>
                <w:rFonts w:asciiTheme="minorHAnsi" w:hAnsiTheme="minorHAnsi"/>
                <w:sz w:val="18"/>
                <w:szCs w:val="18"/>
              </w:rPr>
            </w:pPr>
            <w:r w:rsidRPr="007E0434">
              <w:rPr>
                <w:rFonts w:asciiTheme="minorHAnsi" w:hAnsiTheme="minorHAnsi"/>
                <w:sz w:val="18"/>
                <w:szCs w:val="18"/>
              </w:rPr>
              <w:t>Total O&amp;M</w:t>
            </w:r>
            <w:r w:rsidR="000F52CB" w:rsidRPr="007E0434">
              <w:rPr>
                <w:rFonts w:asciiTheme="minorHAnsi" w:hAnsiTheme="minorHAnsi"/>
                <w:sz w:val="18"/>
                <w:szCs w:val="18"/>
              </w:rPr>
              <w:t xml:space="preserve"> Costs</w:t>
            </w:r>
          </w:p>
        </w:tc>
        <w:tc>
          <w:tcPr>
            <w:tcW w:w="1170" w:type="dxa"/>
            <w:vAlign w:val="center"/>
          </w:tcPr>
          <w:p w:rsidR="00053468" w:rsidRPr="007E0434" w:rsidRDefault="00053468" w:rsidP="00F1022A">
            <w:pPr>
              <w:jc w:val="center"/>
              <w:rPr>
                <w:rFonts w:asciiTheme="minorHAnsi" w:hAnsiTheme="minorHAnsi"/>
                <w:sz w:val="18"/>
                <w:szCs w:val="18"/>
              </w:rPr>
            </w:pPr>
            <w:r w:rsidRPr="007E0434">
              <w:rPr>
                <w:rFonts w:asciiTheme="minorHAnsi" w:hAnsiTheme="minorHAnsi"/>
                <w:sz w:val="18"/>
                <w:szCs w:val="18"/>
              </w:rPr>
              <w:t>Total</w:t>
            </w:r>
          </w:p>
        </w:tc>
      </w:tr>
      <w:tr w:rsidR="001D6F5C" w:rsidRPr="007E0434" w:rsidTr="007E0434">
        <w:trPr>
          <w:trHeight w:val="287"/>
        </w:trPr>
        <w:tc>
          <w:tcPr>
            <w:tcW w:w="1368" w:type="dxa"/>
            <w:vAlign w:val="bottom"/>
          </w:tcPr>
          <w:p w:rsidR="001D6F5C" w:rsidRPr="007E0434" w:rsidRDefault="001D6F5C">
            <w:pPr>
              <w:jc w:val="center"/>
              <w:rPr>
                <w:rFonts w:ascii="Calibri" w:hAnsi="Calibri"/>
                <w:color w:val="000000"/>
                <w:sz w:val="18"/>
                <w:szCs w:val="18"/>
              </w:rPr>
            </w:pPr>
            <w:r w:rsidRPr="007E0434">
              <w:rPr>
                <w:rFonts w:ascii="Calibri" w:hAnsi="Calibri"/>
                <w:color w:val="000000"/>
                <w:sz w:val="18"/>
                <w:szCs w:val="18"/>
              </w:rPr>
              <w:t xml:space="preserve">$2,329,576 </w:t>
            </w:r>
          </w:p>
        </w:tc>
        <w:tc>
          <w:tcPr>
            <w:tcW w:w="1260" w:type="dxa"/>
            <w:vAlign w:val="bottom"/>
          </w:tcPr>
          <w:p w:rsidR="001D6F5C" w:rsidRPr="007E0434" w:rsidRDefault="001D6F5C">
            <w:pPr>
              <w:jc w:val="center"/>
              <w:rPr>
                <w:rFonts w:ascii="Calibri" w:hAnsi="Calibri"/>
                <w:color w:val="000000"/>
                <w:sz w:val="18"/>
                <w:szCs w:val="18"/>
              </w:rPr>
            </w:pPr>
            <w:r w:rsidRPr="007E0434">
              <w:rPr>
                <w:rFonts w:ascii="Calibri" w:hAnsi="Calibri"/>
                <w:color w:val="000000"/>
                <w:sz w:val="18"/>
                <w:szCs w:val="18"/>
              </w:rPr>
              <w:t xml:space="preserve">$954,568 </w:t>
            </w:r>
          </w:p>
        </w:tc>
        <w:tc>
          <w:tcPr>
            <w:tcW w:w="2340" w:type="dxa"/>
            <w:vAlign w:val="bottom"/>
          </w:tcPr>
          <w:p w:rsidR="001D6F5C" w:rsidRPr="007E0434" w:rsidRDefault="001D6F5C">
            <w:pPr>
              <w:jc w:val="center"/>
              <w:rPr>
                <w:rFonts w:ascii="Calibri" w:hAnsi="Calibri"/>
                <w:color w:val="000000"/>
                <w:sz w:val="18"/>
                <w:szCs w:val="18"/>
              </w:rPr>
            </w:pPr>
            <w:r w:rsidRPr="007E0434">
              <w:rPr>
                <w:rFonts w:ascii="Calibri" w:hAnsi="Calibri"/>
                <w:color w:val="000000"/>
                <w:sz w:val="18"/>
                <w:szCs w:val="18"/>
              </w:rPr>
              <w:t xml:space="preserve">$0 </w:t>
            </w:r>
          </w:p>
        </w:tc>
        <w:tc>
          <w:tcPr>
            <w:tcW w:w="1260" w:type="dxa"/>
            <w:vAlign w:val="bottom"/>
          </w:tcPr>
          <w:p w:rsidR="001D6F5C" w:rsidRPr="007E0434" w:rsidRDefault="001D6F5C">
            <w:pPr>
              <w:jc w:val="center"/>
              <w:rPr>
                <w:rFonts w:ascii="Calibri" w:hAnsi="Calibri"/>
                <w:color w:val="000000"/>
                <w:sz w:val="18"/>
                <w:szCs w:val="18"/>
              </w:rPr>
            </w:pPr>
            <w:r w:rsidRPr="007E0434">
              <w:rPr>
                <w:rFonts w:ascii="Calibri" w:hAnsi="Calibri"/>
                <w:color w:val="000000"/>
                <w:sz w:val="18"/>
                <w:szCs w:val="18"/>
              </w:rPr>
              <w:t xml:space="preserve">$761,791 </w:t>
            </w:r>
          </w:p>
        </w:tc>
        <w:tc>
          <w:tcPr>
            <w:tcW w:w="1530" w:type="dxa"/>
            <w:vAlign w:val="bottom"/>
          </w:tcPr>
          <w:p w:rsidR="001D6F5C" w:rsidRPr="007E0434" w:rsidRDefault="001D6F5C">
            <w:pPr>
              <w:jc w:val="center"/>
              <w:rPr>
                <w:rFonts w:ascii="Calibri" w:hAnsi="Calibri"/>
                <w:color w:val="000000"/>
                <w:sz w:val="18"/>
                <w:szCs w:val="18"/>
              </w:rPr>
            </w:pPr>
            <w:r w:rsidRPr="007E0434">
              <w:rPr>
                <w:rFonts w:ascii="Calibri" w:hAnsi="Calibri"/>
                <w:color w:val="000000"/>
                <w:sz w:val="18"/>
                <w:szCs w:val="18"/>
              </w:rPr>
              <w:t xml:space="preserve">$8,000,000 </w:t>
            </w:r>
          </w:p>
        </w:tc>
        <w:tc>
          <w:tcPr>
            <w:tcW w:w="1170" w:type="dxa"/>
            <w:vAlign w:val="bottom"/>
          </w:tcPr>
          <w:p w:rsidR="001D6F5C" w:rsidRPr="007E0434" w:rsidRDefault="001D6F5C">
            <w:pPr>
              <w:jc w:val="center"/>
              <w:rPr>
                <w:rFonts w:ascii="Calibri" w:hAnsi="Calibri"/>
                <w:color w:val="000000"/>
                <w:sz w:val="18"/>
                <w:szCs w:val="18"/>
              </w:rPr>
            </w:pPr>
            <w:r w:rsidRPr="007E0434">
              <w:rPr>
                <w:rFonts w:ascii="Calibri" w:hAnsi="Calibri"/>
                <w:color w:val="000000"/>
                <w:sz w:val="18"/>
                <w:szCs w:val="18"/>
              </w:rPr>
              <w:t xml:space="preserve">$8,761,791 </w:t>
            </w:r>
          </w:p>
        </w:tc>
        <w:tc>
          <w:tcPr>
            <w:tcW w:w="1170" w:type="dxa"/>
            <w:vAlign w:val="bottom"/>
          </w:tcPr>
          <w:p w:rsidR="001D6F5C" w:rsidRPr="007E0434" w:rsidRDefault="0029746B">
            <w:pPr>
              <w:jc w:val="center"/>
              <w:rPr>
                <w:rFonts w:asciiTheme="minorHAnsi" w:hAnsiTheme="minorHAnsi" w:cs="Arial"/>
                <w:sz w:val="18"/>
                <w:szCs w:val="18"/>
              </w:rPr>
            </w:pPr>
            <w:r w:rsidRPr="007E0434">
              <w:rPr>
                <w:rFonts w:asciiTheme="minorHAnsi" w:hAnsiTheme="minorHAnsi" w:cs="Arial"/>
                <w:sz w:val="18"/>
                <w:szCs w:val="18"/>
              </w:rPr>
              <w:t>$12,045,935</w:t>
            </w:r>
          </w:p>
        </w:tc>
      </w:tr>
    </w:tbl>
    <w:p w:rsidR="003B10CA" w:rsidRDefault="003B10CA">
      <w:pPr>
        <w:rPr>
          <w:rFonts w:ascii="Tahoma" w:hAnsi="Tahoma"/>
        </w:rPr>
      </w:pPr>
    </w:p>
    <w:p w:rsidR="003B10CA" w:rsidRDefault="003B10CA">
      <w:pPr>
        <w:rPr>
          <w:rFonts w:ascii="Tahoma" w:hAnsi="Tahoma"/>
        </w:rPr>
      </w:pPr>
    </w:p>
    <w:p w:rsidR="0029746B" w:rsidRDefault="0029746B">
      <w:pPr>
        <w:rPr>
          <w:rFonts w:ascii="Tahoma" w:hAnsi="Tahoma"/>
          <w:b/>
          <w:sz w:val="24"/>
          <w:szCs w:val="24"/>
        </w:rPr>
      </w:pPr>
      <w:bookmarkStart w:id="17" w:name="_Toc106181379"/>
      <w:r>
        <w:rPr>
          <w:b/>
          <w:sz w:val="24"/>
          <w:szCs w:val="24"/>
        </w:rPr>
        <w:br w:type="page"/>
      </w:r>
    </w:p>
    <w:p w:rsidR="00091EDD" w:rsidRPr="00EA7595" w:rsidRDefault="00091EDD">
      <w:pPr>
        <w:pStyle w:val="Heading1"/>
        <w:rPr>
          <w:b/>
          <w:sz w:val="24"/>
          <w:szCs w:val="24"/>
        </w:rPr>
      </w:pPr>
      <w:bookmarkStart w:id="18" w:name="_Toc410295109"/>
      <w:r w:rsidRPr="00EA7595">
        <w:rPr>
          <w:b/>
          <w:sz w:val="24"/>
          <w:szCs w:val="24"/>
        </w:rPr>
        <w:lastRenderedPageBreak/>
        <w:t>Detail Documents</w:t>
      </w:r>
      <w:bookmarkEnd w:id="18"/>
    </w:p>
    <w:p w:rsidR="00091EDD" w:rsidRDefault="00091EDD" w:rsidP="00091EDD"/>
    <w:p w:rsidR="00091EDD" w:rsidRDefault="00091EDD" w:rsidP="00091EDD"/>
    <w:p w:rsidR="00091EDD" w:rsidRPr="007E0821" w:rsidRDefault="00091EDD" w:rsidP="00091EDD">
      <w:pPr>
        <w:outlineLvl w:val="2"/>
        <w:rPr>
          <w:rFonts w:ascii="Tahoma" w:hAnsi="Tahoma" w:cs="Tahoma"/>
          <w:b/>
          <w:bCs/>
          <w:sz w:val="22"/>
          <w:szCs w:val="22"/>
        </w:rPr>
      </w:pPr>
      <w:r w:rsidRPr="007E0821">
        <w:rPr>
          <w:rFonts w:ascii="Tahoma" w:hAnsi="Tahoma" w:cs="Tahoma"/>
          <w:b/>
          <w:bCs/>
          <w:sz w:val="22"/>
          <w:szCs w:val="22"/>
        </w:rPr>
        <w:t>Restoration Cost Detail – Current Event</w:t>
      </w:r>
    </w:p>
    <w:p w:rsidR="00091EDD" w:rsidRPr="007E0821" w:rsidRDefault="00091EDD" w:rsidP="00091EDD">
      <w:pPr>
        <w:outlineLvl w:val="2"/>
        <w:rPr>
          <w:rFonts w:ascii="Tahoma" w:hAnsi="Tahoma" w:cs="Tahoma"/>
          <w:b/>
          <w:bCs/>
          <w:sz w:val="22"/>
          <w:szCs w:val="22"/>
        </w:rPr>
      </w:pPr>
    </w:p>
    <w:p w:rsidR="00091EDD" w:rsidRPr="007E0821" w:rsidRDefault="00091EDD" w:rsidP="00091EDD">
      <w:pPr>
        <w:outlineLvl w:val="2"/>
        <w:rPr>
          <w:rFonts w:ascii="Tahoma" w:hAnsi="Tahoma" w:cs="Tahoma"/>
          <w:b/>
          <w:bCs/>
          <w:sz w:val="22"/>
          <w:szCs w:val="22"/>
        </w:rPr>
      </w:pPr>
      <w:r w:rsidRPr="007E0821">
        <w:rPr>
          <w:rFonts w:ascii="Tahoma" w:hAnsi="Tahoma" w:cs="Tahoma"/>
          <w:b/>
          <w:bCs/>
          <w:sz w:val="22"/>
          <w:szCs w:val="22"/>
        </w:rPr>
        <w:t>Detailed List of Distribution Circuits with Outages</w:t>
      </w:r>
    </w:p>
    <w:p w:rsidR="00091EDD" w:rsidRPr="007E0821" w:rsidRDefault="00091EDD" w:rsidP="00091EDD">
      <w:pPr>
        <w:outlineLvl w:val="2"/>
        <w:rPr>
          <w:rFonts w:ascii="Tahoma" w:hAnsi="Tahoma" w:cs="Tahoma"/>
          <w:b/>
          <w:bCs/>
          <w:sz w:val="22"/>
          <w:szCs w:val="22"/>
        </w:rPr>
      </w:pPr>
    </w:p>
    <w:p w:rsidR="00091EDD" w:rsidRDefault="00091EDD" w:rsidP="00091EDD">
      <w:pPr>
        <w:outlineLvl w:val="2"/>
        <w:rPr>
          <w:rFonts w:ascii="Tahoma" w:hAnsi="Tahoma" w:cs="Tahoma"/>
          <w:b/>
          <w:bCs/>
          <w:sz w:val="22"/>
          <w:szCs w:val="22"/>
        </w:rPr>
      </w:pPr>
      <w:r w:rsidRPr="007E0821">
        <w:rPr>
          <w:rFonts w:ascii="Tahoma" w:hAnsi="Tahoma" w:cs="Tahoma"/>
          <w:b/>
          <w:bCs/>
          <w:sz w:val="22"/>
          <w:szCs w:val="22"/>
        </w:rPr>
        <w:t xml:space="preserve">Terms, Codes </w:t>
      </w:r>
      <w:r w:rsidR="006F7C66">
        <w:rPr>
          <w:rFonts w:ascii="Tahoma" w:hAnsi="Tahoma" w:cs="Tahoma"/>
          <w:b/>
          <w:bCs/>
          <w:sz w:val="22"/>
          <w:szCs w:val="22"/>
        </w:rPr>
        <w:t>and</w:t>
      </w:r>
      <w:r w:rsidRPr="007E0821">
        <w:rPr>
          <w:rFonts w:ascii="Tahoma" w:hAnsi="Tahoma" w:cs="Tahoma"/>
          <w:b/>
          <w:bCs/>
          <w:sz w:val="22"/>
          <w:szCs w:val="22"/>
        </w:rPr>
        <w:t xml:space="preserve"> Definitions Used on Detail Reports</w:t>
      </w:r>
    </w:p>
    <w:p w:rsidR="00791F21" w:rsidRDefault="00791F21" w:rsidP="00091EDD">
      <w:pPr>
        <w:outlineLvl w:val="2"/>
        <w:rPr>
          <w:rFonts w:ascii="Tahoma" w:hAnsi="Tahoma" w:cs="Tahoma"/>
          <w:b/>
          <w:bCs/>
          <w:sz w:val="22"/>
          <w:szCs w:val="22"/>
        </w:rPr>
      </w:pPr>
    </w:p>
    <w:p w:rsidR="007C79CE" w:rsidRDefault="00791F21" w:rsidP="007C79CE">
      <w:pPr>
        <w:outlineLvl w:val="2"/>
        <w:rPr>
          <w:rFonts w:ascii="Tahoma" w:hAnsi="Tahoma" w:cs="Tahoma"/>
          <w:b/>
          <w:bCs/>
          <w:sz w:val="22"/>
          <w:szCs w:val="22"/>
        </w:rPr>
      </w:pPr>
      <w:r>
        <w:rPr>
          <w:rFonts w:ascii="Tahoma" w:hAnsi="Tahoma" w:cs="Tahoma"/>
          <w:b/>
          <w:bCs/>
          <w:sz w:val="22"/>
          <w:szCs w:val="22"/>
        </w:rPr>
        <w:t>Newsprint Media Coverage</w:t>
      </w:r>
      <w:bookmarkEnd w:id="17"/>
    </w:p>
    <w:p w:rsidR="007C79CE" w:rsidRDefault="007C79CE">
      <w:pPr>
        <w:rPr>
          <w:rFonts w:ascii="Tahoma" w:hAnsi="Tahoma" w:cs="Tahoma"/>
          <w:b/>
          <w:bCs/>
          <w:sz w:val="22"/>
          <w:szCs w:val="22"/>
        </w:rPr>
      </w:pPr>
      <w:r>
        <w:rPr>
          <w:rFonts w:ascii="Tahoma" w:hAnsi="Tahoma" w:cs="Tahoma"/>
          <w:b/>
          <w:bCs/>
          <w:sz w:val="22"/>
          <w:szCs w:val="22"/>
        </w:rPr>
        <w:br w:type="page"/>
      </w:r>
    </w:p>
    <w:p w:rsidR="00F51F94" w:rsidRDefault="00F51F94" w:rsidP="007C79CE">
      <w:pPr>
        <w:outlineLvl w:val="2"/>
      </w:pPr>
    </w:p>
    <w:p w:rsidR="00F51F94" w:rsidRDefault="00F51F94" w:rsidP="00F51F94">
      <w:pPr>
        <w:pStyle w:val="Heading3"/>
        <w:spacing w:before="0"/>
        <w:jc w:val="center"/>
        <w:rPr>
          <w:rFonts w:ascii="Tahoma" w:hAnsi="Tahoma"/>
          <w:b/>
          <w:bCs/>
          <w:szCs w:val="24"/>
        </w:rPr>
      </w:pPr>
      <w:bookmarkStart w:id="19" w:name="_Toc410295110"/>
      <w:r w:rsidRPr="00EA7595">
        <w:rPr>
          <w:rFonts w:ascii="Tahoma" w:hAnsi="Tahoma"/>
          <w:b/>
          <w:bCs/>
          <w:szCs w:val="24"/>
        </w:rPr>
        <w:t>Restoration Cost Detail – Current Event</w:t>
      </w:r>
      <w:bookmarkEnd w:id="19"/>
    </w:p>
    <w:p w:rsidR="00F51F94" w:rsidRDefault="00F51F94" w:rsidP="00715A4E"/>
    <w:p w:rsidR="001B0E50" w:rsidRDefault="001B0E50" w:rsidP="00343631">
      <w:pPr>
        <w:rPr>
          <w:noProof/>
        </w:rPr>
      </w:pPr>
    </w:p>
    <w:p w:rsidR="00985C03" w:rsidRDefault="007E0434" w:rsidP="00682D33">
      <w:pPr>
        <w:pStyle w:val="Heading3"/>
        <w:jc w:val="center"/>
        <w:rPr>
          <w:rFonts w:ascii="Tahoma" w:hAnsi="Tahoma" w:cs="Tahoma"/>
          <w:b/>
          <w:szCs w:val="24"/>
        </w:rPr>
      </w:pPr>
      <w:bookmarkStart w:id="20" w:name="_Toc410295111"/>
      <w:r w:rsidRPr="007E0434">
        <w:rPr>
          <w:noProof/>
        </w:rPr>
        <w:drawing>
          <wp:inline distT="0" distB="0" distL="0" distR="0" wp14:anchorId="729A17A6" wp14:editId="1C8A2DB9">
            <wp:extent cx="6400800" cy="3321486"/>
            <wp:effectExtent l="19050" t="19050" r="1905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3321486"/>
                    </a:xfrm>
                    <a:prstGeom prst="rect">
                      <a:avLst/>
                    </a:prstGeom>
                    <a:noFill/>
                    <a:ln>
                      <a:solidFill>
                        <a:schemeClr val="tx1"/>
                      </a:solidFill>
                    </a:ln>
                  </pic:spPr>
                </pic:pic>
              </a:graphicData>
            </a:graphic>
          </wp:inline>
        </w:drawing>
      </w:r>
      <w:bookmarkEnd w:id="20"/>
    </w:p>
    <w:p w:rsidR="00AF36A1" w:rsidRDefault="00AF36A1">
      <w:pPr>
        <w:rPr>
          <w:rFonts w:ascii="Tahoma" w:hAnsi="Tahoma" w:cs="Tahoma"/>
          <w:b/>
          <w:szCs w:val="24"/>
        </w:rPr>
      </w:pPr>
    </w:p>
    <w:p w:rsidR="00985C03" w:rsidRDefault="00985C03">
      <w:pPr>
        <w:rPr>
          <w:rFonts w:ascii="Tahoma" w:hAnsi="Tahoma" w:cs="Tahoma"/>
          <w:b/>
          <w:sz w:val="24"/>
          <w:szCs w:val="24"/>
        </w:rPr>
      </w:pPr>
      <w:r>
        <w:rPr>
          <w:rFonts w:ascii="Tahoma" w:hAnsi="Tahoma" w:cs="Tahoma"/>
          <w:b/>
          <w:szCs w:val="24"/>
        </w:rPr>
        <w:br w:type="page"/>
      </w:r>
    </w:p>
    <w:p w:rsidR="00682D33" w:rsidRDefault="00557316" w:rsidP="00682D33">
      <w:pPr>
        <w:pStyle w:val="Heading3"/>
        <w:jc w:val="center"/>
        <w:rPr>
          <w:rFonts w:ascii="Tahoma" w:hAnsi="Tahoma" w:cs="Tahoma"/>
          <w:b/>
          <w:szCs w:val="24"/>
        </w:rPr>
      </w:pPr>
      <w:bookmarkStart w:id="21" w:name="_Toc410295112"/>
      <w:r w:rsidRPr="00EA7595">
        <w:rPr>
          <w:rFonts w:ascii="Tahoma" w:hAnsi="Tahoma" w:cs="Tahoma"/>
          <w:b/>
          <w:szCs w:val="24"/>
        </w:rPr>
        <w:lastRenderedPageBreak/>
        <w:t>Detailed List of Outages</w:t>
      </w:r>
      <w:bookmarkStart w:id="22" w:name="_Toc106934201"/>
      <w:bookmarkEnd w:id="21"/>
    </w:p>
    <w:p w:rsidR="00495F9F" w:rsidRDefault="00495F9F"/>
    <w:tbl>
      <w:tblPr>
        <w:tblW w:w="9797" w:type="dxa"/>
        <w:tblInd w:w="93" w:type="dxa"/>
        <w:tblLook w:val="04A0" w:firstRow="1" w:lastRow="0" w:firstColumn="1" w:lastColumn="0" w:noHBand="0" w:noVBand="1"/>
      </w:tblPr>
      <w:tblGrid>
        <w:gridCol w:w="1365"/>
        <w:gridCol w:w="1170"/>
        <w:gridCol w:w="1260"/>
        <w:gridCol w:w="1170"/>
        <w:gridCol w:w="990"/>
        <w:gridCol w:w="810"/>
        <w:gridCol w:w="810"/>
        <w:gridCol w:w="1136"/>
        <w:gridCol w:w="1086"/>
      </w:tblGrid>
      <w:tr w:rsidR="00AF36A1" w:rsidRPr="00AF36A1" w:rsidTr="00A06023">
        <w:trPr>
          <w:trHeight w:val="240"/>
        </w:trPr>
        <w:tc>
          <w:tcPr>
            <w:tcW w:w="1365" w:type="dxa"/>
            <w:tcBorders>
              <w:top w:val="nil"/>
              <w:left w:val="nil"/>
              <w:bottom w:val="nil"/>
              <w:right w:val="nil"/>
            </w:tcBorders>
            <w:shd w:val="clear" w:color="000000" w:fill="C0C0C0"/>
            <w:noWrap/>
            <w:vAlign w:val="bottom"/>
            <w:hideMark/>
          </w:tcPr>
          <w:p w:rsidR="00AF36A1" w:rsidRPr="00AF36A1" w:rsidRDefault="00AF36A1" w:rsidP="00AF36A1">
            <w:pPr>
              <w:jc w:val="center"/>
              <w:rPr>
                <w:rFonts w:ascii="Arial" w:hAnsi="Arial" w:cs="Arial"/>
                <w:b/>
                <w:bCs/>
                <w:sz w:val="18"/>
                <w:szCs w:val="18"/>
              </w:rPr>
            </w:pPr>
            <w:r w:rsidRPr="00AF36A1">
              <w:rPr>
                <w:rFonts w:ascii="Arial" w:hAnsi="Arial" w:cs="Arial"/>
                <w:b/>
                <w:bCs/>
                <w:sz w:val="18"/>
                <w:szCs w:val="18"/>
              </w:rPr>
              <w:t>NUMBER</w:t>
            </w:r>
          </w:p>
        </w:tc>
        <w:tc>
          <w:tcPr>
            <w:tcW w:w="1170" w:type="dxa"/>
            <w:tcBorders>
              <w:top w:val="nil"/>
              <w:left w:val="nil"/>
              <w:bottom w:val="nil"/>
              <w:right w:val="nil"/>
            </w:tcBorders>
            <w:shd w:val="clear" w:color="000000" w:fill="C0C0C0"/>
            <w:noWrap/>
            <w:vAlign w:val="bottom"/>
            <w:hideMark/>
          </w:tcPr>
          <w:p w:rsidR="00AF36A1" w:rsidRPr="00AF36A1" w:rsidRDefault="00AF36A1" w:rsidP="00AF36A1">
            <w:pPr>
              <w:jc w:val="center"/>
              <w:rPr>
                <w:rFonts w:ascii="Arial" w:hAnsi="Arial" w:cs="Arial"/>
                <w:b/>
                <w:bCs/>
                <w:sz w:val="18"/>
                <w:szCs w:val="18"/>
              </w:rPr>
            </w:pPr>
            <w:r w:rsidRPr="00AF36A1">
              <w:rPr>
                <w:rFonts w:ascii="Arial" w:hAnsi="Arial" w:cs="Arial"/>
                <w:b/>
                <w:bCs/>
                <w:sz w:val="18"/>
                <w:szCs w:val="18"/>
              </w:rPr>
              <w:t>DATE</w:t>
            </w:r>
          </w:p>
        </w:tc>
        <w:tc>
          <w:tcPr>
            <w:tcW w:w="1260" w:type="dxa"/>
            <w:tcBorders>
              <w:top w:val="nil"/>
              <w:left w:val="nil"/>
              <w:bottom w:val="nil"/>
              <w:right w:val="nil"/>
            </w:tcBorders>
            <w:shd w:val="clear" w:color="000000" w:fill="C0C0C0"/>
            <w:noWrap/>
            <w:vAlign w:val="bottom"/>
            <w:hideMark/>
          </w:tcPr>
          <w:p w:rsidR="00AF36A1" w:rsidRPr="00AF36A1" w:rsidRDefault="00AF36A1" w:rsidP="00AF36A1">
            <w:pPr>
              <w:jc w:val="center"/>
              <w:rPr>
                <w:rFonts w:ascii="Arial" w:hAnsi="Arial" w:cs="Arial"/>
                <w:b/>
                <w:bCs/>
                <w:sz w:val="18"/>
                <w:szCs w:val="18"/>
              </w:rPr>
            </w:pPr>
            <w:r w:rsidRPr="00AF36A1">
              <w:rPr>
                <w:rFonts w:ascii="Arial" w:hAnsi="Arial" w:cs="Arial"/>
                <w:b/>
                <w:bCs/>
                <w:sz w:val="18"/>
                <w:szCs w:val="18"/>
              </w:rPr>
              <w:t>TIME</w:t>
            </w:r>
          </w:p>
        </w:tc>
        <w:tc>
          <w:tcPr>
            <w:tcW w:w="1170" w:type="dxa"/>
            <w:tcBorders>
              <w:top w:val="nil"/>
              <w:left w:val="nil"/>
              <w:bottom w:val="nil"/>
              <w:right w:val="nil"/>
            </w:tcBorders>
            <w:shd w:val="clear" w:color="000000" w:fill="C0C0C0"/>
            <w:noWrap/>
            <w:vAlign w:val="bottom"/>
            <w:hideMark/>
          </w:tcPr>
          <w:p w:rsidR="00AF36A1" w:rsidRPr="00AF36A1" w:rsidRDefault="00AF36A1" w:rsidP="00726F16">
            <w:pPr>
              <w:jc w:val="right"/>
              <w:rPr>
                <w:rFonts w:ascii="Arial" w:hAnsi="Arial" w:cs="Arial"/>
                <w:b/>
                <w:bCs/>
                <w:sz w:val="18"/>
                <w:szCs w:val="18"/>
              </w:rPr>
            </w:pPr>
            <w:r w:rsidRPr="00AF36A1">
              <w:rPr>
                <w:rFonts w:ascii="Arial" w:hAnsi="Arial" w:cs="Arial"/>
                <w:b/>
                <w:bCs/>
                <w:sz w:val="18"/>
                <w:szCs w:val="18"/>
              </w:rPr>
              <w:t>CKT</w:t>
            </w:r>
          </w:p>
        </w:tc>
        <w:tc>
          <w:tcPr>
            <w:tcW w:w="990" w:type="dxa"/>
            <w:tcBorders>
              <w:top w:val="nil"/>
              <w:left w:val="nil"/>
              <w:bottom w:val="nil"/>
              <w:right w:val="nil"/>
            </w:tcBorders>
            <w:shd w:val="clear" w:color="000000" w:fill="C0C0C0"/>
            <w:noWrap/>
            <w:vAlign w:val="bottom"/>
            <w:hideMark/>
          </w:tcPr>
          <w:p w:rsidR="00AF36A1" w:rsidRPr="00AF36A1" w:rsidRDefault="00AF36A1" w:rsidP="00726F16">
            <w:pPr>
              <w:jc w:val="right"/>
              <w:rPr>
                <w:rFonts w:ascii="Arial" w:hAnsi="Arial" w:cs="Arial"/>
                <w:b/>
                <w:bCs/>
                <w:sz w:val="18"/>
                <w:szCs w:val="18"/>
              </w:rPr>
            </w:pPr>
            <w:r w:rsidRPr="00AF36A1">
              <w:rPr>
                <w:rFonts w:ascii="Arial" w:hAnsi="Arial" w:cs="Arial"/>
                <w:b/>
                <w:bCs/>
                <w:sz w:val="18"/>
                <w:szCs w:val="18"/>
              </w:rPr>
              <w:t>MPG</w:t>
            </w:r>
          </w:p>
        </w:tc>
        <w:tc>
          <w:tcPr>
            <w:tcW w:w="810" w:type="dxa"/>
            <w:tcBorders>
              <w:top w:val="nil"/>
              <w:left w:val="nil"/>
              <w:bottom w:val="nil"/>
              <w:right w:val="nil"/>
            </w:tcBorders>
            <w:shd w:val="clear" w:color="000000" w:fill="C0C0C0"/>
            <w:noWrap/>
            <w:vAlign w:val="bottom"/>
            <w:hideMark/>
          </w:tcPr>
          <w:p w:rsidR="00AF36A1" w:rsidRPr="00AF36A1" w:rsidRDefault="00AF36A1" w:rsidP="00726F16">
            <w:pPr>
              <w:jc w:val="right"/>
              <w:rPr>
                <w:rFonts w:ascii="Arial" w:hAnsi="Arial" w:cs="Arial"/>
                <w:b/>
                <w:bCs/>
                <w:sz w:val="18"/>
                <w:szCs w:val="18"/>
              </w:rPr>
            </w:pPr>
            <w:r w:rsidRPr="00AF36A1">
              <w:rPr>
                <w:rFonts w:ascii="Arial" w:hAnsi="Arial" w:cs="Arial"/>
                <w:b/>
                <w:bCs/>
                <w:sz w:val="18"/>
                <w:szCs w:val="18"/>
              </w:rPr>
              <w:t>CAZ</w:t>
            </w:r>
          </w:p>
        </w:tc>
        <w:tc>
          <w:tcPr>
            <w:tcW w:w="810" w:type="dxa"/>
            <w:tcBorders>
              <w:top w:val="nil"/>
              <w:left w:val="nil"/>
              <w:bottom w:val="nil"/>
              <w:right w:val="nil"/>
            </w:tcBorders>
            <w:shd w:val="clear" w:color="000000" w:fill="C0C0C0"/>
            <w:noWrap/>
            <w:vAlign w:val="bottom"/>
            <w:hideMark/>
          </w:tcPr>
          <w:p w:rsidR="00AF36A1" w:rsidRPr="00AF36A1" w:rsidRDefault="00AF36A1" w:rsidP="00726F16">
            <w:pPr>
              <w:jc w:val="right"/>
              <w:rPr>
                <w:rFonts w:ascii="Arial" w:hAnsi="Arial" w:cs="Arial"/>
                <w:b/>
                <w:bCs/>
                <w:sz w:val="18"/>
                <w:szCs w:val="18"/>
              </w:rPr>
            </w:pPr>
            <w:r w:rsidRPr="00AF36A1">
              <w:rPr>
                <w:rFonts w:ascii="Arial" w:hAnsi="Arial" w:cs="Arial"/>
                <w:b/>
                <w:bCs/>
                <w:sz w:val="18"/>
                <w:szCs w:val="18"/>
              </w:rPr>
              <w:t>EQT</w:t>
            </w:r>
          </w:p>
        </w:tc>
        <w:tc>
          <w:tcPr>
            <w:tcW w:w="1136" w:type="dxa"/>
            <w:tcBorders>
              <w:top w:val="nil"/>
              <w:left w:val="nil"/>
              <w:bottom w:val="nil"/>
              <w:right w:val="nil"/>
            </w:tcBorders>
            <w:shd w:val="clear" w:color="000000" w:fill="C0C0C0"/>
            <w:noWrap/>
            <w:vAlign w:val="bottom"/>
            <w:hideMark/>
          </w:tcPr>
          <w:p w:rsidR="00AF36A1" w:rsidRPr="00AF36A1" w:rsidRDefault="00AF36A1" w:rsidP="00AF36A1">
            <w:pPr>
              <w:jc w:val="center"/>
              <w:rPr>
                <w:rFonts w:ascii="Arial" w:hAnsi="Arial" w:cs="Arial"/>
                <w:b/>
                <w:bCs/>
                <w:sz w:val="18"/>
                <w:szCs w:val="18"/>
              </w:rPr>
            </w:pPr>
            <w:r w:rsidRPr="00AF36A1">
              <w:rPr>
                <w:rFonts w:ascii="Arial" w:hAnsi="Arial" w:cs="Arial"/>
                <w:b/>
                <w:bCs/>
                <w:sz w:val="18"/>
                <w:szCs w:val="18"/>
              </w:rPr>
              <w:t>CUST.OUT</w:t>
            </w:r>
          </w:p>
        </w:tc>
        <w:tc>
          <w:tcPr>
            <w:tcW w:w="1086" w:type="dxa"/>
            <w:tcBorders>
              <w:top w:val="nil"/>
              <w:left w:val="nil"/>
              <w:bottom w:val="nil"/>
              <w:right w:val="nil"/>
            </w:tcBorders>
            <w:shd w:val="clear" w:color="000000" w:fill="C0C0C0"/>
            <w:noWrap/>
            <w:vAlign w:val="bottom"/>
            <w:hideMark/>
          </w:tcPr>
          <w:p w:rsidR="00AF36A1" w:rsidRPr="00AF36A1" w:rsidRDefault="00AF36A1" w:rsidP="00726F16">
            <w:pPr>
              <w:jc w:val="center"/>
              <w:rPr>
                <w:rFonts w:ascii="Arial" w:hAnsi="Arial" w:cs="Arial"/>
                <w:b/>
                <w:bCs/>
                <w:sz w:val="18"/>
                <w:szCs w:val="18"/>
              </w:rPr>
            </w:pPr>
            <w:r w:rsidRPr="00AF36A1">
              <w:rPr>
                <w:rFonts w:ascii="Arial" w:hAnsi="Arial" w:cs="Arial"/>
                <w:b/>
                <w:bCs/>
                <w:sz w:val="18"/>
                <w:szCs w:val="18"/>
              </w:rPr>
              <w:t>CUST.MIN</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P00119379-1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1:17:45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MAN-16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OTR</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64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P00119380-1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1:39:14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HAZ-16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997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P00119383-1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2:24:30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SHD-16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EBI</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CP</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5,172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P00119384-1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2:42:28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SNQ-17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3,381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P00119387-1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2:46:41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WOD-13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EBH</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OAR</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110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P00119388-1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2:57:48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LYN-24</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EAA</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OTR</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1,508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P00119390-1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3:51:13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HIG-15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275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P00119392-1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4:25:00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NNO-13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UPC</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18</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7,018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P00119393-1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5:24:28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CEK-14</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OSV</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27</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4,305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P00119397-1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6:19:04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HIG-16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400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P00119401-1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7:18:51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GAR-13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ECA</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2,838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P00119404-1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7:26:28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CUM-15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EBI</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600</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43,370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P00119405-1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7:27:49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FAL-13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3,201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P00119406-1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7:29:00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KAP-13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ECA</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1,451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P00119407-1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7:29:21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FCR-13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EBI</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UN</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28</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3,966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P00119408-1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7:31:09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ENU-17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EBI</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818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P00119414-1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7:37:05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OSC-22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EBI</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OFC</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5,616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P00119426-1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7:38:45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MIR-15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20</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2,038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P00119413-1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7:45:00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FAL-13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2,122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P00119412-1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7:47:15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MIR-15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545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P00119415-1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7:58:45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CHI-15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SO</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UFE</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313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P00119423-1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8:40:00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NUG-26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EAA</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UPC</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5,483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P00119265-1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9:34:13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BAS-12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SO</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UPT</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109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P00119435-1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9:44:23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SAM-13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CR</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UPT</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2,089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P00119437-1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9:47:53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ENU-15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EBI</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274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P00119438-1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9:51:43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CUM-15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EBI</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UTC</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388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P00119442-1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10:24:00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LEA-15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UTR</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3,578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P00119443-1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10:41:44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ENU-17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EBI</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UN</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2,483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11141831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11:00:00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GLC-15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USV</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302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P00121957-1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11:00:00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KNM-27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OAR</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1,167</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1,710,910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P00121955-1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11:00:00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KNM-26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OAR</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1,696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2,540,977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P00121954-1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11:00:00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KNM-23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OAR</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2,018</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2,879,954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11143335</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11:08:00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BRW-15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USV</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229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P00119449-1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11:12:58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SNQ-15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OSV</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552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P00119453-1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11:56:30 AM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NNO-15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BA</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520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P00119455-1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12:05:29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NNO-13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UN</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124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P00119458-1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12:24:00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MSI-24</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BA</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272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P00119476-1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2:04:29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BLU-13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P00119481-1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2:05:54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BLU-13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P00119485-1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2:11:48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LAU-13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EAA</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OFC</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161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P00119486-1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2:11:56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BLU-13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339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46,211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P00119489-1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2:20:00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YEL-23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125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41,533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P00119496-1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2:48:00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ANA-15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BA</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2,585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202,462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P00119504-1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2:49:59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PAT-16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27</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6,761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P00119497-1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2:53:16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VAS-23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EBL</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UN</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OTR</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115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P00119512-1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3:32:17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OSC-22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EBI</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P00119513-1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3:37:31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MCA-13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166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P00119514-1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3:47:18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BLU-13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77</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4,566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P00119524-1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4:03:09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LUH-14</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18</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19,331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P00119520-1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4:04:37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LAC-17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1,869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145,066</w:t>
            </w:r>
          </w:p>
        </w:tc>
      </w:tr>
      <w:tr w:rsidR="00A06023" w:rsidRPr="00AF36A1" w:rsidTr="00D06985">
        <w:trPr>
          <w:trHeight w:val="240"/>
        </w:trPr>
        <w:tc>
          <w:tcPr>
            <w:tcW w:w="1365" w:type="dxa"/>
            <w:tcBorders>
              <w:top w:val="nil"/>
              <w:left w:val="nil"/>
              <w:bottom w:val="nil"/>
              <w:right w:val="nil"/>
            </w:tcBorders>
            <w:shd w:val="clear" w:color="000000" w:fill="C0C0C0"/>
            <w:noWrap/>
            <w:vAlign w:val="bottom"/>
            <w:hideMark/>
          </w:tcPr>
          <w:p w:rsidR="00A06023" w:rsidRPr="00AF36A1" w:rsidRDefault="00A06023" w:rsidP="00D06985">
            <w:pPr>
              <w:jc w:val="center"/>
              <w:rPr>
                <w:rFonts w:ascii="Arial" w:hAnsi="Arial" w:cs="Arial"/>
                <w:b/>
                <w:bCs/>
                <w:sz w:val="18"/>
                <w:szCs w:val="18"/>
              </w:rPr>
            </w:pPr>
            <w:r w:rsidRPr="00AF36A1">
              <w:rPr>
                <w:rFonts w:ascii="Arial" w:hAnsi="Arial" w:cs="Arial"/>
                <w:b/>
                <w:bCs/>
                <w:sz w:val="18"/>
                <w:szCs w:val="18"/>
              </w:rPr>
              <w:lastRenderedPageBreak/>
              <w:t>NUMBER</w:t>
            </w:r>
          </w:p>
        </w:tc>
        <w:tc>
          <w:tcPr>
            <w:tcW w:w="1170" w:type="dxa"/>
            <w:tcBorders>
              <w:top w:val="nil"/>
              <w:left w:val="nil"/>
              <w:bottom w:val="nil"/>
              <w:right w:val="nil"/>
            </w:tcBorders>
            <w:shd w:val="clear" w:color="000000" w:fill="C0C0C0"/>
            <w:noWrap/>
            <w:vAlign w:val="bottom"/>
            <w:hideMark/>
          </w:tcPr>
          <w:p w:rsidR="00A06023" w:rsidRPr="00AF36A1" w:rsidRDefault="00A06023" w:rsidP="00D06985">
            <w:pPr>
              <w:jc w:val="center"/>
              <w:rPr>
                <w:rFonts w:ascii="Arial" w:hAnsi="Arial" w:cs="Arial"/>
                <w:b/>
                <w:bCs/>
                <w:sz w:val="18"/>
                <w:szCs w:val="18"/>
              </w:rPr>
            </w:pPr>
            <w:r w:rsidRPr="00AF36A1">
              <w:rPr>
                <w:rFonts w:ascii="Arial" w:hAnsi="Arial" w:cs="Arial"/>
                <w:b/>
                <w:bCs/>
                <w:sz w:val="18"/>
                <w:szCs w:val="18"/>
              </w:rPr>
              <w:t>DATE</w:t>
            </w:r>
          </w:p>
        </w:tc>
        <w:tc>
          <w:tcPr>
            <w:tcW w:w="1260" w:type="dxa"/>
            <w:tcBorders>
              <w:top w:val="nil"/>
              <w:left w:val="nil"/>
              <w:bottom w:val="nil"/>
              <w:right w:val="nil"/>
            </w:tcBorders>
            <w:shd w:val="clear" w:color="000000" w:fill="C0C0C0"/>
            <w:noWrap/>
            <w:vAlign w:val="bottom"/>
            <w:hideMark/>
          </w:tcPr>
          <w:p w:rsidR="00A06023" w:rsidRPr="00AF36A1" w:rsidRDefault="00A06023" w:rsidP="00D06985">
            <w:pPr>
              <w:jc w:val="center"/>
              <w:rPr>
                <w:rFonts w:ascii="Arial" w:hAnsi="Arial" w:cs="Arial"/>
                <w:b/>
                <w:bCs/>
                <w:sz w:val="18"/>
                <w:szCs w:val="18"/>
              </w:rPr>
            </w:pPr>
            <w:r w:rsidRPr="00AF36A1">
              <w:rPr>
                <w:rFonts w:ascii="Arial" w:hAnsi="Arial" w:cs="Arial"/>
                <w:b/>
                <w:bCs/>
                <w:sz w:val="18"/>
                <w:szCs w:val="18"/>
              </w:rPr>
              <w:t>TIME</w:t>
            </w:r>
          </w:p>
        </w:tc>
        <w:tc>
          <w:tcPr>
            <w:tcW w:w="1170" w:type="dxa"/>
            <w:tcBorders>
              <w:top w:val="nil"/>
              <w:left w:val="nil"/>
              <w:bottom w:val="nil"/>
              <w:right w:val="nil"/>
            </w:tcBorders>
            <w:shd w:val="clear" w:color="000000" w:fill="C0C0C0"/>
            <w:noWrap/>
            <w:vAlign w:val="bottom"/>
            <w:hideMark/>
          </w:tcPr>
          <w:p w:rsidR="00A06023" w:rsidRPr="00AF36A1" w:rsidRDefault="00A06023" w:rsidP="00D06985">
            <w:pPr>
              <w:jc w:val="right"/>
              <w:rPr>
                <w:rFonts w:ascii="Arial" w:hAnsi="Arial" w:cs="Arial"/>
                <w:b/>
                <w:bCs/>
                <w:sz w:val="18"/>
                <w:szCs w:val="18"/>
              </w:rPr>
            </w:pPr>
            <w:r w:rsidRPr="00AF36A1">
              <w:rPr>
                <w:rFonts w:ascii="Arial" w:hAnsi="Arial" w:cs="Arial"/>
                <w:b/>
                <w:bCs/>
                <w:sz w:val="18"/>
                <w:szCs w:val="18"/>
              </w:rPr>
              <w:t>CKT</w:t>
            </w:r>
          </w:p>
        </w:tc>
        <w:tc>
          <w:tcPr>
            <w:tcW w:w="990" w:type="dxa"/>
            <w:tcBorders>
              <w:top w:val="nil"/>
              <w:left w:val="nil"/>
              <w:bottom w:val="nil"/>
              <w:right w:val="nil"/>
            </w:tcBorders>
            <w:shd w:val="clear" w:color="000000" w:fill="C0C0C0"/>
            <w:noWrap/>
            <w:vAlign w:val="bottom"/>
            <w:hideMark/>
          </w:tcPr>
          <w:p w:rsidR="00A06023" w:rsidRPr="00AF36A1" w:rsidRDefault="00A06023" w:rsidP="00D06985">
            <w:pPr>
              <w:jc w:val="right"/>
              <w:rPr>
                <w:rFonts w:ascii="Arial" w:hAnsi="Arial" w:cs="Arial"/>
                <w:b/>
                <w:bCs/>
                <w:sz w:val="18"/>
                <w:szCs w:val="18"/>
              </w:rPr>
            </w:pPr>
            <w:r w:rsidRPr="00AF36A1">
              <w:rPr>
                <w:rFonts w:ascii="Arial" w:hAnsi="Arial" w:cs="Arial"/>
                <w:b/>
                <w:bCs/>
                <w:sz w:val="18"/>
                <w:szCs w:val="18"/>
              </w:rPr>
              <w:t>MPG</w:t>
            </w:r>
          </w:p>
        </w:tc>
        <w:tc>
          <w:tcPr>
            <w:tcW w:w="810" w:type="dxa"/>
            <w:tcBorders>
              <w:top w:val="nil"/>
              <w:left w:val="nil"/>
              <w:bottom w:val="nil"/>
              <w:right w:val="nil"/>
            </w:tcBorders>
            <w:shd w:val="clear" w:color="000000" w:fill="C0C0C0"/>
            <w:noWrap/>
            <w:vAlign w:val="bottom"/>
            <w:hideMark/>
          </w:tcPr>
          <w:p w:rsidR="00A06023" w:rsidRPr="00AF36A1" w:rsidRDefault="00A06023" w:rsidP="00D06985">
            <w:pPr>
              <w:jc w:val="right"/>
              <w:rPr>
                <w:rFonts w:ascii="Arial" w:hAnsi="Arial" w:cs="Arial"/>
                <w:b/>
                <w:bCs/>
                <w:sz w:val="18"/>
                <w:szCs w:val="18"/>
              </w:rPr>
            </w:pPr>
            <w:r w:rsidRPr="00AF36A1">
              <w:rPr>
                <w:rFonts w:ascii="Arial" w:hAnsi="Arial" w:cs="Arial"/>
                <w:b/>
                <w:bCs/>
                <w:sz w:val="18"/>
                <w:szCs w:val="18"/>
              </w:rPr>
              <w:t>CAZ</w:t>
            </w:r>
          </w:p>
        </w:tc>
        <w:tc>
          <w:tcPr>
            <w:tcW w:w="810" w:type="dxa"/>
            <w:tcBorders>
              <w:top w:val="nil"/>
              <w:left w:val="nil"/>
              <w:bottom w:val="nil"/>
              <w:right w:val="nil"/>
            </w:tcBorders>
            <w:shd w:val="clear" w:color="000000" w:fill="C0C0C0"/>
            <w:noWrap/>
            <w:vAlign w:val="bottom"/>
            <w:hideMark/>
          </w:tcPr>
          <w:p w:rsidR="00A06023" w:rsidRPr="00AF36A1" w:rsidRDefault="00A06023" w:rsidP="00D06985">
            <w:pPr>
              <w:jc w:val="right"/>
              <w:rPr>
                <w:rFonts w:ascii="Arial" w:hAnsi="Arial" w:cs="Arial"/>
                <w:b/>
                <w:bCs/>
                <w:sz w:val="18"/>
                <w:szCs w:val="18"/>
              </w:rPr>
            </w:pPr>
            <w:r w:rsidRPr="00AF36A1">
              <w:rPr>
                <w:rFonts w:ascii="Arial" w:hAnsi="Arial" w:cs="Arial"/>
                <w:b/>
                <w:bCs/>
                <w:sz w:val="18"/>
                <w:szCs w:val="18"/>
              </w:rPr>
              <w:t>EQT</w:t>
            </w:r>
          </w:p>
        </w:tc>
        <w:tc>
          <w:tcPr>
            <w:tcW w:w="1136" w:type="dxa"/>
            <w:tcBorders>
              <w:top w:val="nil"/>
              <w:left w:val="nil"/>
              <w:bottom w:val="nil"/>
              <w:right w:val="nil"/>
            </w:tcBorders>
            <w:shd w:val="clear" w:color="000000" w:fill="C0C0C0"/>
            <w:noWrap/>
            <w:vAlign w:val="bottom"/>
            <w:hideMark/>
          </w:tcPr>
          <w:p w:rsidR="00A06023" w:rsidRPr="00AF36A1" w:rsidRDefault="00A06023" w:rsidP="00D06985">
            <w:pPr>
              <w:jc w:val="center"/>
              <w:rPr>
                <w:rFonts w:ascii="Arial" w:hAnsi="Arial" w:cs="Arial"/>
                <w:b/>
                <w:bCs/>
                <w:sz w:val="18"/>
                <w:szCs w:val="18"/>
              </w:rPr>
            </w:pPr>
            <w:r w:rsidRPr="00AF36A1">
              <w:rPr>
                <w:rFonts w:ascii="Arial" w:hAnsi="Arial" w:cs="Arial"/>
                <w:b/>
                <w:bCs/>
                <w:sz w:val="18"/>
                <w:szCs w:val="18"/>
              </w:rPr>
              <w:t>CUST.OUT</w:t>
            </w:r>
          </w:p>
        </w:tc>
        <w:tc>
          <w:tcPr>
            <w:tcW w:w="1086" w:type="dxa"/>
            <w:tcBorders>
              <w:top w:val="nil"/>
              <w:left w:val="nil"/>
              <w:bottom w:val="nil"/>
              <w:right w:val="nil"/>
            </w:tcBorders>
            <w:shd w:val="clear" w:color="000000" w:fill="C0C0C0"/>
            <w:noWrap/>
            <w:vAlign w:val="bottom"/>
            <w:hideMark/>
          </w:tcPr>
          <w:p w:rsidR="00A06023" w:rsidRPr="00AF36A1" w:rsidRDefault="00A06023" w:rsidP="00D06985">
            <w:pPr>
              <w:jc w:val="center"/>
              <w:rPr>
                <w:rFonts w:ascii="Arial" w:hAnsi="Arial" w:cs="Arial"/>
                <w:b/>
                <w:bCs/>
                <w:sz w:val="18"/>
                <w:szCs w:val="18"/>
              </w:rPr>
            </w:pPr>
            <w:r w:rsidRPr="00AF36A1">
              <w:rPr>
                <w:rFonts w:ascii="Arial" w:hAnsi="Arial" w:cs="Arial"/>
                <w:b/>
                <w:bCs/>
                <w:sz w:val="18"/>
                <w:szCs w:val="18"/>
              </w:rPr>
              <w:t>CUST.MIN</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P00119519-1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4:05:05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ROC-16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43,872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P00119522-1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4:10:00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PLG-17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16,496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P00119523-1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4:12:00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RAI-13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68</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21,339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P00119608-1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4:21:26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FNW-17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2,878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P00119539-1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4:27:08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LON-23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455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71,465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P00119537-1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4:28:54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OBY-17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3,963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P00119540-1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4:30:49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FAL-13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UTC</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271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P00119549-1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4:37:00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MKI-14</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319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P00119578-1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4:40:00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PRI-23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40</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19,320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P00119556-1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4:43:22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MCA-15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6,161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P00119563-1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4:43:31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HAW-11</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278</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62,365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P00119559-1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4:43:55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NOB-24</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17,819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P00119561-1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4:44:00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TAN-13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22,318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P00119606-1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4:52:00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MOT-14</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820</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333,740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P00119596-1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4:58:08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PRI-23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2,825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P00119609-1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5:07:52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PRI-23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931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P00119611-1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5:08:00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HOL-12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ECA</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OTR</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1,772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P00119621-1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5:12:03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ELD-25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19,605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P00119618-1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5:21:21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SBE-22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1,113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P00119619-1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5:25:19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VAS-12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EBL</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OTR</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45,271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P00119669-1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5:33:39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SPA-16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ECA</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9,723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P00119624-1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5:35:46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FRG-24</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1,291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P00119729-1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5:36:57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ROC-16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473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203,674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P00119627-1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5:38:08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FNW-17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38</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2,014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P00119628-1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5:38:48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BTN-36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UN</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118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P00119629-1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5:39:12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PMA-16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10,500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P00119632-1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5:42:13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HOL-12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ECA</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126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17,365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P00119634-1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5:43:19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GRV-16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ECA</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3,160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P00119636-1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5:44:10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AIR-23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451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52,073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P00119652-1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5:56:25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PMA-12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2,196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P00119653-1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5:56:50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PAT-15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1,242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P00119658-1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5:59:00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GRV-16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ECA</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1,704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P00119660-1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5:59:07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FNW-13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1,008</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58,497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P00119659-1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6:00:00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SIL-13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2,523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P00119661-1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6:01:38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PRE-11</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183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33,120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P00119662-1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6:01:56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PAT-15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BA</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UTC</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942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P00122140-1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6:04:25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MIR-15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68,123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P00119827-1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6:18:25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MKI-14</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5,439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P00119681-1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6:25:00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PGA-13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4,505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P00119685-1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6:27:09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LAC-15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2,503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P00119688-1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6:28:45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EPO-13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38</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39,637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P00119648-1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6:30:02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MVW-16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77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P00119696-1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6:32:00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FLD-15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830</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447,785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P00119690-1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6:32:11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EPO-13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45,864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P00119693-1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6:33:00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MCA-13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33,739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P00119695-1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6:33:00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EPO-15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2,528</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487,904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P00119700-1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6:39:35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BHL-15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3,628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P00119702-1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6:40:04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FCR-13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EBI</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158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P00119705-1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6:40:39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LMC-27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OTR</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12,950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P00119710-1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6:41:58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WLS-16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EO</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UTC</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116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P00119712-1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6:43:00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CHA-15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904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P00119716-1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6:43:36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WIS-13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UTC</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38</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87,605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P00119728-1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6:50:00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SKE-22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USV</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15,925</w:t>
            </w:r>
          </w:p>
        </w:tc>
      </w:tr>
      <w:tr w:rsidR="00A06023" w:rsidRPr="00AF36A1" w:rsidTr="00D06985">
        <w:trPr>
          <w:trHeight w:val="240"/>
        </w:trPr>
        <w:tc>
          <w:tcPr>
            <w:tcW w:w="1365" w:type="dxa"/>
            <w:tcBorders>
              <w:top w:val="nil"/>
              <w:left w:val="nil"/>
              <w:bottom w:val="nil"/>
              <w:right w:val="nil"/>
            </w:tcBorders>
            <w:shd w:val="clear" w:color="000000" w:fill="C0C0C0"/>
            <w:noWrap/>
            <w:vAlign w:val="bottom"/>
            <w:hideMark/>
          </w:tcPr>
          <w:p w:rsidR="00A06023" w:rsidRPr="00AF36A1" w:rsidRDefault="00A06023" w:rsidP="00D06985">
            <w:pPr>
              <w:jc w:val="center"/>
              <w:rPr>
                <w:rFonts w:ascii="Arial" w:hAnsi="Arial" w:cs="Arial"/>
                <w:b/>
                <w:bCs/>
                <w:sz w:val="18"/>
                <w:szCs w:val="18"/>
              </w:rPr>
            </w:pPr>
            <w:r w:rsidRPr="00AF36A1">
              <w:rPr>
                <w:rFonts w:ascii="Arial" w:hAnsi="Arial" w:cs="Arial"/>
                <w:b/>
                <w:bCs/>
                <w:sz w:val="18"/>
                <w:szCs w:val="18"/>
              </w:rPr>
              <w:lastRenderedPageBreak/>
              <w:t>NUMBER</w:t>
            </w:r>
          </w:p>
        </w:tc>
        <w:tc>
          <w:tcPr>
            <w:tcW w:w="1170" w:type="dxa"/>
            <w:tcBorders>
              <w:top w:val="nil"/>
              <w:left w:val="nil"/>
              <w:bottom w:val="nil"/>
              <w:right w:val="nil"/>
            </w:tcBorders>
            <w:shd w:val="clear" w:color="000000" w:fill="C0C0C0"/>
            <w:noWrap/>
            <w:vAlign w:val="bottom"/>
            <w:hideMark/>
          </w:tcPr>
          <w:p w:rsidR="00A06023" w:rsidRPr="00AF36A1" w:rsidRDefault="00A06023" w:rsidP="00D06985">
            <w:pPr>
              <w:jc w:val="center"/>
              <w:rPr>
                <w:rFonts w:ascii="Arial" w:hAnsi="Arial" w:cs="Arial"/>
                <w:b/>
                <w:bCs/>
                <w:sz w:val="18"/>
                <w:szCs w:val="18"/>
              </w:rPr>
            </w:pPr>
            <w:r w:rsidRPr="00AF36A1">
              <w:rPr>
                <w:rFonts w:ascii="Arial" w:hAnsi="Arial" w:cs="Arial"/>
                <w:b/>
                <w:bCs/>
                <w:sz w:val="18"/>
                <w:szCs w:val="18"/>
              </w:rPr>
              <w:t>DATE</w:t>
            </w:r>
          </w:p>
        </w:tc>
        <w:tc>
          <w:tcPr>
            <w:tcW w:w="1260" w:type="dxa"/>
            <w:tcBorders>
              <w:top w:val="nil"/>
              <w:left w:val="nil"/>
              <w:bottom w:val="nil"/>
              <w:right w:val="nil"/>
            </w:tcBorders>
            <w:shd w:val="clear" w:color="000000" w:fill="C0C0C0"/>
            <w:noWrap/>
            <w:vAlign w:val="bottom"/>
            <w:hideMark/>
          </w:tcPr>
          <w:p w:rsidR="00A06023" w:rsidRPr="00AF36A1" w:rsidRDefault="00A06023" w:rsidP="00D06985">
            <w:pPr>
              <w:jc w:val="center"/>
              <w:rPr>
                <w:rFonts w:ascii="Arial" w:hAnsi="Arial" w:cs="Arial"/>
                <w:b/>
                <w:bCs/>
                <w:sz w:val="18"/>
                <w:szCs w:val="18"/>
              </w:rPr>
            </w:pPr>
            <w:r w:rsidRPr="00AF36A1">
              <w:rPr>
                <w:rFonts w:ascii="Arial" w:hAnsi="Arial" w:cs="Arial"/>
                <w:b/>
                <w:bCs/>
                <w:sz w:val="18"/>
                <w:szCs w:val="18"/>
              </w:rPr>
              <w:t>TIME</w:t>
            </w:r>
          </w:p>
        </w:tc>
        <w:tc>
          <w:tcPr>
            <w:tcW w:w="1170" w:type="dxa"/>
            <w:tcBorders>
              <w:top w:val="nil"/>
              <w:left w:val="nil"/>
              <w:bottom w:val="nil"/>
              <w:right w:val="nil"/>
            </w:tcBorders>
            <w:shd w:val="clear" w:color="000000" w:fill="C0C0C0"/>
            <w:noWrap/>
            <w:vAlign w:val="bottom"/>
            <w:hideMark/>
          </w:tcPr>
          <w:p w:rsidR="00A06023" w:rsidRPr="00AF36A1" w:rsidRDefault="00A06023" w:rsidP="00D06985">
            <w:pPr>
              <w:jc w:val="right"/>
              <w:rPr>
                <w:rFonts w:ascii="Arial" w:hAnsi="Arial" w:cs="Arial"/>
                <w:b/>
                <w:bCs/>
                <w:sz w:val="18"/>
                <w:szCs w:val="18"/>
              </w:rPr>
            </w:pPr>
            <w:r w:rsidRPr="00AF36A1">
              <w:rPr>
                <w:rFonts w:ascii="Arial" w:hAnsi="Arial" w:cs="Arial"/>
                <w:b/>
                <w:bCs/>
                <w:sz w:val="18"/>
                <w:szCs w:val="18"/>
              </w:rPr>
              <w:t>CKT</w:t>
            </w:r>
          </w:p>
        </w:tc>
        <w:tc>
          <w:tcPr>
            <w:tcW w:w="990" w:type="dxa"/>
            <w:tcBorders>
              <w:top w:val="nil"/>
              <w:left w:val="nil"/>
              <w:bottom w:val="nil"/>
              <w:right w:val="nil"/>
            </w:tcBorders>
            <w:shd w:val="clear" w:color="000000" w:fill="C0C0C0"/>
            <w:noWrap/>
            <w:vAlign w:val="bottom"/>
            <w:hideMark/>
          </w:tcPr>
          <w:p w:rsidR="00A06023" w:rsidRPr="00AF36A1" w:rsidRDefault="00A06023" w:rsidP="00D06985">
            <w:pPr>
              <w:jc w:val="right"/>
              <w:rPr>
                <w:rFonts w:ascii="Arial" w:hAnsi="Arial" w:cs="Arial"/>
                <w:b/>
                <w:bCs/>
                <w:sz w:val="18"/>
                <w:szCs w:val="18"/>
              </w:rPr>
            </w:pPr>
            <w:r w:rsidRPr="00AF36A1">
              <w:rPr>
                <w:rFonts w:ascii="Arial" w:hAnsi="Arial" w:cs="Arial"/>
                <w:b/>
                <w:bCs/>
                <w:sz w:val="18"/>
                <w:szCs w:val="18"/>
              </w:rPr>
              <w:t>MPG</w:t>
            </w:r>
          </w:p>
        </w:tc>
        <w:tc>
          <w:tcPr>
            <w:tcW w:w="810" w:type="dxa"/>
            <w:tcBorders>
              <w:top w:val="nil"/>
              <w:left w:val="nil"/>
              <w:bottom w:val="nil"/>
              <w:right w:val="nil"/>
            </w:tcBorders>
            <w:shd w:val="clear" w:color="000000" w:fill="C0C0C0"/>
            <w:noWrap/>
            <w:vAlign w:val="bottom"/>
            <w:hideMark/>
          </w:tcPr>
          <w:p w:rsidR="00A06023" w:rsidRPr="00AF36A1" w:rsidRDefault="00A06023" w:rsidP="00D06985">
            <w:pPr>
              <w:jc w:val="right"/>
              <w:rPr>
                <w:rFonts w:ascii="Arial" w:hAnsi="Arial" w:cs="Arial"/>
                <w:b/>
                <w:bCs/>
                <w:sz w:val="18"/>
                <w:szCs w:val="18"/>
              </w:rPr>
            </w:pPr>
            <w:r w:rsidRPr="00AF36A1">
              <w:rPr>
                <w:rFonts w:ascii="Arial" w:hAnsi="Arial" w:cs="Arial"/>
                <w:b/>
                <w:bCs/>
                <w:sz w:val="18"/>
                <w:szCs w:val="18"/>
              </w:rPr>
              <w:t>CAZ</w:t>
            </w:r>
          </w:p>
        </w:tc>
        <w:tc>
          <w:tcPr>
            <w:tcW w:w="810" w:type="dxa"/>
            <w:tcBorders>
              <w:top w:val="nil"/>
              <w:left w:val="nil"/>
              <w:bottom w:val="nil"/>
              <w:right w:val="nil"/>
            </w:tcBorders>
            <w:shd w:val="clear" w:color="000000" w:fill="C0C0C0"/>
            <w:noWrap/>
            <w:vAlign w:val="bottom"/>
            <w:hideMark/>
          </w:tcPr>
          <w:p w:rsidR="00A06023" w:rsidRPr="00AF36A1" w:rsidRDefault="00A06023" w:rsidP="00D06985">
            <w:pPr>
              <w:jc w:val="right"/>
              <w:rPr>
                <w:rFonts w:ascii="Arial" w:hAnsi="Arial" w:cs="Arial"/>
                <w:b/>
                <w:bCs/>
                <w:sz w:val="18"/>
                <w:szCs w:val="18"/>
              </w:rPr>
            </w:pPr>
            <w:r w:rsidRPr="00AF36A1">
              <w:rPr>
                <w:rFonts w:ascii="Arial" w:hAnsi="Arial" w:cs="Arial"/>
                <w:b/>
                <w:bCs/>
                <w:sz w:val="18"/>
                <w:szCs w:val="18"/>
              </w:rPr>
              <w:t>EQT</w:t>
            </w:r>
          </w:p>
        </w:tc>
        <w:tc>
          <w:tcPr>
            <w:tcW w:w="1136" w:type="dxa"/>
            <w:tcBorders>
              <w:top w:val="nil"/>
              <w:left w:val="nil"/>
              <w:bottom w:val="nil"/>
              <w:right w:val="nil"/>
            </w:tcBorders>
            <w:shd w:val="clear" w:color="000000" w:fill="C0C0C0"/>
            <w:noWrap/>
            <w:vAlign w:val="bottom"/>
            <w:hideMark/>
          </w:tcPr>
          <w:p w:rsidR="00A06023" w:rsidRPr="00AF36A1" w:rsidRDefault="00A06023" w:rsidP="00D06985">
            <w:pPr>
              <w:jc w:val="center"/>
              <w:rPr>
                <w:rFonts w:ascii="Arial" w:hAnsi="Arial" w:cs="Arial"/>
                <w:b/>
                <w:bCs/>
                <w:sz w:val="18"/>
                <w:szCs w:val="18"/>
              </w:rPr>
            </w:pPr>
            <w:r w:rsidRPr="00AF36A1">
              <w:rPr>
                <w:rFonts w:ascii="Arial" w:hAnsi="Arial" w:cs="Arial"/>
                <w:b/>
                <w:bCs/>
                <w:sz w:val="18"/>
                <w:szCs w:val="18"/>
              </w:rPr>
              <w:t>CUST.OUT</w:t>
            </w:r>
          </w:p>
        </w:tc>
        <w:tc>
          <w:tcPr>
            <w:tcW w:w="1086" w:type="dxa"/>
            <w:tcBorders>
              <w:top w:val="nil"/>
              <w:left w:val="nil"/>
              <w:bottom w:val="nil"/>
              <w:right w:val="nil"/>
            </w:tcBorders>
            <w:shd w:val="clear" w:color="000000" w:fill="C0C0C0"/>
            <w:noWrap/>
            <w:vAlign w:val="bottom"/>
            <w:hideMark/>
          </w:tcPr>
          <w:p w:rsidR="00A06023" w:rsidRPr="00AF36A1" w:rsidRDefault="00A06023" w:rsidP="00D06985">
            <w:pPr>
              <w:jc w:val="center"/>
              <w:rPr>
                <w:rFonts w:ascii="Arial" w:hAnsi="Arial" w:cs="Arial"/>
                <w:b/>
                <w:bCs/>
                <w:sz w:val="18"/>
                <w:szCs w:val="18"/>
              </w:rPr>
            </w:pPr>
            <w:r w:rsidRPr="00AF36A1">
              <w:rPr>
                <w:rFonts w:ascii="Arial" w:hAnsi="Arial" w:cs="Arial"/>
                <w:b/>
                <w:bCs/>
                <w:sz w:val="18"/>
                <w:szCs w:val="18"/>
              </w:rPr>
              <w:t>CUST.MIN</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P00119734-1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6:52:20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PMA-15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26,637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P00122319-1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6:53:58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PMA-13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160</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138,245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P00119740-1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6:57:30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CAP-13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2,517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P00119741-1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6:58:40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MIL-22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UN</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47</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27,908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P00119744-1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6:59:51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ROC-17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UN</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OFC</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3,028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P00119745-1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7:01:15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FRG-24</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21,094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P00119746-1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7:01:30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HWD-25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23,634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P00119758-1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7:12:40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WOO-23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ECA</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OSW</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946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193,599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P00119762-1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7:13:34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FRG-22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23,823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P00119760-1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7:13:54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DGR-15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ECA</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67</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15,531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P00119768-1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7:14:00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LGY-16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160</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119,038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P00119767-1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7:15:18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LGY-16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1,420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P00119772-1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7:17:00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PGA-13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4,200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P00119770-1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7:17:16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WAB-13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EBI</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234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144,328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P00121489-1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7:17:18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DGR-15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ECA</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252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151,880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P00119775-1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7:19:00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EDG-12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ECA</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243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309,145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P00119776-1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7:19:44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HEM-15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ECA</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334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34,431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P00119780-1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7:20:57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RAI-12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172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5,570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P00119781-1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7:22:33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MIL-23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67,481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P00119784-1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7:23:00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OSC-23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EBI</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OPO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22,820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P00119790-1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7:24:21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BDI-12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EBI</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195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19,529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P00119791-1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7:25:49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LUH-14</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35,488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P00119792-1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7:26:00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FRA-12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UN</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4,185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P00119818-1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7:29:21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KAP-13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ECA</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445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352,247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P00119805-1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7:30:31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VAS-23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EBL</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11,109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P00119807-1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7:30:35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OSC-23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EBI</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2,777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P00119816-1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7:32:58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BHS-11</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EAA</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OSV</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300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P00119819-1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7:33:00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FWD-17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4,692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P00119817-1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7:33:05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WIS-13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13,380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P00119645-1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7:34:59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BEL-16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330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P00119844-1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7:35:23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FRA-13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699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337,186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P00120590-1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7:37:00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FRG-25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493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205,606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P00122233-1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7:37:11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SNQ-17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234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359,702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P00119849-1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7:39:10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WLK-15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ECA</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0</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15,877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P00122150-1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7:39:10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WLK-15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ECA</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196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148,382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P00119852-1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7:39:24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SHD-18</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EBI</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47</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12,722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P00119862-1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7:39:27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HWD-26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1,590</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2,512,968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P00119859-1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7:40:00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WIN-15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34,312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P00121442-1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7:40:00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WIN-13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176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98,191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P00119860-1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7:40:37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BON-16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ECA</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13,931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P00119861-1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7:40:46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OSC-23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EBI</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1,397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P00123407-1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7:41:09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LOC-23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117</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323,253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P00119864-1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7:41:52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CHI-12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OSV</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1,465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P00119868-1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7:44:06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SME-15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40</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68,436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P00119875-1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7:45:28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MAN-13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1,256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77,474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P00119923-1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7:46:00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FNW-17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OSV</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10,217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P00119873-1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7:46:00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OSC-23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EBI</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20,667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P00119879-1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7:47:43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MED-35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852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1,240,098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P00119880-1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7:49:03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LUH-14</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UN</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367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P00121384-1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7:49:34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SKE-22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OTR</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1,528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P00120788-1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7:50:30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GRA-25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202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103,262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P00119888-1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7:50:33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MER-15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932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664,935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P00119886-1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7:51:00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SIL-15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OSV</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1,558</w:t>
            </w:r>
          </w:p>
        </w:tc>
      </w:tr>
      <w:tr w:rsidR="00A06023" w:rsidRPr="00AF36A1" w:rsidTr="00D06985">
        <w:trPr>
          <w:trHeight w:val="240"/>
        </w:trPr>
        <w:tc>
          <w:tcPr>
            <w:tcW w:w="1365" w:type="dxa"/>
            <w:tcBorders>
              <w:top w:val="nil"/>
              <w:left w:val="nil"/>
              <w:bottom w:val="nil"/>
              <w:right w:val="nil"/>
            </w:tcBorders>
            <w:shd w:val="clear" w:color="000000" w:fill="C0C0C0"/>
            <w:noWrap/>
            <w:vAlign w:val="bottom"/>
            <w:hideMark/>
          </w:tcPr>
          <w:p w:rsidR="00A06023" w:rsidRPr="00AF36A1" w:rsidRDefault="00A06023" w:rsidP="00D06985">
            <w:pPr>
              <w:jc w:val="center"/>
              <w:rPr>
                <w:rFonts w:ascii="Arial" w:hAnsi="Arial" w:cs="Arial"/>
                <w:b/>
                <w:bCs/>
                <w:sz w:val="18"/>
                <w:szCs w:val="18"/>
              </w:rPr>
            </w:pPr>
            <w:r w:rsidRPr="00AF36A1">
              <w:rPr>
                <w:rFonts w:ascii="Arial" w:hAnsi="Arial" w:cs="Arial"/>
                <w:b/>
                <w:bCs/>
                <w:sz w:val="18"/>
                <w:szCs w:val="18"/>
              </w:rPr>
              <w:lastRenderedPageBreak/>
              <w:t>NUMBER</w:t>
            </w:r>
          </w:p>
        </w:tc>
        <w:tc>
          <w:tcPr>
            <w:tcW w:w="1170" w:type="dxa"/>
            <w:tcBorders>
              <w:top w:val="nil"/>
              <w:left w:val="nil"/>
              <w:bottom w:val="nil"/>
              <w:right w:val="nil"/>
            </w:tcBorders>
            <w:shd w:val="clear" w:color="000000" w:fill="C0C0C0"/>
            <w:noWrap/>
            <w:vAlign w:val="bottom"/>
            <w:hideMark/>
          </w:tcPr>
          <w:p w:rsidR="00A06023" w:rsidRPr="00AF36A1" w:rsidRDefault="00A06023" w:rsidP="00D06985">
            <w:pPr>
              <w:jc w:val="center"/>
              <w:rPr>
                <w:rFonts w:ascii="Arial" w:hAnsi="Arial" w:cs="Arial"/>
                <w:b/>
                <w:bCs/>
                <w:sz w:val="18"/>
                <w:szCs w:val="18"/>
              </w:rPr>
            </w:pPr>
            <w:r w:rsidRPr="00AF36A1">
              <w:rPr>
                <w:rFonts w:ascii="Arial" w:hAnsi="Arial" w:cs="Arial"/>
                <w:b/>
                <w:bCs/>
                <w:sz w:val="18"/>
                <w:szCs w:val="18"/>
              </w:rPr>
              <w:t>DATE</w:t>
            </w:r>
          </w:p>
        </w:tc>
        <w:tc>
          <w:tcPr>
            <w:tcW w:w="1260" w:type="dxa"/>
            <w:tcBorders>
              <w:top w:val="nil"/>
              <w:left w:val="nil"/>
              <w:bottom w:val="nil"/>
              <w:right w:val="nil"/>
            </w:tcBorders>
            <w:shd w:val="clear" w:color="000000" w:fill="C0C0C0"/>
            <w:noWrap/>
            <w:vAlign w:val="bottom"/>
            <w:hideMark/>
          </w:tcPr>
          <w:p w:rsidR="00A06023" w:rsidRPr="00AF36A1" w:rsidRDefault="00A06023" w:rsidP="00D06985">
            <w:pPr>
              <w:jc w:val="center"/>
              <w:rPr>
                <w:rFonts w:ascii="Arial" w:hAnsi="Arial" w:cs="Arial"/>
                <w:b/>
                <w:bCs/>
                <w:sz w:val="18"/>
                <w:szCs w:val="18"/>
              </w:rPr>
            </w:pPr>
            <w:r w:rsidRPr="00AF36A1">
              <w:rPr>
                <w:rFonts w:ascii="Arial" w:hAnsi="Arial" w:cs="Arial"/>
                <w:b/>
                <w:bCs/>
                <w:sz w:val="18"/>
                <w:szCs w:val="18"/>
              </w:rPr>
              <w:t>TIME</w:t>
            </w:r>
          </w:p>
        </w:tc>
        <w:tc>
          <w:tcPr>
            <w:tcW w:w="1170" w:type="dxa"/>
            <w:tcBorders>
              <w:top w:val="nil"/>
              <w:left w:val="nil"/>
              <w:bottom w:val="nil"/>
              <w:right w:val="nil"/>
            </w:tcBorders>
            <w:shd w:val="clear" w:color="000000" w:fill="C0C0C0"/>
            <w:noWrap/>
            <w:vAlign w:val="bottom"/>
            <w:hideMark/>
          </w:tcPr>
          <w:p w:rsidR="00A06023" w:rsidRPr="00AF36A1" w:rsidRDefault="00A06023" w:rsidP="00D06985">
            <w:pPr>
              <w:jc w:val="right"/>
              <w:rPr>
                <w:rFonts w:ascii="Arial" w:hAnsi="Arial" w:cs="Arial"/>
                <w:b/>
                <w:bCs/>
                <w:sz w:val="18"/>
                <w:szCs w:val="18"/>
              </w:rPr>
            </w:pPr>
            <w:r w:rsidRPr="00AF36A1">
              <w:rPr>
                <w:rFonts w:ascii="Arial" w:hAnsi="Arial" w:cs="Arial"/>
                <w:b/>
                <w:bCs/>
                <w:sz w:val="18"/>
                <w:szCs w:val="18"/>
              </w:rPr>
              <w:t>CKT</w:t>
            </w:r>
          </w:p>
        </w:tc>
        <w:tc>
          <w:tcPr>
            <w:tcW w:w="990" w:type="dxa"/>
            <w:tcBorders>
              <w:top w:val="nil"/>
              <w:left w:val="nil"/>
              <w:bottom w:val="nil"/>
              <w:right w:val="nil"/>
            </w:tcBorders>
            <w:shd w:val="clear" w:color="000000" w:fill="C0C0C0"/>
            <w:noWrap/>
            <w:vAlign w:val="bottom"/>
            <w:hideMark/>
          </w:tcPr>
          <w:p w:rsidR="00A06023" w:rsidRPr="00AF36A1" w:rsidRDefault="00A06023" w:rsidP="00D06985">
            <w:pPr>
              <w:jc w:val="right"/>
              <w:rPr>
                <w:rFonts w:ascii="Arial" w:hAnsi="Arial" w:cs="Arial"/>
                <w:b/>
                <w:bCs/>
                <w:sz w:val="18"/>
                <w:szCs w:val="18"/>
              </w:rPr>
            </w:pPr>
            <w:r w:rsidRPr="00AF36A1">
              <w:rPr>
                <w:rFonts w:ascii="Arial" w:hAnsi="Arial" w:cs="Arial"/>
                <w:b/>
                <w:bCs/>
                <w:sz w:val="18"/>
                <w:szCs w:val="18"/>
              </w:rPr>
              <w:t>MPG</w:t>
            </w:r>
          </w:p>
        </w:tc>
        <w:tc>
          <w:tcPr>
            <w:tcW w:w="810" w:type="dxa"/>
            <w:tcBorders>
              <w:top w:val="nil"/>
              <w:left w:val="nil"/>
              <w:bottom w:val="nil"/>
              <w:right w:val="nil"/>
            </w:tcBorders>
            <w:shd w:val="clear" w:color="000000" w:fill="C0C0C0"/>
            <w:noWrap/>
            <w:vAlign w:val="bottom"/>
            <w:hideMark/>
          </w:tcPr>
          <w:p w:rsidR="00A06023" w:rsidRPr="00AF36A1" w:rsidRDefault="00A06023" w:rsidP="00D06985">
            <w:pPr>
              <w:jc w:val="right"/>
              <w:rPr>
                <w:rFonts w:ascii="Arial" w:hAnsi="Arial" w:cs="Arial"/>
                <w:b/>
                <w:bCs/>
                <w:sz w:val="18"/>
                <w:szCs w:val="18"/>
              </w:rPr>
            </w:pPr>
            <w:r w:rsidRPr="00AF36A1">
              <w:rPr>
                <w:rFonts w:ascii="Arial" w:hAnsi="Arial" w:cs="Arial"/>
                <w:b/>
                <w:bCs/>
                <w:sz w:val="18"/>
                <w:szCs w:val="18"/>
              </w:rPr>
              <w:t>CAZ</w:t>
            </w:r>
          </w:p>
        </w:tc>
        <w:tc>
          <w:tcPr>
            <w:tcW w:w="810" w:type="dxa"/>
            <w:tcBorders>
              <w:top w:val="nil"/>
              <w:left w:val="nil"/>
              <w:bottom w:val="nil"/>
              <w:right w:val="nil"/>
            </w:tcBorders>
            <w:shd w:val="clear" w:color="000000" w:fill="C0C0C0"/>
            <w:noWrap/>
            <w:vAlign w:val="bottom"/>
            <w:hideMark/>
          </w:tcPr>
          <w:p w:rsidR="00A06023" w:rsidRPr="00AF36A1" w:rsidRDefault="00A06023" w:rsidP="00D06985">
            <w:pPr>
              <w:jc w:val="right"/>
              <w:rPr>
                <w:rFonts w:ascii="Arial" w:hAnsi="Arial" w:cs="Arial"/>
                <w:b/>
                <w:bCs/>
                <w:sz w:val="18"/>
                <w:szCs w:val="18"/>
              </w:rPr>
            </w:pPr>
            <w:r w:rsidRPr="00AF36A1">
              <w:rPr>
                <w:rFonts w:ascii="Arial" w:hAnsi="Arial" w:cs="Arial"/>
                <w:b/>
                <w:bCs/>
                <w:sz w:val="18"/>
                <w:szCs w:val="18"/>
              </w:rPr>
              <w:t>EQT</w:t>
            </w:r>
          </w:p>
        </w:tc>
        <w:tc>
          <w:tcPr>
            <w:tcW w:w="1136" w:type="dxa"/>
            <w:tcBorders>
              <w:top w:val="nil"/>
              <w:left w:val="nil"/>
              <w:bottom w:val="nil"/>
              <w:right w:val="nil"/>
            </w:tcBorders>
            <w:shd w:val="clear" w:color="000000" w:fill="C0C0C0"/>
            <w:noWrap/>
            <w:vAlign w:val="bottom"/>
            <w:hideMark/>
          </w:tcPr>
          <w:p w:rsidR="00A06023" w:rsidRPr="00AF36A1" w:rsidRDefault="00A06023" w:rsidP="00D06985">
            <w:pPr>
              <w:jc w:val="center"/>
              <w:rPr>
                <w:rFonts w:ascii="Arial" w:hAnsi="Arial" w:cs="Arial"/>
                <w:b/>
                <w:bCs/>
                <w:sz w:val="18"/>
                <w:szCs w:val="18"/>
              </w:rPr>
            </w:pPr>
            <w:r w:rsidRPr="00AF36A1">
              <w:rPr>
                <w:rFonts w:ascii="Arial" w:hAnsi="Arial" w:cs="Arial"/>
                <w:b/>
                <w:bCs/>
                <w:sz w:val="18"/>
                <w:szCs w:val="18"/>
              </w:rPr>
              <w:t>CUST.OUT</w:t>
            </w:r>
          </w:p>
        </w:tc>
        <w:tc>
          <w:tcPr>
            <w:tcW w:w="1086" w:type="dxa"/>
            <w:tcBorders>
              <w:top w:val="nil"/>
              <w:left w:val="nil"/>
              <w:bottom w:val="nil"/>
              <w:right w:val="nil"/>
            </w:tcBorders>
            <w:shd w:val="clear" w:color="000000" w:fill="C0C0C0"/>
            <w:noWrap/>
            <w:vAlign w:val="bottom"/>
            <w:hideMark/>
          </w:tcPr>
          <w:p w:rsidR="00A06023" w:rsidRPr="00AF36A1" w:rsidRDefault="00A06023" w:rsidP="00D06985">
            <w:pPr>
              <w:jc w:val="center"/>
              <w:rPr>
                <w:rFonts w:ascii="Arial" w:hAnsi="Arial" w:cs="Arial"/>
                <w:b/>
                <w:bCs/>
                <w:sz w:val="18"/>
                <w:szCs w:val="18"/>
              </w:rPr>
            </w:pPr>
            <w:r w:rsidRPr="00AF36A1">
              <w:rPr>
                <w:rFonts w:ascii="Arial" w:hAnsi="Arial" w:cs="Arial"/>
                <w:b/>
                <w:bCs/>
                <w:sz w:val="18"/>
                <w:szCs w:val="18"/>
              </w:rPr>
              <w:t>CUST.MIN</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P00119889-1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7:52:18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FNW-13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OTR</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3,407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P00119896-1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7:52:44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MAN-15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1,613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133,126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P00119893-1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7:53:00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PHA-17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33,852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P00119892-1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7:53:00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HOB-17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EBI</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35,946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P00119906-1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7:54:59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SME-13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1,459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2,858,060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P00120337-1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7:56:00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DUV-01</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1,263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4,474,809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P00119903-1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7:56:15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VAS-12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EBL</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11,405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P00119924-1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7:56:21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PIK-21</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605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289,583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P00119908-1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7:56:48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SKI-13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11,774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P00119957-1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7:58:00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MWD-13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117</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371,241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P00119926-1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7:58:00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VAS-23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EBL</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463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784,841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P00119921-1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7:58:00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SAH-16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OCR</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1,582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2,718,345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P00119925-1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7:59:00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WIN-12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OSV</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3,678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P00119931-1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8:00:00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SAH-15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233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143,062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P00119941-1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8:00:34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UHL-25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OPO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460</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556,289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P00119946-1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8:00:59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SAH-13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1,640</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1,745,944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P00119953-1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8:01:00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ENU-18</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EBI</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531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123,823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P00120022-1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8:01:46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JUA-14</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127</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309,469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P00119960-1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8:01:59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BEL-15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1,139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257,357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P00120227-1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8:02:01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SAH-15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1,373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1,316,518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P00119943-1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8:02:05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BON-16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ECA</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1,296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P00119949-1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8:02:47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KCR-16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1,757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P00119962-1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8:03:00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HOB-16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EBI</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61,288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P00119954-1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8:03:29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ENU-17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EBI</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1,467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P00120058-1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8:04:00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LAT-14</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OTR</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19,201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P00120004-1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8:05:00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VAS-12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EBL</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179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278,815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P00119972-1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8:05:53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COT-13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30</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89,876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P00119979-1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8:06:00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CUM-15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EBI</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2,097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P00120086-1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8:06:00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PMA-12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68</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58,857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P00119974-1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8:06:13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KWH-22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107</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182,519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P00119988-1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8:06:15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FRA-12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1,097</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216,548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P00120038-1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8:07:00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CHI-13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974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340,919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P00120545-1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8:07:09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PHA-13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215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217,560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P00123317-1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8:07:31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MWD-15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89,099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P00120167-1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8:07:38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FRA-15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861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336,364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P00119991-1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8:07:49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FNW-17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18,735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P00120002-1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8:10:00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FAL-15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OPO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450</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155,051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P00120018-1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8:11:30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RDO-13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UN</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OHR</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1,291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155,351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P00120021-1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8:11:55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WIS-16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1,514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1,158,614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P00120340-1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8:11:55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NBO-01</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3,639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5,056,764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P00120037-1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8:12:00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VIT-23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2,306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3,616,115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P00120032-1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8:12:05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MER-13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OPO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2,147</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785,747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P00120082-1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8:13:11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ROS-21</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146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311,153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P00120112-1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8:13:13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LOL-21</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48,700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P00120042-1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8:13:31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SBE-22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329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282,554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P00120027-1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8:13:50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ROS-15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116,169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P00120035-1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8:14:00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EDG-13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ECA</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7,088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P00120033-1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8:14:06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HOB-17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EBI</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35,057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P00120072-1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8:15:00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HAZ-12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1,956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1,040,796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P00120044-1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8:15:01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PMA-15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15,092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P00120311-1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8:15:41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PLA-23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1,344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2,047,595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P00120603-1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8:15:48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MWD-15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110,341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P00121158-1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8:16:00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PIN-27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1,174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1,110,073</w:t>
            </w:r>
          </w:p>
        </w:tc>
      </w:tr>
      <w:tr w:rsidR="00A06023" w:rsidRPr="00AF36A1" w:rsidTr="00D06985">
        <w:trPr>
          <w:trHeight w:val="240"/>
        </w:trPr>
        <w:tc>
          <w:tcPr>
            <w:tcW w:w="1365" w:type="dxa"/>
            <w:tcBorders>
              <w:top w:val="nil"/>
              <w:left w:val="nil"/>
              <w:bottom w:val="nil"/>
              <w:right w:val="nil"/>
            </w:tcBorders>
            <w:shd w:val="clear" w:color="000000" w:fill="C0C0C0"/>
            <w:noWrap/>
            <w:vAlign w:val="bottom"/>
            <w:hideMark/>
          </w:tcPr>
          <w:p w:rsidR="00A06023" w:rsidRPr="00AF36A1" w:rsidRDefault="00A06023" w:rsidP="00D06985">
            <w:pPr>
              <w:jc w:val="center"/>
              <w:rPr>
                <w:rFonts w:ascii="Arial" w:hAnsi="Arial" w:cs="Arial"/>
                <w:b/>
                <w:bCs/>
                <w:sz w:val="18"/>
                <w:szCs w:val="18"/>
              </w:rPr>
            </w:pPr>
            <w:r w:rsidRPr="00AF36A1">
              <w:rPr>
                <w:rFonts w:ascii="Arial" w:hAnsi="Arial" w:cs="Arial"/>
                <w:b/>
                <w:bCs/>
                <w:sz w:val="18"/>
                <w:szCs w:val="18"/>
              </w:rPr>
              <w:lastRenderedPageBreak/>
              <w:t>NUMBER</w:t>
            </w:r>
          </w:p>
        </w:tc>
        <w:tc>
          <w:tcPr>
            <w:tcW w:w="1170" w:type="dxa"/>
            <w:tcBorders>
              <w:top w:val="nil"/>
              <w:left w:val="nil"/>
              <w:bottom w:val="nil"/>
              <w:right w:val="nil"/>
            </w:tcBorders>
            <w:shd w:val="clear" w:color="000000" w:fill="C0C0C0"/>
            <w:noWrap/>
            <w:vAlign w:val="bottom"/>
            <w:hideMark/>
          </w:tcPr>
          <w:p w:rsidR="00A06023" w:rsidRPr="00AF36A1" w:rsidRDefault="00A06023" w:rsidP="00D06985">
            <w:pPr>
              <w:jc w:val="center"/>
              <w:rPr>
                <w:rFonts w:ascii="Arial" w:hAnsi="Arial" w:cs="Arial"/>
                <w:b/>
                <w:bCs/>
                <w:sz w:val="18"/>
                <w:szCs w:val="18"/>
              </w:rPr>
            </w:pPr>
            <w:r w:rsidRPr="00AF36A1">
              <w:rPr>
                <w:rFonts w:ascii="Arial" w:hAnsi="Arial" w:cs="Arial"/>
                <w:b/>
                <w:bCs/>
                <w:sz w:val="18"/>
                <w:szCs w:val="18"/>
              </w:rPr>
              <w:t>DATE</w:t>
            </w:r>
          </w:p>
        </w:tc>
        <w:tc>
          <w:tcPr>
            <w:tcW w:w="1260" w:type="dxa"/>
            <w:tcBorders>
              <w:top w:val="nil"/>
              <w:left w:val="nil"/>
              <w:bottom w:val="nil"/>
              <w:right w:val="nil"/>
            </w:tcBorders>
            <w:shd w:val="clear" w:color="000000" w:fill="C0C0C0"/>
            <w:noWrap/>
            <w:vAlign w:val="bottom"/>
            <w:hideMark/>
          </w:tcPr>
          <w:p w:rsidR="00A06023" w:rsidRPr="00AF36A1" w:rsidRDefault="00A06023" w:rsidP="00D06985">
            <w:pPr>
              <w:jc w:val="center"/>
              <w:rPr>
                <w:rFonts w:ascii="Arial" w:hAnsi="Arial" w:cs="Arial"/>
                <w:b/>
                <w:bCs/>
                <w:sz w:val="18"/>
                <w:szCs w:val="18"/>
              </w:rPr>
            </w:pPr>
            <w:r w:rsidRPr="00AF36A1">
              <w:rPr>
                <w:rFonts w:ascii="Arial" w:hAnsi="Arial" w:cs="Arial"/>
                <w:b/>
                <w:bCs/>
                <w:sz w:val="18"/>
                <w:szCs w:val="18"/>
              </w:rPr>
              <w:t>TIME</w:t>
            </w:r>
          </w:p>
        </w:tc>
        <w:tc>
          <w:tcPr>
            <w:tcW w:w="1170" w:type="dxa"/>
            <w:tcBorders>
              <w:top w:val="nil"/>
              <w:left w:val="nil"/>
              <w:bottom w:val="nil"/>
              <w:right w:val="nil"/>
            </w:tcBorders>
            <w:shd w:val="clear" w:color="000000" w:fill="C0C0C0"/>
            <w:noWrap/>
            <w:vAlign w:val="bottom"/>
            <w:hideMark/>
          </w:tcPr>
          <w:p w:rsidR="00A06023" w:rsidRPr="00AF36A1" w:rsidRDefault="00A06023" w:rsidP="00D06985">
            <w:pPr>
              <w:jc w:val="right"/>
              <w:rPr>
                <w:rFonts w:ascii="Arial" w:hAnsi="Arial" w:cs="Arial"/>
                <w:b/>
                <w:bCs/>
                <w:sz w:val="18"/>
                <w:szCs w:val="18"/>
              </w:rPr>
            </w:pPr>
            <w:r w:rsidRPr="00AF36A1">
              <w:rPr>
                <w:rFonts w:ascii="Arial" w:hAnsi="Arial" w:cs="Arial"/>
                <w:b/>
                <w:bCs/>
                <w:sz w:val="18"/>
                <w:szCs w:val="18"/>
              </w:rPr>
              <w:t>CKT</w:t>
            </w:r>
          </w:p>
        </w:tc>
        <w:tc>
          <w:tcPr>
            <w:tcW w:w="990" w:type="dxa"/>
            <w:tcBorders>
              <w:top w:val="nil"/>
              <w:left w:val="nil"/>
              <w:bottom w:val="nil"/>
              <w:right w:val="nil"/>
            </w:tcBorders>
            <w:shd w:val="clear" w:color="000000" w:fill="C0C0C0"/>
            <w:noWrap/>
            <w:vAlign w:val="bottom"/>
            <w:hideMark/>
          </w:tcPr>
          <w:p w:rsidR="00A06023" w:rsidRPr="00AF36A1" w:rsidRDefault="00A06023" w:rsidP="00D06985">
            <w:pPr>
              <w:jc w:val="right"/>
              <w:rPr>
                <w:rFonts w:ascii="Arial" w:hAnsi="Arial" w:cs="Arial"/>
                <w:b/>
                <w:bCs/>
                <w:sz w:val="18"/>
                <w:szCs w:val="18"/>
              </w:rPr>
            </w:pPr>
            <w:r w:rsidRPr="00AF36A1">
              <w:rPr>
                <w:rFonts w:ascii="Arial" w:hAnsi="Arial" w:cs="Arial"/>
                <w:b/>
                <w:bCs/>
                <w:sz w:val="18"/>
                <w:szCs w:val="18"/>
              </w:rPr>
              <w:t>MPG</w:t>
            </w:r>
          </w:p>
        </w:tc>
        <w:tc>
          <w:tcPr>
            <w:tcW w:w="810" w:type="dxa"/>
            <w:tcBorders>
              <w:top w:val="nil"/>
              <w:left w:val="nil"/>
              <w:bottom w:val="nil"/>
              <w:right w:val="nil"/>
            </w:tcBorders>
            <w:shd w:val="clear" w:color="000000" w:fill="C0C0C0"/>
            <w:noWrap/>
            <w:vAlign w:val="bottom"/>
            <w:hideMark/>
          </w:tcPr>
          <w:p w:rsidR="00A06023" w:rsidRPr="00AF36A1" w:rsidRDefault="00A06023" w:rsidP="00D06985">
            <w:pPr>
              <w:jc w:val="right"/>
              <w:rPr>
                <w:rFonts w:ascii="Arial" w:hAnsi="Arial" w:cs="Arial"/>
                <w:b/>
                <w:bCs/>
                <w:sz w:val="18"/>
                <w:szCs w:val="18"/>
              </w:rPr>
            </w:pPr>
            <w:r w:rsidRPr="00AF36A1">
              <w:rPr>
                <w:rFonts w:ascii="Arial" w:hAnsi="Arial" w:cs="Arial"/>
                <w:b/>
                <w:bCs/>
                <w:sz w:val="18"/>
                <w:szCs w:val="18"/>
              </w:rPr>
              <w:t>CAZ</w:t>
            </w:r>
          </w:p>
        </w:tc>
        <w:tc>
          <w:tcPr>
            <w:tcW w:w="810" w:type="dxa"/>
            <w:tcBorders>
              <w:top w:val="nil"/>
              <w:left w:val="nil"/>
              <w:bottom w:val="nil"/>
              <w:right w:val="nil"/>
            </w:tcBorders>
            <w:shd w:val="clear" w:color="000000" w:fill="C0C0C0"/>
            <w:noWrap/>
            <w:vAlign w:val="bottom"/>
            <w:hideMark/>
          </w:tcPr>
          <w:p w:rsidR="00A06023" w:rsidRPr="00AF36A1" w:rsidRDefault="00A06023" w:rsidP="00D06985">
            <w:pPr>
              <w:jc w:val="right"/>
              <w:rPr>
                <w:rFonts w:ascii="Arial" w:hAnsi="Arial" w:cs="Arial"/>
                <w:b/>
                <w:bCs/>
                <w:sz w:val="18"/>
                <w:szCs w:val="18"/>
              </w:rPr>
            </w:pPr>
            <w:r w:rsidRPr="00AF36A1">
              <w:rPr>
                <w:rFonts w:ascii="Arial" w:hAnsi="Arial" w:cs="Arial"/>
                <w:b/>
                <w:bCs/>
                <w:sz w:val="18"/>
                <w:szCs w:val="18"/>
              </w:rPr>
              <w:t>EQT</w:t>
            </w:r>
          </w:p>
        </w:tc>
        <w:tc>
          <w:tcPr>
            <w:tcW w:w="1136" w:type="dxa"/>
            <w:tcBorders>
              <w:top w:val="nil"/>
              <w:left w:val="nil"/>
              <w:bottom w:val="nil"/>
              <w:right w:val="nil"/>
            </w:tcBorders>
            <w:shd w:val="clear" w:color="000000" w:fill="C0C0C0"/>
            <w:noWrap/>
            <w:vAlign w:val="bottom"/>
            <w:hideMark/>
          </w:tcPr>
          <w:p w:rsidR="00A06023" w:rsidRPr="00AF36A1" w:rsidRDefault="00A06023" w:rsidP="00D06985">
            <w:pPr>
              <w:jc w:val="center"/>
              <w:rPr>
                <w:rFonts w:ascii="Arial" w:hAnsi="Arial" w:cs="Arial"/>
                <w:b/>
                <w:bCs/>
                <w:sz w:val="18"/>
                <w:szCs w:val="18"/>
              </w:rPr>
            </w:pPr>
            <w:r w:rsidRPr="00AF36A1">
              <w:rPr>
                <w:rFonts w:ascii="Arial" w:hAnsi="Arial" w:cs="Arial"/>
                <w:b/>
                <w:bCs/>
                <w:sz w:val="18"/>
                <w:szCs w:val="18"/>
              </w:rPr>
              <w:t>CUST.OUT</w:t>
            </w:r>
          </w:p>
        </w:tc>
        <w:tc>
          <w:tcPr>
            <w:tcW w:w="1086" w:type="dxa"/>
            <w:tcBorders>
              <w:top w:val="nil"/>
              <w:left w:val="nil"/>
              <w:bottom w:val="nil"/>
              <w:right w:val="nil"/>
            </w:tcBorders>
            <w:shd w:val="clear" w:color="000000" w:fill="C0C0C0"/>
            <w:noWrap/>
            <w:vAlign w:val="bottom"/>
            <w:hideMark/>
          </w:tcPr>
          <w:p w:rsidR="00A06023" w:rsidRPr="00AF36A1" w:rsidRDefault="00A06023" w:rsidP="00D06985">
            <w:pPr>
              <w:jc w:val="center"/>
              <w:rPr>
                <w:rFonts w:ascii="Arial" w:hAnsi="Arial" w:cs="Arial"/>
                <w:b/>
                <w:bCs/>
                <w:sz w:val="18"/>
                <w:szCs w:val="18"/>
              </w:rPr>
            </w:pPr>
            <w:r w:rsidRPr="00AF36A1">
              <w:rPr>
                <w:rFonts w:ascii="Arial" w:hAnsi="Arial" w:cs="Arial"/>
                <w:b/>
                <w:bCs/>
                <w:sz w:val="18"/>
                <w:szCs w:val="18"/>
              </w:rPr>
              <w:t>CUST.MIN</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P00122523-1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8:16:25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LOL-23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10,777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P00120786-1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8:16:57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BTR-22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738</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1,164,244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P00120074-1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8:16:58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LYO-15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306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131,466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P00120073-1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8:17:04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MAP-15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57,879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P00120076-1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8:17:21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MAP-15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OFC</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169,632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P00122759-1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8:17:29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PIK-24</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82,874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P00123318-1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8:17:40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MWD-15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51,204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P00120633-1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8:18:01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TLN-0122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1,999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302,880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P00120088-1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8:18:39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NNO-13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9,248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P00122656-1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8:19:42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PLA-23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335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166,929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P00122879-1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8:20:00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VAS-13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EBL</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15,872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P00121192-1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8:20:42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SOM-16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2,974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2,890,826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P00120111-1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8:20:46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PIN-26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3,614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1,405,346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P00120106-1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8:21:10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PRE-14</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2,968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P00120110-1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8:22:00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HOB-15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EBI</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8,242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P00122436-1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8:22:00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FNW-17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19,471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P00120125-1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8:22:00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FAC-12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1,261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1,079,584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P00120113-1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8:22:22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EGT-28</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55,311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P00120128-1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8:23:00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ING-15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40</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118,224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P00120119-1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8:23:09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AVO-17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13,051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P00120170-1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8:23:22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HAZ-13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1,173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30,439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P00120152-1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8:23:37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LMC-25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19,081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P00120134-1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8:24:00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MST-23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8,060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P00120132-1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8:24:00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FAL-13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27,264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P00120129-1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8:24:24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SWE-23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OSV</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1,112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P00120133-1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8:24:37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LYO-15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849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310,579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P00120196-1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8:24:59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COT-15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917</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262,278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P00120136-1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8:25:06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KWH-22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264,163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P00120818-1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8:25:15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VAS-12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EBL</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257</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53,291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P00121081-1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8:25:18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MVW-17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209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101,703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P00120144-1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8:25:41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PHA-17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337,712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P00120143-1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8:25:42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MOT-14</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OSV</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824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P00120148-1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8:26:04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FAC-13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50,430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P00120151-1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8:26:10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EGT-25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57</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73,254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P00120155-1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8:26:18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EGT-28</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165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375,655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P00123364-1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8:26:37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KWH-23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123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268,374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P00120158-1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8:26:38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HIG-15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143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67,834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P00120195-1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8:28:17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FWY-11</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1,316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360,496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P00120183-1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8:28:42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COL-26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27</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55,177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P00120215-1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8:29:26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SOM-17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271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478,469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P00120270-1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8:29:34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ORT-22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ECA</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27,992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P00120365-1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8:30:00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PLA-21</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OPO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710</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1,010,693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P00120207-1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8:30:07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EGT-11</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82,915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P00120364-1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8:30:21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COT-13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501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171,167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P00120297-1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8:30:32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FAC-25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442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217,795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P00120862-1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8:31:00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SNQ-17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284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376,925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P00120584-1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8:31:06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FAL-13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73,093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P00123575-1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8:31:06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FAL-13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139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422,782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P00120474-1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8:31:06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KLA-15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255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564,430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P00120260-1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8:32:24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COT-13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9,650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P00120284-1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8:33:00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COL-26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16,270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P00122084-1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8:33:19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UHL-23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1,202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1,105,700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P00120363-1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8:33:23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KWH-22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149,788</w:t>
            </w:r>
          </w:p>
        </w:tc>
      </w:tr>
      <w:tr w:rsidR="00D06985" w:rsidRPr="00AF36A1" w:rsidTr="00D06985">
        <w:trPr>
          <w:trHeight w:val="240"/>
        </w:trPr>
        <w:tc>
          <w:tcPr>
            <w:tcW w:w="1365" w:type="dxa"/>
            <w:tcBorders>
              <w:top w:val="nil"/>
              <w:left w:val="nil"/>
              <w:bottom w:val="nil"/>
              <w:right w:val="nil"/>
            </w:tcBorders>
            <w:shd w:val="clear" w:color="000000" w:fill="C0C0C0"/>
            <w:noWrap/>
            <w:vAlign w:val="bottom"/>
            <w:hideMark/>
          </w:tcPr>
          <w:p w:rsidR="00D06985" w:rsidRPr="00AF36A1" w:rsidRDefault="00D06985" w:rsidP="00D06985">
            <w:pPr>
              <w:jc w:val="center"/>
              <w:rPr>
                <w:rFonts w:ascii="Arial" w:hAnsi="Arial" w:cs="Arial"/>
                <w:b/>
                <w:bCs/>
                <w:sz w:val="18"/>
                <w:szCs w:val="18"/>
              </w:rPr>
            </w:pPr>
            <w:r w:rsidRPr="00AF36A1">
              <w:rPr>
                <w:rFonts w:ascii="Arial" w:hAnsi="Arial" w:cs="Arial"/>
                <w:b/>
                <w:bCs/>
                <w:sz w:val="18"/>
                <w:szCs w:val="18"/>
              </w:rPr>
              <w:lastRenderedPageBreak/>
              <w:t>NUMBER</w:t>
            </w:r>
          </w:p>
        </w:tc>
        <w:tc>
          <w:tcPr>
            <w:tcW w:w="1170" w:type="dxa"/>
            <w:tcBorders>
              <w:top w:val="nil"/>
              <w:left w:val="nil"/>
              <w:bottom w:val="nil"/>
              <w:right w:val="nil"/>
            </w:tcBorders>
            <w:shd w:val="clear" w:color="000000" w:fill="C0C0C0"/>
            <w:noWrap/>
            <w:vAlign w:val="bottom"/>
            <w:hideMark/>
          </w:tcPr>
          <w:p w:rsidR="00D06985" w:rsidRPr="00AF36A1" w:rsidRDefault="00D06985" w:rsidP="00D06985">
            <w:pPr>
              <w:jc w:val="center"/>
              <w:rPr>
                <w:rFonts w:ascii="Arial" w:hAnsi="Arial" w:cs="Arial"/>
                <w:b/>
                <w:bCs/>
                <w:sz w:val="18"/>
                <w:szCs w:val="18"/>
              </w:rPr>
            </w:pPr>
            <w:r w:rsidRPr="00AF36A1">
              <w:rPr>
                <w:rFonts w:ascii="Arial" w:hAnsi="Arial" w:cs="Arial"/>
                <w:b/>
                <w:bCs/>
                <w:sz w:val="18"/>
                <w:szCs w:val="18"/>
              </w:rPr>
              <w:t>DATE</w:t>
            </w:r>
          </w:p>
        </w:tc>
        <w:tc>
          <w:tcPr>
            <w:tcW w:w="1260" w:type="dxa"/>
            <w:tcBorders>
              <w:top w:val="nil"/>
              <w:left w:val="nil"/>
              <w:bottom w:val="nil"/>
              <w:right w:val="nil"/>
            </w:tcBorders>
            <w:shd w:val="clear" w:color="000000" w:fill="C0C0C0"/>
            <w:noWrap/>
            <w:vAlign w:val="bottom"/>
            <w:hideMark/>
          </w:tcPr>
          <w:p w:rsidR="00D06985" w:rsidRPr="00AF36A1" w:rsidRDefault="00D06985" w:rsidP="00D06985">
            <w:pPr>
              <w:jc w:val="center"/>
              <w:rPr>
                <w:rFonts w:ascii="Arial" w:hAnsi="Arial" w:cs="Arial"/>
                <w:b/>
                <w:bCs/>
                <w:sz w:val="18"/>
                <w:szCs w:val="18"/>
              </w:rPr>
            </w:pPr>
            <w:r w:rsidRPr="00AF36A1">
              <w:rPr>
                <w:rFonts w:ascii="Arial" w:hAnsi="Arial" w:cs="Arial"/>
                <w:b/>
                <w:bCs/>
                <w:sz w:val="18"/>
                <w:szCs w:val="18"/>
              </w:rPr>
              <w:t>TIME</w:t>
            </w:r>
          </w:p>
        </w:tc>
        <w:tc>
          <w:tcPr>
            <w:tcW w:w="1170" w:type="dxa"/>
            <w:tcBorders>
              <w:top w:val="nil"/>
              <w:left w:val="nil"/>
              <w:bottom w:val="nil"/>
              <w:right w:val="nil"/>
            </w:tcBorders>
            <w:shd w:val="clear" w:color="000000" w:fill="C0C0C0"/>
            <w:noWrap/>
            <w:vAlign w:val="bottom"/>
            <w:hideMark/>
          </w:tcPr>
          <w:p w:rsidR="00D06985" w:rsidRPr="00AF36A1" w:rsidRDefault="00D06985" w:rsidP="00D06985">
            <w:pPr>
              <w:jc w:val="right"/>
              <w:rPr>
                <w:rFonts w:ascii="Arial" w:hAnsi="Arial" w:cs="Arial"/>
                <w:b/>
                <w:bCs/>
                <w:sz w:val="18"/>
                <w:szCs w:val="18"/>
              </w:rPr>
            </w:pPr>
            <w:r w:rsidRPr="00AF36A1">
              <w:rPr>
                <w:rFonts w:ascii="Arial" w:hAnsi="Arial" w:cs="Arial"/>
                <w:b/>
                <w:bCs/>
                <w:sz w:val="18"/>
                <w:szCs w:val="18"/>
              </w:rPr>
              <w:t>CKT</w:t>
            </w:r>
          </w:p>
        </w:tc>
        <w:tc>
          <w:tcPr>
            <w:tcW w:w="990" w:type="dxa"/>
            <w:tcBorders>
              <w:top w:val="nil"/>
              <w:left w:val="nil"/>
              <w:bottom w:val="nil"/>
              <w:right w:val="nil"/>
            </w:tcBorders>
            <w:shd w:val="clear" w:color="000000" w:fill="C0C0C0"/>
            <w:noWrap/>
            <w:vAlign w:val="bottom"/>
            <w:hideMark/>
          </w:tcPr>
          <w:p w:rsidR="00D06985" w:rsidRPr="00AF36A1" w:rsidRDefault="00D06985" w:rsidP="00D06985">
            <w:pPr>
              <w:jc w:val="right"/>
              <w:rPr>
                <w:rFonts w:ascii="Arial" w:hAnsi="Arial" w:cs="Arial"/>
                <w:b/>
                <w:bCs/>
                <w:sz w:val="18"/>
                <w:szCs w:val="18"/>
              </w:rPr>
            </w:pPr>
            <w:r w:rsidRPr="00AF36A1">
              <w:rPr>
                <w:rFonts w:ascii="Arial" w:hAnsi="Arial" w:cs="Arial"/>
                <w:b/>
                <w:bCs/>
                <w:sz w:val="18"/>
                <w:szCs w:val="18"/>
              </w:rPr>
              <w:t>MPG</w:t>
            </w:r>
          </w:p>
        </w:tc>
        <w:tc>
          <w:tcPr>
            <w:tcW w:w="810" w:type="dxa"/>
            <w:tcBorders>
              <w:top w:val="nil"/>
              <w:left w:val="nil"/>
              <w:bottom w:val="nil"/>
              <w:right w:val="nil"/>
            </w:tcBorders>
            <w:shd w:val="clear" w:color="000000" w:fill="C0C0C0"/>
            <w:noWrap/>
            <w:vAlign w:val="bottom"/>
            <w:hideMark/>
          </w:tcPr>
          <w:p w:rsidR="00D06985" w:rsidRPr="00AF36A1" w:rsidRDefault="00D06985" w:rsidP="00D06985">
            <w:pPr>
              <w:jc w:val="right"/>
              <w:rPr>
                <w:rFonts w:ascii="Arial" w:hAnsi="Arial" w:cs="Arial"/>
                <w:b/>
                <w:bCs/>
                <w:sz w:val="18"/>
                <w:szCs w:val="18"/>
              </w:rPr>
            </w:pPr>
            <w:r w:rsidRPr="00AF36A1">
              <w:rPr>
                <w:rFonts w:ascii="Arial" w:hAnsi="Arial" w:cs="Arial"/>
                <w:b/>
                <w:bCs/>
                <w:sz w:val="18"/>
                <w:szCs w:val="18"/>
              </w:rPr>
              <w:t>CAZ</w:t>
            </w:r>
          </w:p>
        </w:tc>
        <w:tc>
          <w:tcPr>
            <w:tcW w:w="810" w:type="dxa"/>
            <w:tcBorders>
              <w:top w:val="nil"/>
              <w:left w:val="nil"/>
              <w:bottom w:val="nil"/>
              <w:right w:val="nil"/>
            </w:tcBorders>
            <w:shd w:val="clear" w:color="000000" w:fill="C0C0C0"/>
            <w:noWrap/>
            <w:vAlign w:val="bottom"/>
            <w:hideMark/>
          </w:tcPr>
          <w:p w:rsidR="00D06985" w:rsidRPr="00AF36A1" w:rsidRDefault="00D06985" w:rsidP="00D06985">
            <w:pPr>
              <w:jc w:val="right"/>
              <w:rPr>
                <w:rFonts w:ascii="Arial" w:hAnsi="Arial" w:cs="Arial"/>
                <w:b/>
                <w:bCs/>
                <w:sz w:val="18"/>
                <w:szCs w:val="18"/>
              </w:rPr>
            </w:pPr>
            <w:r w:rsidRPr="00AF36A1">
              <w:rPr>
                <w:rFonts w:ascii="Arial" w:hAnsi="Arial" w:cs="Arial"/>
                <w:b/>
                <w:bCs/>
                <w:sz w:val="18"/>
                <w:szCs w:val="18"/>
              </w:rPr>
              <w:t>EQT</w:t>
            </w:r>
          </w:p>
        </w:tc>
        <w:tc>
          <w:tcPr>
            <w:tcW w:w="1136" w:type="dxa"/>
            <w:tcBorders>
              <w:top w:val="nil"/>
              <w:left w:val="nil"/>
              <w:bottom w:val="nil"/>
              <w:right w:val="nil"/>
            </w:tcBorders>
            <w:shd w:val="clear" w:color="000000" w:fill="C0C0C0"/>
            <w:noWrap/>
            <w:vAlign w:val="bottom"/>
            <w:hideMark/>
          </w:tcPr>
          <w:p w:rsidR="00D06985" w:rsidRPr="00AF36A1" w:rsidRDefault="00D06985" w:rsidP="00D06985">
            <w:pPr>
              <w:jc w:val="center"/>
              <w:rPr>
                <w:rFonts w:ascii="Arial" w:hAnsi="Arial" w:cs="Arial"/>
                <w:b/>
                <w:bCs/>
                <w:sz w:val="18"/>
                <w:szCs w:val="18"/>
              </w:rPr>
            </w:pPr>
            <w:r w:rsidRPr="00AF36A1">
              <w:rPr>
                <w:rFonts w:ascii="Arial" w:hAnsi="Arial" w:cs="Arial"/>
                <w:b/>
                <w:bCs/>
                <w:sz w:val="18"/>
                <w:szCs w:val="18"/>
              </w:rPr>
              <w:t>CUST.OUT</w:t>
            </w:r>
          </w:p>
        </w:tc>
        <w:tc>
          <w:tcPr>
            <w:tcW w:w="1086" w:type="dxa"/>
            <w:tcBorders>
              <w:top w:val="nil"/>
              <w:left w:val="nil"/>
              <w:bottom w:val="nil"/>
              <w:right w:val="nil"/>
            </w:tcBorders>
            <w:shd w:val="clear" w:color="000000" w:fill="C0C0C0"/>
            <w:noWrap/>
            <w:vAlign w:val="bottom"/>
            <w:hideMark/>
          </w:tcPr>
          <w:p w:rsidR="00D06985" w:rsidRPr="00AF36A1" w:rsidRDefault="00D06985" w:rsidP="00D06985">
            <w:pPr>
              <w:jc w:val="center"/>
              <w:rPr>
                <w:rFonts w:ascii="Arial" w:hAnsi="Arial" w:cs="Arial"/>
                <w:b/>
                <w:bCs/>
                <w:sz w:val="18"/>
                <w:szCs w:val="18"/>
              </w:rPr>
            </w:pPr>
            <w:r w:rsidRPr="00AF36A1">
              <w:rPr>
                <w:rFonts w:ascii="Arial" w:hAnsi="Arial" w:cs="Arial"/>
                <w:b/>
                <w:bCs/>
                <w:sz w:val="18"/>
                <w:szCs w:val="18"/>
              </w:rPr>
              <w:t>CUST.MIN</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P00120315-1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8:34:02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NOB-24</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307</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504,268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P00120611-1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8:34:12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TLN-0085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4,351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233,649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P00120322-1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8:34:27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LLT-17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4,020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P00120339-1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8:34:52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UHL-22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18</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60,282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P00120362-1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8:35:33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SHA-13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ECA</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2,599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P00120393-1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8:36:00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FRA-13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90,877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P00120379-1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8:36:04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WIS-16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22,967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P00120414-1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8:37:00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ING-15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2,755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P00120408-1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8:37:00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FWD-17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OTR</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2,847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P00120405-1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8:37:05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LOL-25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4,364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P00120412-1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8:37:14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MIR-17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172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70,013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P00120425-1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8:37:29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MAP-15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18,791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P00120428-1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8:37:32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TRA-26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60</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50,709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P00120446-1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8:38:07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LEA-15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UN</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26,577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P00120884-1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8:38:22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PLA-24</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2,037</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1,390,931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P00120451-1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8:38:25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VAS-22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EBL</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1,791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P00120500-1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8:39:00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KWH-25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1,608</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779,853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P00120467-1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8:39:00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SAH-17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725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1,052,036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P00120476-1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8:39:47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SWE-27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4,689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P00120493-1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8:40:36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DES-12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1,868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P00120499-1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8:41:00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RED-22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OPO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569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944,170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P00120508-1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8:41:19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ENU-16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EBI</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OFC</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1,045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P00120503-1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8:41:30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DUV-13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44,083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P00120534-1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8:42:45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KCR-16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18,202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P00120559-1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8:44:27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CLY-27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75,778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P00122474-1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8:44:51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FAL-13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37</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35,583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P00123887-1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8:45:00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FAL-13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3,839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P00120573-1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8:45:00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ING-15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OSV</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6,987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P00120580-1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8:45:00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PMA-13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29,366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P00120571-1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8:45:00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KNM-25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1,806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1,507,770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P00120569-1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8:45:02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LLT-17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84,136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P00120575-1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8:45:08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HAZ-16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OSV</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3,650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P00120581-1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8:45:31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SHD-18</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EBI</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22,407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P00120588-1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8:45:57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PHA-16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182,743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P00120812-1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8:47:24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BOW-26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25,513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P00123259-1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8:48:24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SKI-13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61,851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P00120701-1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8:49:00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NRU-01</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3,467</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7,967,166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P00120665-1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8:49:29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NUG-26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EAA</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OFC</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691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P00120675-1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8:50:00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MSI-24</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13,539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P00120697-1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8:51:50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EPO-15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131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49,278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P00120704-1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8:52:07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EGT-12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20,714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P00120997-1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8:52:58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GWR-16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EBI</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OHR</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324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108,076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P00120720-1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8:53:19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VAS-12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EBL</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28</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23,987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P00120731-1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8:53:55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MED-36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7,604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P00120741-1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8:54:00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LWS-15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98</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56,058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P00120750-1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8:55:34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PMA-13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4,354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P00120755-1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8:55:43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EVE-23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19,506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P00120779-1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8:56:00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PIK-24</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709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642,354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P00120763-1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8:57:00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LOL-23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31,406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P00120772-1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8:57:19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ROS-22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32,948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P00120773-1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8:57:53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MCW-16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9,797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P00120785-1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8:59:53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PIP-26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EBI</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31,061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P00120789-1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9:00:46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TOL-15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80,661</w:t>
            </w:r>
          </w:p>
        </w:tc>
      </w:tr>
      <w:tr w:rsidR="00D06985" w:rsidRPr="00AF36A1" w:rsidTr="00D06985">
        <w:trPr>
          <w:trHeight w:val="240"/>
        </w:trPr>
        <w:tc>
          <w:tcPr>
            <w:tcW w:w="1365" w:type="dxa"/>
            <w:tcBorders>
              <w:top w:val="nil"/>
              <w:left w:val="nil"/>
              <w:bottom w:val="nil"/>
              <w:right w:val="nil"/>
            </w:tcBorders>
            <w:shd w:val="clear" w:color="000000" w:fill="C0C0C0"/>
            <w:noWrap/>
            <w:vAlign w:val="bottom"/>
            <w:hideMark/>
          </w:tcPr>
          <w:p w:rsidR="00D06985" w:rsidRPr="00AF36A1" w:rsidRDefault="00D06985" w:rsidP="00D06985">
            <w:pPr>
              <w:jc w:val="center"/>
              <w:rPr>
                <w:rFonts w:ascii="Arial" w:hAnsi="Arial" w:cs="Arial"/>
                <w:b/>
                <w:bCs/>
                <w:sz w:val="18"/>
                <w:szCs w:val="18"/>
              </w:rPr>
            </w:pPr>
            <w:r w:rsidRPr="00AF36A1">
              <w:rPr>
                <w:rFonts w:ascii="Arial" w:hAnsi="Arial" w:cs="Arial"/>
                <w:b/>
                <w:bCs/>
                <w:sz w:val="18"/>
                <w:szCs w:val="18"/>
              </w:rPr>
              <w:lastRenderedPageBreak/>
              <w:t>NUMBER</w:t>
            </w:r>
          </w:p>
        </w:tc>
        <w:tc>
          <w:tcPr>
            <w:tcW w:w="1170" w:type="dxa"/>
            <w:tcBorders>
              <w:top w:val="nil"/>
              <w:left w:val="nil"/>
              <w:bottom w:val="nil"/>
              <w:right w:val="nil"/>
            </w:tcBorders>
            <w:shd w:val="clear" w:color="000000" w:fill="C0C0C0"/>
            <w:noWrap/>
            <w:vAlign w:val="bottom"/>
            <w:hideMark/>
          </w:tcPr>
          <w:p w:rsidR="00D06985" w:rsidRPr="00AF36A1" w:rsidRDefault="00D06985" w:rsidP="00D06985">
            <w:pPr>
              <w:jc w:val="center"/>
              <w:rPr>
                <w:rFonts w:ascii="Arial" w:hAnsi="Arial" w:cs="Arial"/>
                <w:b/>
                <w:bCs/>
                <w:sz w:val="18"/>
                <w:szCs w:val="18"/>
              </w:rPr>
            </w:pPr>
            <w:r w:rsidRPr="00AF36A1">
              <w:rPr>
                <w:rFonts w:ascii="Arial" w:hAnsi="Arial" w:cs="Arial"/>
                <w:b/>
                <w:bCs/>
                <w:sz w:val="18"/>
                <w:szCs w:val="18"/>
              </w:rPr>
              <w:t>DATE</w:t>
            </w:r>
          </w:p>
        </w:tc>
        <w:tc>
          <w:tcPr>
            <w:tcW w:w="1260" w:type="dxa"/>
            <w:tcBorders>
              <w:top w:val="nil"/>
              <w:left w:val="nil"/>
              <w:bottom w:val="nil"/>
              <w:right w:val="nil"/>
            </w:tcBorders>
            <w:shd w:val="clear" w:color="000000" w:fill="C0C0C0"/>
            <w:noWrap/>
            <w:vAlign w:val="bottom"/>
            <w:hideMark/>
          </w:tcPr>
          <w:p w:rsidR="00D06985" w:rsidRPr="00AF36A1" w:rsidRDefault="00D06985" w:rsidP="00D06985">
            <w:pPr>
              <w:jc w:val="center"/>
              <w:rPr>
                <w:rFonts w:ascii="Arial" w:hAnsi="Arial" w:cs="Arial"/>
                <w:b/>
                <w:bCs/>
                <w:sz w:val="18"/>
                <w:szCs w:val="18"/>
              </w:rPr>
            </w:pPr>
            <w:r w:rsidRPr="00AF36A1">
              <w:rPr>
                <w:rFonts w:ascii="Arial" w:hAnsi="Arial" w:cs="Arial"/>
                <w:b/>
                <w:bCs/>
                <w:sz w:val="18"/>
                <w:szCs w:val="18"/>
              </w:rPr>
              <w:t>TIME</w:t>
            </w:r>
          </w:p>
        </w:tc>
        <w:tc>
          <w:tcPr>
            <w:tcW w:w="1170" w:type="dxa"/>
            <w:tcBorders>
              <w:top w:val="nil"/>
              <w:left w:val="nil"/>
              <w:bottom w:val="nil"/>
              <w:right w:val="nil"/>
            </w:tcBorders>
            <w:shd w:val="clear" w:color="000000" w:fill="C0C0C0"/>
            <w:noWrap/>
            <w:vAlign w:val="bottom"/>
            <w:hideMark/>
          </w:tcPr>
          <w:p w:rsidR="00D06985" w:rsidRPr="00AF36A1" w:rsidRDefault="00D06985" w:rsidP="00D06985">
            <w:pPr>
              <w:jc w:val="right"/>
              <w:rPr>
                <w:rFonts w:ascii="Arial" w:hAnsi="Arial" w:cs="Arial"/>
                <w:b/>
                <w:bCs/>
                <w:sz w:val="18"/>
                <w:szCs w:val="18"/>
              </w:rPr>
            </w:pPr>
            <w:r w:rsidRPr="00AF36A1">
              <w:rPr>
                <w:rFonts w:ascii="Arial" w:hAnsi="Arial" w:cs="Arial"/>
                <w:b/>
                <w:bCs/>
                <w:sz w:val="18"/>
                <w:szCs w:val="18"/>
              </w:rPr>
              <w:t>CKT</w:t>
            </w:r>
          </w:p>
        </w:tc>
        <w:tc>
          <w:tcPr>
            <w:tcW w:w="990" w:type="dxa"/>
            <w:tcBorders>
              <w:top w:val="nil"/>
              <w:left w:val="nil"/>
              <w:bottom w:val="nil"/>
              <w:right w:val="nil"/>
            </w:tcBorders>
            <w:shd w:val="clear" w:color="000000" w:fill="C0C0C0"/>
            <w:noWrap/>
            <w:vAlign w:val="bottom"/>
            <w:hideMark/>
          </w:tcPr>
          <w:p w:rsidR="00D06985" w:rsidRPr="00AF36A1" w:rsidRDefault="00D06985" w:rsidP="00D06985">
            <w:pPr>
              <w:jc w:val="right"/>
              <w:rPr>
                <w:rFonts w:ascii="Arial" w:hAnsi="Arial" w:cs="Arial"/>
                <w:b/>
                <w:bCs/>
                <w:sz w:val="18"/>
                <w:szCs w:val="18"/>
              </w:rPr>
            </w:pPr>
            <w:r w:rsidRPr="00AF36A1">
              <w:rPr>
                <w:rFonts w:ascii="Arial" w:hAnsi="Arial" w:cs="Arial"/>
                <w:b/>
                <w:bCs/>
                <w:sz w:val="18"/>
                <w:szCs w:val="18"/>
              </w:rPr>
              <w:t>MPG</w:t>
            </w:r>
          </w:p>
        </w:tc>
        <w:tc>
          <w:tcPr>
            <w:tcW w:w="810" w:type="dxa"/>
            <w:tcBorders>
              <w:top w:val="nil"/>
              <w:left w:val="nil"/>
              <w:bottom w:val="nil"/>
              <w:right w:val="nil"/>
            </w:tcBorders>
            <w:shd w:val="clear" w:color="000000" w:fill="C0C0C0"/>
            <w:noWrap/>
            <w:vAlign w:val="bottom"/>
            <w:hideMark/>
          </w:tcPr>
          <w:p w:rsidR="00D06985" w:rsidRPr="00AF36A1" w:rsidRDefault="00D06985" w:rsidP="00D06985">
            <w:pPr>
              <w:jc w:val="right"/>
              <w:rPr>
                <w:rFonts w:ascii="Arial" w:hAnsi="Arial" w:cs="Arial"/>
                <w:b/>
                <w:bCs/>
                <w:sz w:val="18"/>
                <w:szCs w:val="18"/>
              </w:rPr>
            </w:pPr>
            <w:r w:rsidRPr="00AF36A1">
              <w:rPr>
                <w:rFonts w:ascii="Arial" w:hAnsi="Arial" w:cs="Arial"/>
                <w:b/>
                <w:bCs/>
                <w:sz w:val="18"/>
                <w:szCs w:val="18"/>
              </w:rPr>
              <w:t>CAZ</w:t>
            </w:r>
          </w:p>
        </w:tc>
        <w:tc>
          <w:tcPr>
            <w:tcW w:w="810" w:type="dxa"/>
            <w:tcBorders>
              <w:top w:val="nil"/>
              <w:left w:val="nil"/>
              <w:bottom w:val="nil"/>
              <w:right w:val="nil"/>
            </w:tcBorders>
            <w:shd w:val="clear" w:color="000000" w:fill="C0C0C0"/>
            <w:noWrap/>
            <w:vAlign w:val="bottom"/>
            <w:hideMark/>
          </w:tcPr>
          <w:p w:rsidR="00D06985" w:rsidRPr="00AF36A1" w:rsidRDefault="00D06985" w:rsidP="00D06985">
            <w:pPr>
              <w:jc w:val="right"/>
              <w:rPr>
                <w:rFonts w:ascii="Arial" w:hAnsi="Arial" w:cs="Arial"/>
                <w:b/>
                <w:bCs/>
                <w:sz w:val="18"/>
                <w:szCs w:val="18"/>
              </w:rPr>
            </w:pPr>
            <w:r w:rsidRPr="00AF36A1">
              <w:rPr>
                <w:rFonts w:ascii="Arial" w:hAnsi="Arial" w:cs="Arial"/>
                <w:b/>
                <w:bCs/>
                <w:sz w:val="18"/>
                <w:szCs w:val="18"/>
              </w:rPr>
              <w:t>EQT</w:t>
            </w:r>
          </w:p>
        </w:tc>
        <w:tc>
          <w:tcPr>
            <w:tcW w:w="1136" w:type="dxa"/>
            <w:tcBorders>
              <w:top w:val="nil"/>
              <w:left w:val="nil"/>
              <w:bottom w:val="nil"/>
              <w:right w:val="nil"/>
            </w:tcBorders>
            <w:shd w:val="clear" w:color="000000" w:fill="C0C0C0"/>
            <w:noWrap/>
            <w:vAlign w:val="bottom"/>
            <w:hideMark/>
          </w:tcPr>
          <w:p w:rsidR="00D06985" w:rsidRPr="00AF36A1" w:rsidRDefault="00D06985" w:rsidP="00D06985">
            <w:pPr>
              <w:jc w:val="center"/>
              <w:rPr>
                <w:rFonts w:ascii="Arial" w:hAnsi="Arial" w:cs="Arial"/>
                <w:b/>
                <w:bCs/>
                <w:sz w:val="18"/>
                <w:szCs w:val="18"/>
              </w:rPr>
            </w:pPr>
            <w:r w:rsidRPr="00AF36A1">
              <w:rPr>
                <w:rFonts w:ascii="Arial" w:hAnsi="Arial" w:cs="Arial"/>
                <w:b/>
                <w:bCs/>
                <w:sz w:val="18"/>
                <w:szCs w:val="18"/>
              </w:rPr>
              <w:t>CUST.OUT</w:t>
            </w:r>
          </w:p>
        </w:tc>
        <w:tc>
          <w:tcPr>
            <w:tcW w:w="1086" w:type="dxa"/>
            <w:tcBorders>
              <w:top w:val="nil"/>
              <w:left w:val="nil"/>
              <w:bottom w:val="nil"/>
              <w:right w:val="nil"/>
            </w:tcBorders>
            <w:shd w:val="clear" w:color="000000" w:fill="C0C0C0"/>
            <w:noWrap/>
            <w:vAlign w:val="bottom"/>
            <w:hideMark/>
          </w:tcPr>
          <w:p w:rsidR="00D06985" w:rsidRPr="00AF36A1" w:rsidRDefault="00D06985" w:rsidP="00D06985">
            <w:pPr>
              <w:jc w:val="center"/>
              <w:rPr>
                <w:rFonts w:ascii="Arial" w:hAnsi="Arial" w:cs="Arial"/>
                <w:b/>
                <w:bCs/>
                <w:sz w:val="18"/>
                <w:szCs w:val="18"/>
              </w:rPr>
            </w:pPr>
            <w:r w:rsidRPr="00AF36A1">
              <w:rPr>
                <w:rFonts w:ascii="Arial" w:hAnsi="Arial" w:cs="Arial"/>
                <w:b/>
                <w:bCs/>
                <w:sz w:val="18"/>
                <w:szCs w:val="18"/>
              </w:rPr>
              <w:t>CUST.MIN</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P00121658-1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9:01:00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GBK-15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33,246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P00122132-1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9:01:16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HAZ-13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47,426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P00122449-1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9:02:00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MER-12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60</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153,829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P00120809-1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9:03:00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MED-37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754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1,290,453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P00120807-1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9:03:36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RPT-15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OSV</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1,749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P00120814-1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9:04:35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SIL-13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OSV</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1,607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P00120820-1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9:05:00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UHL-23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1,170</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595,530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P00120823-1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9:05:05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FNW-13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1,003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118,053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P00120821-1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9:06:12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SWA-16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2,813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P00120835-1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9:07:00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ELD-25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9,187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P00120831-1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9:07:45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LMC-23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2,275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P00120849-1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9:09:00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LMC-27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OTR</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9,793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P00120840-1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9:09:00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FNW-17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11,776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P00121492-1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9:10:00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HLC-23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OSV</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568</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538,994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P00120853-1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9:10:15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RED-14</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24,357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P00120864-1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9:10:46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HLC-25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OCB</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1,472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69,527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P00120861-1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9:11:00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VAS-22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EBL</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OSV</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2,326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P00120865-1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9:11:34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LOC-22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OSV</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1,524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P00120867-1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9:12:00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FRA-16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3,174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P00120912-1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9:12:00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RPT-15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165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129,847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P00120872-1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9:12:10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HOB-15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EBI</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UN</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OTR</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1,847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P00120890-1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9:12:16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MAN-12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980</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35,738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P00120892-1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9:13:40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RIT-18</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6,472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P00120899-1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9:14:00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ALG-12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OCR</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310</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128,738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P00120977-1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9:14:00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SBE-25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194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461,804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P00121038-1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9:15:15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VAS-12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EBL</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50,194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P00121187-1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9:16:01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RPT-15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349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219,096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P00123587-1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9:16:06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FAL-13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33,535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P00120934-1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9:17:00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MSI-25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9,306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P00120941-1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9:17:46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DES-15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2,673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443,852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P00120959-1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9:19:00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EAR-15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3,833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P00122413-1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9:19:22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VAS-23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EBL</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24,884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P00120986-1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9:19:41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PLA-22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1,512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966,194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P00120976-1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9:21:00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LMC-27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3,002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P00121085-1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9:21:23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CRE-15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OHR</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216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22,039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P00120994-1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9:21:42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SOM-17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1,592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1,518,609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P00122471-1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9:21:55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TOL-15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85,654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P00120988-1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9:22:00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ROS-21</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5,530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P00121103-1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9:23:35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TOL-15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OPO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76,734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P00120999-1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9:23:47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VAS-23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EBL</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UN</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100</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20,735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P00121001-1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9:24:00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DES-13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1,931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P00121154-1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9:24:37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MAN-16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UN</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226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41,648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P00121713-1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9:25:43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TOL-15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29,915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P00121093-1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9:26:10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TLN-0116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4,498</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207,506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P00121271-1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9:27:00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SUM-21</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441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280,883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P00121068-1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9:27:08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TLN-0159</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EBH</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1,208</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12,080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P00121334-1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9:27:48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PIN-25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212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117,755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P00121062-1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9:28:22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TLN-0159</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855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23,085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P00121099-1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9:30:15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BHL-13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3,381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P00121107-1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9:30:33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PIN-25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50</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27,568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P00121109-1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9:30:42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SBE-26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84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125,017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P00121113-1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9:30:48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PIN-25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551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P00121115-1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9:30:48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CLV-16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10,731</w:t>
            </w:r>
          </w:p>
        </w:tc>
      </w:tr>
      <w:tr w:rsidR="00D06985" w:rsidRPr="00AF36A1" w:rsidTr="00D06985">
        <w:trPr>
          <w:trHeight w:val="240"/>
        </w:trPr>
        <w:tc>
          <w:tcPr>
            <w:tcW w:w="1365" w:type="dxa"/>
            <w:tcBorders>
              <w:top w:val="nil"/>
              <w:left w:val="nil"/>
              <w:bottom w:val="nil"/>
              <w:right w:val="nil"/>
            </w:tcBorders>
            <w:shd w:val="clear" w:color="000000" w:fill="C0C0C0"/>
            <w:noWrap/>
            <w:vAlign w:val="bottom"/>
            <w:hideMark/>
          </w:tcPr>
          <w:p w:rsidR="00D06985" w:rsidRPr="00AF36A1" w:rsidRDefault="00D06985" w:rsidP="00D06985">
            <w:pPr>
              <w:jc w:val="center"/>
              <w:rPr>
                <w:rFonts w:ascii="Arial" w:hAnsi="Arial" w:cs="Arial"/>
                <w:b/>
                <w:bCs/>
                <w:sz w:val="18"/>
                <w:szCs w:val="18"/>
              </w:rPr>
            </w:pPr>
            <w:r w:rsidRPr="00AF36A1">
              <w:rPr>
                <w:rFonts w:ascii="Arial" w:hAnsi="Arial" w:cs="Arial"/>
                <w:b/>
                <w:bCs/>
                <w:sz w:val="18"/>
                <w:szCs w:val="18"/>
              </w:rPr>
              <w:lastRenderedPageBreak/>
              <w:t>NUMBER</w:t>
            </w:r>
          </w:p>
        </w:tc>
        <w:tc>
          <w:tcPr>
            <w:tcW w:w="1170" w:type="dxa"/>
            <w:tcBorders>
              <w:top w:val="nil"/>
              <w:left w:val="nil"/>
              <w:bottom w:val="nil"/>
              <w:right w:val="nil"/>
            </w:tcBorders>
            <w:shd w:val="clear" w:color="000000" w:fill="C0C0C0"/>
            <w:noWrap/>
            <w:vAlign w:val="bottom"/>
            <w:hideMark/>
          </w:tcPr>
          <w:p w:rsidR="00D06985" w:rsidRPr="00AF36A1" w:rsidRDefault="00D06985" w:rsidP="00D06985">
            <w:pPr>
              <w:jc w:val="center"/>
              <w:rPr>
                <w:rFonts w:ascii="Arial" w:hAnsi="Arial" w:cs="Arial"/>
                <w:b/>
                <w:bCs/>
                <w:sz w:val="18"/>
                <w:szCs w:val="18"/>
              </w:rPr>
            </w:pPr>
            <w:r w:rsidRPr="00AF36A1">
              <w:rPr>
                <w:rFonts w:ascii="Arial" w:hAnsi="Arial" w:cs="Arial"/>
                <w:b/>
                <w:bCs/>
                <w:sz w:val="18"/>
                <w:szCs w:val="18"/>
              </w:rPr>
              <w:t>DATE</w:t>
            </w:r>
          </w:p>
        </w:tc>
        <w:tc>
          <w:tcPr>
            <w:tcW w:w="1260" w:type="dxa"/>
            <w:tcBorders>
              <w:top w:val="nil"/>
              <w:left w:val="nil"/>
              <w:bottom w:val="nil"/>
              <w:right w:val="nil"/>
            </w:tcBorders>
            <w:shd w:val="clear" w:color="000000" w:fill="C0C0C0"/>
            <w:noWrap/>
            <w:vAlign w:val="bottom"/>
            <w:hideMark/>
          </w:tcPr>
          <w:p w:rsidR="00D06985" w:rsidRPr="00AF36A1" w:rsidRDefault="00D06985" w:rsidP="00D06985">
            <w:pPr>
              <w:jc w:val="center"/>
              <w:rPr>
                <w:rFonts w:ascii="Arial" w:hAnsi="Arial" w:cs="Arial"/>
                <w:b/>
                <w:bCs/>
                <w:sz w:val="18"/>
                <w:szCs w:val="18"/>
              </w:rPr>
            </w:pPr>
            <w:r w:rsidRPr="00AF36A1">
              <w:rPr>
                <w:rFonts w:ascii="Arial" w:hAnsi="Arial" w:cs="Arial"/>
                <w:b/>
                <w:bCs/>
                <w:sz w:val="18"/>
                <w:szCs w:val="18"/>
              </w:rPr>
              <w:t>TIME</w:t>
            </w:r>
          </w:p>
        </w:tc>
        <w:tc>
          <w:tcPr>
            <w:tcW w:w="1170" w:type="dxa"/>
            <w:tcBorders>
              <w:top w:val="nil"/>
              <w:left w:val="nil"/>
              <w:bottom w:val="nil"/>
              <w:right w:val="nil"/>
            </w:tcBorders>
            <w:shd w:val="clear" w:color="000000" w:fill="C0C0C0"/>
            <w:noWrap/>
            <w:vAlign w:val="bottom"/>
            <w:hideMark/>
          </w:tcPr>
          <w:p w:rsidR="00D06985" w:rsidRPr="00AF36A1" w:rsidRDefault="00D06985" w:rsidP="00D06985">
            <w:pPr>
              <w:jc w:val="right"/>
              <w:rPr>
                <w:rFonts w:ascii="Arial" w:hAnsi="Arial" w:cs="Arial"/>
                <w:b/>
                <w:bCs/>
                <w:sz w:val="18"/>
                <w:szCs w:val="18"/>
              </w:rPr>
            </w:pPr>
            <w:r w:rsidRPr="00AF36A1">
              <w:rPr>
                <w:rFonts w:ascii="Arial" w:hAnsi="Arial" w:cs="Arial"/>
                <w:b/>
                <w:bCs/>
                <w:sz w:val="18"/>
                <w:szCs w:val="18"/>
              </w:rPr>
              <w:t>CKT</w:t>
            </w:r>
          </w:p>
        </w:tc>
        <w:tc>
          <w:tcPr>
            <w:tcW w:w="990" w:type="dxa"/>
            <w:tcBorders>
              <w:top w:val="nil"/>
              <w:left w:val="nil"/>
              <w:bottom w:val="nil"/>
              <w:right w:val="nil"/>
            </w:tcBorders>
            <w:shd w:val="clear" w:color="000000" w:fill="C0C0C0"/>
            <w:noWrap/>
            <w:vAlign w:val="bottom"/>
            <w:hideMark/>
          </w:tcPr>
          <w:p w:rsidR="00D06985" w:rsidRPr="00AF36A1" w:rsidRDefault="00D06985" w:rsidP="00D06985">
            <w:pPr>
              <w:jc w:val="right"/>
              <w:rPr>
                <w:rFonts w:ascii="Arial" w:hAnsi="Arial" w:cs="Arial"/>
                <w:b/>
                <w:bCs/>
                <w:sz w:val="18"/>
                <w:szCs w:val="18"/>
              </w:rPr>
            </w:pPr>
            <w:r w:rsidRPr="00AF36A1">
              <w:rPr>
                <w:rFonts w:ascii="Arial" w:hAnsi="Arial" w:cs="Arial"/>
                <w:b/>
                <w:bCs/>
                <w:sz w:val="18"/>
                <w:szCs w:val="18"/>
              </w:rPr>
              <w:t>MPG</w:t>
            </w:r>
          </w:p>
        </w:tc>
        <w:tc>
          <w:tcPr>
            <w:tcW w:w="810" w:type="dxa"/>
            <w:tcBorders>
              <w:top w:val="nil"/>
              <w:left w:val="nil"/>
              <w:bottom w:val="nil"/>
              <w:right w:val="nil"/>
            </w:tcBorders>
            <w:shd w:val="clear" w:color="000000" w:fill="C0C0C0"/>
            <w:noWrap/>
            <w:vAlign w:val="bottom"/>
            <w:hideMark/>
          </w:tcPr>
          <w:p w:rsidR="00D06985" w:rsidRPr="00AF36A1" w:rsidRDefault="00D06985" w:rsidP="00D06985">
            <w:pPr>
              <w:jc w:val="right"/>
              <w:rPr>
                <w:rFonts w:ascii="Arial" w:hAnsi="Arial" w:cs="Arial"/>
                <w:b/>
                <w:bCs/>
                <w:sz w:val="18"/>
                <w:szCs w:val="18"/>
              </w:rPr>
            </w:pPr>
            <w:r w:rsidRPr="00AF36A1">
              <w:rPr>
                <w:rFonts w:ascii="Arial" w:hAnsi="Arial" w:cs="Arial"/>
                <w:b/>
                <w:bCs/>
                <w:sz w:val="18"/>
                <w:szCs w:val="18"/>
              </w:rPr>
              <w:t>CAZ</w:t>
            </w:r>
          </w:p>
        </w:tc>
        <w:tc>
          <w:tcPr>
            <w:tcW w:w="810" w:type="dxa"/>
            <w:tcBorders>
              <w:top w:val="nil"/>
              <w:left w:val="nil"/>
              <w:bottom w:val="nil"/>
              <w:right w:val="nil"/>
            </w:tcBorders>
            <w:shd w:val="clear" w:color="000000" w:fill="C0C0C0"/>
            <w:noWrap/>
            <w:vAlign w:val="bottom"/>
            <w:hideMark/>
          </w:tcPr>
          <w:p w:rsidR="00D06985" w:rsidRPr="00AF36A1" w:rsidRDefault="00D06985" w:rsidP="00D06985">
            <w:pPr>
              <w:jc w:val="right"/>
              <w:rPr>
                <w:rFonts w:ascii="Arial" w:hAnsi="Arial" w:cs="Arial"/>
                <w:b/>
                <w:bCs/>
                <w:sz w:val="18"/>
                <w:szCs w:val="18"/>
              </w:rPr>
            </w:pPr>
            <w:r w:rsidRPr="00AF36A1">
              <w:rPr>
                <w:rFonts w:ascii="Arial" w:hAnsi="Arial" w:cs="Arial"/>
                <w:b/>
                <w:bCs/>
                <w:sz w:val="18"/>
                <w:szCs w:val="18"/>
              </w:rPr>
              <w:t>EQT</w:t>
            </w:r>
          </w:p>
        </w:tc>
        <w:tc>
          <w:tcPr>
            <w:tcW w:w="1136" w:type="dxa"/>
            <w:tcBorders>
              <w:top w:val="nil"/>
              <w:left w:val="nil"/>
              <w:bottom w:val="nil"/>
              <w:right w:val="nil"/>
            </w:tcBorders>
            <w:shd w:val="clear" w:color="000000" w:fill="C0C0C0"/>
            <w:noWrap/>
            <w:vAlign w:val="bottom"/>
            <w:hideMark/>
          </w:tcPr>
          <w:p w:rsidR="00D06985" w:rsidRPr="00AF36A1" w:rsidRDefault="00D06985" w:rsidP="00D06985">
            <w:pPr>
              <w:jc w:val="center"/>
              <w:rPr>
                <w:rFonts w:ascii="Arial" w:hAnsi="Arial" w:cs="Arial"/>
                <w:b/>
                <w:bCs/>
                <w:sz w:val="18"/>
                <w:szCs w:val="18"/>
              </w:rPr>
            </w:pPr>
            <w:r w:rsidRPr="00AF36A1">
              <w:rPr>
                <w:rFonts w:ascii="Arial" w:hAnsi="Arial" w:cs="Arial"/>
                <w:b/>
                <w:bCs/>
                <w:sz w:val="18"/>
                <w:szCs w:val="18"/>
              </w:rPr>
              <w:t>CUST.OUT</w:t>
            </w:r>
          </w:p>
        </w:tc>
        <w:tc>
          <w:tcPr>
            <w:tcW w:w="1086" w:type="dxa"/>
            <w:tcBorders>
              <w:top w:val="nil"/>
              <w:left w:val="nil"/>
              <w:bottom w:val="nil"/>
              <w:right w:val="nil"/>
            </w:tcBorders>
            <w:shd w:val="clear" w:color="000000" w:fill="C0C0C0"/>
            <w:noWrap/>
            <w:vAlign w:val="bottom"/>
            <w:hideMark/>
          </w:tcPr>
          <w:p w:rsidR="00D06985" w:rsidRPr="00AF36A1" w:rsidRDefault="00D06985" w:rsidP="00D06985">
            <w:pPr>
              <w:jc w:val="center"/>
              <w:rPr>
                <w:rFonts w:ascii="Arial" w:hAnsi="Arial" w:cs="Arial"/>
                <w:b/>
                <w:bCs/>
                <w:sz w:val="18"/>
                <w:szCs w:val="18"/>
              </w:rPr>
            </w:pPr>
            <w:r w:rsidRPr="00AF36A1">
              <w:rPr>
                <w:rFonts w:ascii="Arial" w:hAnsi="Arial" w:cs="Arial"/>
                <w:b/>
                <w:bCs/>
                <w:sz w:val="18"/>
                <w:szCs w:val="18"/>
              </w:rPr>
              <w:t>CUST.MIN</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P00121173-1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9:30:48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ASB-13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612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143,483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P00121128-1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9:31:00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COT-13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7,641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P00121223-1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9:31:26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PIN-25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528</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290,945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P00121139-1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9:32:17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PHA-16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28,165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P00121165-1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9:32:58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PMA-15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1,170</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63,765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P00121159-1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9:33:00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NNO-12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30</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18,752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P00121182-1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9:34:00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LMC-23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922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271,990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P00121170-1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9:34:06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PIN-25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43,296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P00122546-1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9:35:20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MAN-15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58,724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P00121207-1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9:35:58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NOR-26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OJU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216,973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P00121587-1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9:36:14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PIN-25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117</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64,036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P00121214-1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9:36:21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VAS-13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EBL</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UPT</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2,392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P00121217-1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9:37:05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PIN-25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24,535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P00121235-1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9:38:47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EGT-28</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19,742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P00121240-1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9:39:31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PIN-25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543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P00121259-1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9:41:48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FAL-13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52,076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P00123270-1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9:41:51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PLA-24</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10,813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P00121265-1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9:43:01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WIS-12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3,354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P00121267-1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9:43:17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LAT-14</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1,172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P00121268-1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9:43:18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SHD-18</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EBI</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OCN</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343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P00121275-1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9:43:56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KAP-13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ECA</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600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P00121357-1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9:44:47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HAM-15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OHR</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653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180,478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P00121288-1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9:45:00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BRO-15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15,407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P00121279-1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9:45:04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ORC-13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488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P00121282-1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9:45:20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CRE-16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17</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6,641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P00121310-1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9:45:32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PIN-25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11,286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P00121934-1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9:45:58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MAN-15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27</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46,473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P00121314-1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9:48:00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BTN-35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OPO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146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53,476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P00121322-1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9:49:23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PIN-25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534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P00121324-1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9:49:30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SUM-21</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236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1,219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P00121326-1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9:49:56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COL-26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2,330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P00121339-1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9:50:34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MUR-16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601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63,315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P00121429-1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9:50:40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BRE-11</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UN</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29,495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P00123128-1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9:51:00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SKY-25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347</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781,810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P00121337-1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9:51:25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PIK-23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3,252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3,201,214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P00121344-1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9:52:03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PIN-25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531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P00122677-1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9:54:00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HAZ-13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13,442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P00121375-1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9:55:53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PIN-23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526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P00121390-1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9:57:00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DES-13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4,124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P00121405-1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9:59:00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COT-16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15,588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P00121437-1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10:01:22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MAP-16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287</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194,050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P00121416-1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10:01:31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BRS-24</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UPT</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1,829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P00121418-1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10:01:54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PIK-25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1,830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P00121422-1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10:02:27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FAB-15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1,547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P00121428-1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10:03:15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PIK-25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58,431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P00121441-1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10:04:21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BLA-12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EAA</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460</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41,737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P00121515-1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10:05:57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BRS-13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11,496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P00121452-1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10:06:00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SHD-18</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EBI</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1,008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P00121457-1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10:08:10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PHA-17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12,304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P00122850-1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10:08:34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VAS-12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EBL</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55,136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P00121600-1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10:09:49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MSI-24</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80,542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P00121463-1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10:09:51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CLY-26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12,336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P00121481-1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10:12:08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PIK-25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1,445</w:t>
            </w:r>
          </w:p>
        </w:tc>
      </w:tr>
      <w:tr w:rsidR="00D06985" w:rsidRPr="00AF36A1" w:rsidTr="00D06985">
        <w:trPr>
          <w:trHeight w:val="240"/>
        </w:trPr>
        <w:tc>
          <w:tcPr>
            <w:tcW w:w="1365" w:type="dxa"/>
            <w:tcBorders>
              <w:top w:val="nil"/>
              <w:left w:val="nil"/>
              <w:bottom w:val="nil"/>
              <w:right w:val="nil"/>
            </w:tcBorders>
            <w:shd w:val="clear" w:color="000000" w:fill="C0C0C0"/>
            <w:noWrap/>
            <w:vAlign w:val="bottom"/>
            <w:hideMark/>
          </w:tcPr>
          <w:p w:rsidR="00D06985" w:rsidRPr="00AF36A1" w:rsidRDefault="00D06985" w:rsidP="00D06985">
            <w:pPr>
              <w:jc w:val="center"/>
              <w:rPr>
                <w:rFonts w:ascii="Arial" w:hAnsi="Arial" w:cs="Arial"/>
                <w:b/>
                <w:bCs/>
                <w:sz w:val="18"/>
                <w:szCs w:val="18"/>
              </w:rPr>
            </w:pPr>
            <w:r w:rsidRPr="00AF36A1">
              <w:rPr>
                <w:rFonts w:ascii="Arial" w:hAnsi="Arial" w:cs="Arial"/>
                <w:b/>
                <w:bCs/>
                <w:sz w:val="18"/>
                <w:szCs w:val="18"/>
              </w:rPr>
              <w:lastRenderedPageBreak/>
              <w:t>NUMBER</w:t>
            </w:r>
          </w:p>
        </w:tc>
        <w:tc>
          <w:tcPr>
            <w:tcW w:w="1170" w:type="dxa"/>
            <w:tcBorders>
              <w:top w:val="nil"/>
              <w:left w:val="nil"/>
              <w:bottom w:val="nil"/>
              <w:right w:val="nil"/>
            </w:tcBorders>
            <w:shd w:val="clear" w:color="000000" w:fill="C0C0C0"/>
            <w:noWrap/>
            <w:vAlign w:val="bottom"/>
            <w:hideMark/>
          </w:tcPr>
          <w:p w:rsidR="00D06985" w:rsidRPr="00AF36A1" w:rsidRDefault="00D06985" w:rsidP="00D06985">
            <w:pPr>
              <w:jc w:val="center"/>
              <w:rPr>
                <w:rFonts w:ascii="Arial" w:hAnsi="Arial" w:cs="Arial"/>
                <w:b/>
                <w:bCs/>
                <w:sz w:val="18"/>
                <w:szCs w:val="18"/>
              </w:rPr>
            </w:pPr>
            <w:r w:rsidRPr="00AF36A1">
              <w:rPr>
                <w:rFonts w:ascii="Arial" w:hAnsi="Arial" w:cs="Arial"/>
                <w:b/>
                <w:bCs/>
                <w:sz w:val="18"/>
                <w:szCs w:val="18"/>
              </w:rPr>
              <w:t>DATE</w:t>
            </w:r>
          </w:p>
        </w:tc>
        <w:tc>
          <w:tcPr>
            <w:tcW w:w="1260" w:type="dxa"/>
            <w:tcBorders>
              <w:top w:val="nil"/>
              <w:left w:val="nil"/>
              <w:bottom w:val="nil"/>
              <w:right w:val="nil"/>
            </w:tcBorders>
            <w:shd w:val="clear" w:color="000000" w:fill="C0C0C0"/>
            <w:noWrap/>
            <w:vAlign w:val="bottom"/>
            <w:hideMark/>
          </w:tcPr>
          <w:p w:rsidR="00D06985" w:rsidRPr="00AF36A1" w:rsidRDefault="00D06985" w:rsidP="00D06985">
            <w:pPr>
              <w:jc w:val="center"/>
              <w:rPr>
                <w:rFonts w:ascii="Arial" w:hAnsi="Arial" w:cs="Arial"/>
                <w:b/>
                <w:bCs/>
                <w:sz w:val="18"/>
                <w:szCs w:val="18"/>
              </w:rPr>
            </w:pPr>
            <w:r w:rsidRPr="00AF36A1">
              <w:rPr>
                <w:rFonts w:ascii="Arial" w:hAnsi="Arial" w:cs="Arial"/>
                <w:b/>
                <w:bCs/>
                <w:sz w:val="18"/>
                <w:szCs w:val="18"/>
              </w:rPr>
              <w:t>TIME</w:t>
            </w:r>
          </w:p>
        </w:tc>
        <w:tc>
          <w:tcPr>
            <w:tcW w:w="1170" w:type="dxa"/>
            <w:tcBorders>
              <w:top w:val="nil"/>
              <w:left w:val="nil"/>
              <w:bottom w:val="nil"/>
              <w:right w:val="nil"/>
            </w:tcBorders>
            <w:shd w:val="clear" w:color="000000" w:fill="C0C0C0"/>
            <w:noWrap/>
            <w:vAlign w:val="bottom"/>
            <w:hideMark/>
          </w:tcPr>
          <w:p w:rsidR="00D06985" w:rsidRPr="00AF36A1" w:rsidRDefault="00D06985" w:rsidP="00D06985">
            <w:pPr>
              <w:jc w:val="right"/>
              <w:rPr>
                <w:rFonts w:ascii="Arial" w:hAnsi="Arial" w:cs="Arial"/>
                <w:b/>
                <w:bCs/>
                <w:sz w:val="18"/>
                <w:szCs w:val="18"/>
              </w:rPr>
            </w:pPr>
            <w:r w:rsidRPr="00AF36A1">
              <w:rPr>
                <w:rFonts w:ascii="Arial" w:hAnsi="Arial" w:cs="Arial"/>
                <w:b/>
                <w:bCs/>
                <w:sz w:val="18"/>
                <w:szCs w:val="18"/>
              </w:rPr>
              <w:t>CKT</w:t>
            </w:r>
          </w:p>
        </w:tc>
        <w:tc>
          <w:tcPr>
            <w:tcW w:w="990" w:type="dxa"/>
            <w:tcBorders>
              <w:top w:val="nil"/>
              <w:left w:val="nil"/>
              <w:bottom w:val="nil"/>
              <w:right w:val="nil"/>
            </w:tcBorders>
            <w:shd w:val="clear" w:color="000000" w:fill="C0C0C0"/>
            <w:noWrap/>
            <w:vAlign w:val="bottom"/>
            <w:hideMark/>
          </w:tcPr>
          <w:p w:rsidR="00D06985" w:rsidRPr="00AF36A1" w:rsidRDefault="00D06985" w:rsidP="00D06985">
            <w:pPr>
              <w:jc w:val="right"/>
              <w:rPr>
                <w:rFonts w:ascii="Arial" w:hAnsi="Arial" w:cs="Arial"/>
                <w:b/>
                <w:bCs/>
                <w:sz w:val="18"/>
                <w:szCs w:val="18"/>
              </w:rPr>
            </w:pPr>
            <w:r w:rsidRPr="00AF36A1">
              <w:rPr>
                <w:rFonts w:ascii="Arial" w:hAnsi="Arial" w:cs="Arial"/>
                <w:b/>
                <w:bCs/>
                <w:sz w:val="18"/>
                <w:szCs w:val="18"/>
              </w:rPr>
              <w:t>MPG</w:t>
            </w:r>
          </w:p>
        </w:tc>
        <w:tc>
          <w:tcPr>
            <w:tcW w:w="810" w:type="dxa"/>
            <w:tcBorders>
              <w:top w:val="nil"/>
              <w:left w:val="nil"/>
              <w:bottom w:val="nil"/>
              <w:right w:val="nil"/>
            </w:tcBorders>
            <w:shd w:val="clear" w:color="000000" w:fill="C0C0C0"/>
            <w:noWrap/>
            <w:vAlign w:val="bottom"/>
            <w:hideMark/>
          </w:tcPr>
          <w:p w:rsidR="00D06985" w:rsidRPr="00AF36A1" w:rsidRDefault="00D06985" w:rsidP="00D06985">
            <w:pPr>
              <w:jc w:val="right"/>
              <w:rPr>
                <w:rFonts w:ascii="Arial" w:hAnsi="Arial" w:cs="Arial"/>
                <w:b/>
                <w:bCs/>
                <w:sz w:val="18"/>
                <w:szCs w:val="18"/>
              </w:rPr>
            </w:pPr>
            <w:r w:rsidRPr="00AF36A1">
              <w:rPr>
                <w:rFonts w:ascii="Arial" w:hAnsi="Arial" w:cs="Arial"/>
                <w:b/>
                <w:bCs/>
                <w:sz w:val="18"/>
                <w:szCs w:val="18"/>
              </w:rPr>
              <w:t>CAZ</w:t>
            </w:r>
          </w:p>
        </w:tc>
        <w:tc>
          <w:tcPr>
            <w:tcW w:w="810" w:type="dxa"/>
            <w:tcBorders>
              <w:top w:val="nil"/>
              <w:left w:val="nil"/>
              <w:bottom w:val="nil"/>
              <w:right w:val="nil"/>
            </w:tcBorders>
            <w:shd w:val="clear" w:color="000000" w:fill="C0C0C0"/>
            <w:noWrap/>
            <w:vAlign w:val="bottom"/>
            <w:hideMark/>
          </w:tcPr>
          <w:p w:rsidR="00D06985" w:rsidRPr="00AF36A1" w:rsidRDefault="00D06985" w:rsidP="00D06985">
            <w:pPr>
              <w:jc w:val="right"/>
              <w:rPr>
                <w:rFonts w:ascii="Arial" w:hAnsi="Arial" w:cs="Arial"/>
                <w:b/>
                <w:bCs/>
                <w:sz w:val="18"/>
                <w:szCs w:val="18"/>
              </w:rPr>
            </w:pPr>
            <w:r w:rsidRPr="00AF36A1">
              <w:rPr>
                <w:rFonts w:ascii="Arial" w:hAnsi="Arial" w:cs="Arial"/>
                <w:b/>
                <w:bCs/>
                <w:sz w:val="18"/>
                <w:szCs w:val="18"/>
              </w:rPr>
              <w:t>EQT</w:t>
            </w:r>
          </w:p>
        </w:tc>
        <w:tc>
          <w:tcPr>
            <w:tcW w:w="1136" w:type="dxa"/>
            <w:tcBorders>
              <w:top w:val="nil"/>
              <w:left w:val="nil"/>
              <w:bottom w:val="nil"/>
              <w:right w:val="nil"/>
            </w:tcBorders>
            <w:shd w:val="clear" w:color="000000" w:fill="C0C0C0"/>
            <w:noWrap/>
            <w:vAlign w:val="bottom"/>
            <w:hideMark/>
          </w:tcPr>
          <w:p w:rsidR="00D06985" w:rsidRPr="00AF36A1" w:rsidRDefault="00D06985" w:rsidP="00D06985">
            <w:pPr>
              <w:jc w:val="center"/>
              <w:rPr>
                <w:rFonts w:ascii="Arial" w:hAnsi="Arial" w:cs="Arial"/>
                <w:b/>
                <w:bCs/>
                <w:sz w:val="18"/>
                <w:szCs w:val="18"/>
              </w:rPr>
            </w:pPr>
            <w:r w:rsidRPr="00AF36A1">
              <w:rPr>
                <w:rFonts w:ascii="Arial" w:hAnsi="Arial" w:cs="Arial"/>
                <w:b/>
                <w:bCs/>
                <w:sz w:val="18"/>
                <w:szCs w:val="18"/>
              </w:rPr>
              <w:t>CUST.OUT</w:t>
            </w:r>
          </w:p>
        </w:tc>
        <w:tc>
          <w:tcPr>
            <w:tcW w:w="1086" w:type="dxa"/>
            <w:tcBorders>
              <w:top w:val="nil"/>
              <w:left w:val="nil"/>
              <w:bottom w:val="nil"/>
              <w:right w:val="nil"/>
            </w:tcBorders>
            <w:shd w:val="clear" w:color="000000" w:fill="C0C0C0"/>
            <w:noWrap/>
            <w:vAlign w:val="bottom"/>
            <w:hideMark/>
          </w:tcPr>
          <w:p w:rsidR="00D06985" w:rsidRPr="00AF36A1" w:rsidRDefault="00D06985" w:rsidP="00D06985">
            <w:pPr>
              <w:jc w:val="center"/>
              <w:rPr>
                <w:rFonts w:ascii="Arial" w:hAnsi="Arial" w:cs="Arial"/>
                <w:b/>
                <w:bCs/>
                <w:sz w:val="18"/>
                <w:szCs w:val="18"/>
              </w:rPr>
            </w:pPr>
            <w:r w:rsidRPr="00AF36A1">
              <w:rPr>
                <w:rFonts w:ascii="Arial" w:hAnsi="Arial" w:cs="Arial"/>
                <w:b/>
                <w:bCs/>
                <w:sz w:val="18"/>
                <w:szCs w:val="18"/>
              </w:rPr>
              <w:t>CUST.MIN</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P00121495-1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10:13:47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PIN-23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508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P00121501-1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10:15:41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PIK-25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1,670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P00121534-1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10:21:43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PIK-25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2,224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P00121554-1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10:22:58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FAL-16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172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372,611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P00121544-1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10:24:21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TOL-15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16,256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P00121794-1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10:24:32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MAN-13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6,180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P00122174-1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10:26:59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FAL-16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54,965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P00121560-1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10:28:09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ENU-15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EBI</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UN</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OCN</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434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P00121566-1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10:29:15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CHI-15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2,106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P00121567-1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10:29:31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CAS-15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EBH</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60</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9,282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P00121576-1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10:30:48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KWH-26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13,444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P00121577-1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10:31:00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SUM-22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21,598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P00121590-1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10:36:04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LMD-16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5,779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P00121594-1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10:36:44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ANA-16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BA</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785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61,165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P00121599-1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10:39:00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WOO-23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ECA</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155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P00121601-1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10:39:30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VAS-22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EBL</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OTR</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1,112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P00121603-1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10:39:56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PIN-25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484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P00121614-1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10:45:20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PIN-25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479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P00121625-1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10:48:00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VAS-13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EBL</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245,458</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P00121620-1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10:48:11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PIN-23</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8,315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P00121631-1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10:49:06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SME-12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934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1,194,671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P00121635-1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10:50:11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SME-15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1,105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1,837,057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P00121636-1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10:52:00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UHL-22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3,190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P00121637-1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10:52:33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FAL-15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69</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128,095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P00121641-1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10:55:26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PIN-25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469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P00122276-1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10:58:42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FAL-15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7</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5,275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P00121652-1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11:01:45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LWS-15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1,284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P00122954-1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11:07:42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FAL-15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1,321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P00121663-1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11:08:00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TOL-17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18</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25,904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P00122940-1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11:08:00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FAL-15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EBF</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51,505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P00121670-1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11:11:16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PIN-25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453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P00121675-1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11:12:56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UHL-22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16</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37,893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P00121678-1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11:13:00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COT-16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4,479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P00121692-1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11:20:35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PIN-25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444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P00121700-1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11:25:51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FRA-12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1,054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P00121711-1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11:33:51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TRA-26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OTR</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3,196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P00121712-1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11:33:57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MVW-15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EBJ</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UN</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UGF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2,141</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P00121723-1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11:36:20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PIN-17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1,953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775,207</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P00121722-1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11:37:33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SBE-26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OSV</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4,594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P00121728-1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11:40:48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KLA-15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5</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17,086</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P00121730-1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11:41:45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SKY-25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124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268,315</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P00121695-1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11:43:34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SWA-12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OFU</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24</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544</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P00121737-1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11:44:00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ELD-27</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802</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P00121741-1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11:49:00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SBE-26</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EBE</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OCO</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0</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3,870</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P00121748-1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11:54:51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FRA-12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OSV</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1,023</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P00121752-1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11:56:43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BIG-15</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EAC</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OTF</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2</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1,079</w:t>
            </w:r>
          </w:p>
        </w:tc>
      </w:tr>
      <w:tr w:rsidR="00AF36A1" w:rsidRPr="00AF36A1" w:rsidTr="00A06023">
        <w:trPr>
          <w:trHeight w:val="240"/>
        </w:trPr>
        <w:tc>
          <w:tcPr>
            <w:tcW w:w="1365" w:type="dxa"/>
            <w:tcBorders>
              <w:top w:val="nil"/>
              <w:left w:val="nil"/>
              <w:bottom w:val="nil"/>
              <w:right w:val="nil"/>
            </w:tcBorders>
            <w:shd w:val="clear" w:color="auto" w:fill="auto"/>
            <w:noWrap/>
            <w:vAlign w:val="bottom"/>
            <w:hideMark/>
          </w:tcPr>
          <w:p w:rsidR="00AF36A1" w:rsidRPr="00AF36A1" w:rsidRDefault="00AF36A1" w:rsidP="00AF36A1">
            <w:pPr>
              <w:rPr>
                <w:rFonts w:ascii="Arial" w:hAnsi="Arial" w:cs="Arial"/>
                <w:sz w:val="18"/>
                <w:szCs w:val="18"/>
              </w:rPr>
            </w:pPr>
            <w:r w:rsidRPr="00AF36A1">
              <w:rPr>
                <w:rFonts w:ascii="Arial" w:hAnsi="Arial" w:cs="Arial"/>
                <w:sz w:val="18"/>
                <w:szCs w:val="18"/>
              </w:rPr>
              <w:t>P00121755-1</w:t>
            </w:r>
          </w:p>
        </w:tc>
        <w:tc>
          <w:tcPr>
            <w:tcW w:w="117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10/25/2014</w:t>
            </w:r>
          </w:p>
        </w:tc>
        <w:tc>
          <w:tcPr>
            <w:tcW w:w="1260"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11:58:29 PM</w:t>
            </w:r>
          </w:p>
        </w:tc>
        <w:tc>
          <w:tcPr>
            <w:tcW w:w="117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FRA-12</w:t>
            </w:r>
          </w:p>
        </w:tc>
        <w:tc>
          <w:tcPr>
            <w:tcW w:w="99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ECD</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TV</w:t>
            </w:r>
          </w:p>
        </w:tc>
        <w:tc>
          <w:tcPr>
            <w:tcW w:w="810"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OSV</w:t>
            </w:r>
          </w:p>
        </w:tc>
        <w:tc>
          <w:tcPr>
            <w:tcW w:w="1136" w:type="dxa"/>
            <w:tcBorders>
              <w:top w:val="nil"/>
              <w:left w:val="nil"/>
              <w:bottom w:val="nil"/>
              <w:right w:val="nil"/>
            </w:tcBorders>
            <w:shd w:val="clear" w:color="auto" w:fill="auto"/>
            <w:noWrap/>
            <w:vAlign w:val="bottom"/>
            <w:hideMark/>
          </w:tcPr>
          <w:p w:rsidR="00AF36A1" w:rsidRPr="00AF36A1" w:rsidRDefault="00AF36A1" w:rsidP="00AF36A1">
            <w:pPr>
              <w:jc w:val="right"/>
              <w:rPr>
                <w:rFonts w:ascii="Arial" w:hAnsi="Arial" w:cs="Arial"/>
                <w:sz w:val="18"/>
                <w:szCs w:val="18"/>
              </w:rPr>
            </w:pPr>
            <w:r w:rsidRPr="00AF36A1">
              <w:rPr>
                <w:rFonts w:ascii="Arial" w:hAnsi="Arial" w:cs="Arial"/>
                <w:sz w:val="18"/>
                <w:szCs w:val="18"/>
              </w:rPr>
              <w:t>3</w:t>
            </w:r>
          </w:p>
        </w:tc>
        <w:tc>
          <w:tcPr>
            <w:tcW w:w="1086" w:type="dxa"/>
            <w:tcBorders>
              <w:top w:val="nil"/>
              <w:left w:val="nil"/>
              <w:bottom w:val="nil"/>
              <w:right w:val="nil"/>
            </w:tcBorders>
            <w:shd w:val="clear" w:color="auto" w:fill="auto"/>
            <w:noWrap/>
            <w:vAlign w:val="bottom"/>
            <w:hideMark/>
          </w:tcPr>
          <w:p w:rsidR="00AF36A1" w:rsidRPr="00AF36A1" w:rsidRDefault="00AF36A1" w:rsidP="00726F16">
            <w:pPr>
              <w:jc w:val="right"/>
              <w:rPr>
                <w:rFonts w:ascii="Arial" w:hAnsi="Arial" w:cs="Arial"/>
                <w:sz w:val="18"/>
                <w:szCs w:val="18"/>
              </w:rPr>
            </w:pPr>
            <w:r w:rsidRPr="00AF36A1">
              <w:rPr>
                <w:rFonts w:ascii="Arial" w:hAnsi="Arial" w:cs="Arial"/>
                <w:sz w:val="18"/>
                <w:szCs w:val="18"/>
              </w:rPr>
              <w:t>1,463</w:t>
            </w:r>
          </w:p>
        </w:tc>
      </w:tr>
    </w:tbl>
    <w:p w:rsidR="00985C03" w:rsidRDefault="00985C03">
      <w:pPr>
        <w:rPr>
          <w:rFonts w:ascii="Tahoma" w:hAnsi="Tahoma"/>
          <w:b/>
          <w:sz w:val="24"/>
          <w:szCs w:val="24"/>
        </w:rPr>
      </w:pPr>
      <w:r>
        <w:rPr>
          <w:rFonts w:ascii="Tahoma" w:hAnsi="Tahoma"/>
          <w:b/>
          <w:szCs w:val="24"/>
        </w:rPr>
        <w:br w:type="page"/>
      </w:r>
    </w:p>
    <w:p w:rsidR="00AF022A" w:rsidRDefault="00630486" w:rsidP="00682D33">
      <w:pPr>
        <w:pStyle w:val="Heading3"/>
        <w:jc w:val="center"/>
        <w:rPr>
          <w:rFonts w:ascii="Tahoma" w:hAnsi="Tahoma"/>
          <w:b/>
          <w:szCs w:val="24"/>
        </w:rPr>
      </w:pPr>
      <w:bookmarkStart w:id="23" w:name="_Toc410295113"/>
      <w:r w:rsidRPr="00EA7595">
        <w:rPr>
          <w:rFonts w:ascii="Tahoma" w:hAnsi="Tahoma"/>
          <w:b/>
          <w:szCs w:val="24"/>
        </w:rPr>
        <w:lastRenderedPageBreak/>
        <w:t>T</w:t>
      </w:r>
      <w:r w:rsidR="00AF022A" w:rsidRPr="00EA7595">
        <w:rPr>
          <w:rFonts w:ascii="Tahoma" w:hAnsi="Tahoma"/>
          <w:b/>
          <w:szCs w:val="24"/>
        </w:rPr>
        <w:t>erms, Codes and Definitions Used on Detail Reports</w:t>
      </w:r>
      <w:bookmarkEnd w:id="22"/>
      <w:bookmarkEnd w:id="23"/>
    </w:p>
    <w:p w:rsidR="004554CF" w:rsidRPr="004554CF" w:rsidRDefault="004554CF" w:rsidP="004554CF"/>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
        <w:gridCol w:w="2400"/>
        <w:gridCol w:w="2880"/>
        <w:gridCol w:w="4140"/>
      </w:tblGrid>
      <w:tr w:rsidR="0030028C" w:rsidRPr="005E6BDB" w:rsidTr="001A46A5">
        <w:trPr>
          <w:gridBefore w:val="1"/>
          <w:wBefore w:w="30" w:type="dxa"/>
          <w:trHeight w:val="300"/>
        </w:trPr>
        <w:tc>
          <w:tcPr>
            <w:tcW w:w="2400" w:type="dxa"/>
            <w:vAlign w:val="center"/>
          </w:tcPr>
          <w:p w:rsidR="0030028C" w:rsidRPr="005E6BDB" w:rsidRDefault="0030028C" w:rsidP="00C00D3B">
            <w:pPr>
              <w:pStyle w:val="Heading4"/>
              <w:rPr>
                <w:sz w:val="18"/>
                <w:szCs w:val="18"/>
              </w:rPr>
            </w:pPr>
            <w:r w:rsidRPr="005E6BDB">
              <w:rPr>
                <w:sz w:val="18"/>
                <w:szCs w:val="18"/>
              </w:rPr>
              <w:t>Notification</w:t>
            </w:r>
            <w:r w:rsidR="00F272FB">
              <w:rPr>
                <w:sz w:val="18"/>
                <w:szCs w:val="18"/>
              </w:rPr>
              <w:t xml:space="preserve"> (NUMBER) </w:t>
            </w:r>
          </w:p>
        </w:tc>
        <w:tc>
          <w:tcPr>
            <w:tcW w:w="7020" w:type="dxa"/>
            <w:gridSpan w:val="2"/>
            <w:vAlign w:val="center"/>
          </w:tcPr>
          <w:p w:rsidR="0030028C" w:rsidRPr="005E6BDB" w:rsidRDefault="0030028C">
            <w:pPr>
              <w:pStyle w:val="Header"/>
              <w:tabs>
                <w:tab w:val="clear" w:pos="4320"/>
                <w:tab w:val="clear" w:pos="8640"/>
              </w:tabs>
              <w:rPr>
                <w:rFonts w:ascii="Tahoma" w:hAnsi="Tahoma"/>
                <w:sz w:val="18"/>
                <w:szCs w:val="18"/>
              </w:rPr>
            </w:pPr>
            <w:r w:rsidRPr="005E6BDB">
              <w:rPr>
                <w:rFonts w:ascii="Tahoma" w:hAnsi="Tahoma"/>
                <w:sz w:val="18"/>
                <w:szCs w:val="18"/>
              </w:rPr>
              <w:t>A number assigned by SAP, identifying the outage record</w:t>
            </w:r>
          </w:p>
        </w:tc>
      </w:tr>
      <w:tr w:rsidR="0030028C" w:rsidRPr="005E6BDB" w:rsidTr="001A46A5">
        <w:trPr>
          <w:gridBefore w:val="1"/>
          <w:wBefore w:w="30" w:type="dxa"/>
          <w:trHeight w:val="300"/>
        </w:trPr>
        <w:tc>
          <w:tcPr>
            <w:tcW w:w="2400" w:type="dxa"/>
            <w:vAlign w:val="center"/>
          </w:tcPr>
          <w:p w:rsidR="0030028C" w:rsidRPr="005E6BDB" w:rsidRDefault="0030028C" w:rsidP="00C00D3B">
            <w:pPr>
              <w:rPr>
                <w:rFonts w:ascii="Tahoma" w:hAnsi="Tahoma"/>
                <w:b/>
                <w:sz w:val="18"/>
                <w:szCs w:val="18"/>
              </w:rPr>
            </w:pPr>
            <w:r w:rsidRPr="005E6BDB">
              <w:rPr>
                <w:rFonts w:ascii="Tahoma" w:hAnsi="Tahoma"/>
                <w:b/>
                <w:sz w:val="18"/>
                <w:szCs w:val="18"/>
              </w:rPr>
              <w:t>Date</w:t>
            </w:r>
            <w:r w:rsidR="00F272FB">
              <w:rPr>
                <w:rFonts w:ascii="Tahoma" w:hAnsi="Tahoma"/>
                <w:b/>
                <w:sz w:val="18"/>
                <w:szCs w:val="18"/>
              </w:rPr>
              <w:t xml:space="preserve"> (DATE)</w:t>
            </w:r>
          </w:p>
        </w:tc>
        <w:tc>
          <w:tcPr>
            <w:tcW w:w="7020" w:type="dxa"/>
            <w:gridSpan w:val="2"/>
            <w:vAlign w:val="center"/>
          </w:tcPr>
          <w:p w:rsidR="0030028C" w:rsidRPr="005E6BDB" w:rsidRDefault="0030028C" w:rsidP="00C00D3B">
            <w:pPr>
              <w:pStyle w:val="Header"/>
              <w:tabs>
                <w:tab w:val="clear" w:pos="4320"/>
                <w:tab w:val="clear" w:pos="8640"/>
              </w:tabs>
              <w:rPr>
                <w:rFonts w:ascii="Tahoma" w:hAnsi="Tahoma"/>
                <w:sz w:val="18"/>
                <w:szCs w:val="18"/>
              </w:rPr>
            </w:pPr>
            <w:r w:rsidRPr="005E6BDB">
              <w:rPr>
                <w:rFonts w:ascii="Tahoma" w:hAnsi="Tahoma"/>
                <w:sz w:val="18"/>
                <w:szCs w:val="18"/>
              </w:rPr>
              <w:t>The date of the outage</w:t>
            </w:r>
          </w:p>
        </w:tc>
      </w:tr>
      <w:tr w:rsidR="0030028C" w:rsidRPr="005E6BDB" w:rsidTr="001A46A5">
        <w:trPr>
          <w:gridBefore w:val="1"/>
          <w:wBefore w:w="30" w:type="dxa"/>
          <w:trHeight w:val="345"/>
        </w:trPr>
        <w:tc>
          <w:tcPr>
            <w:tcW w:w="2400" w:type="dxa"/>
            <w:vAlign w:val="center"/>
          </w:tcPr>
          <w:p w:rsidR="0030028C" w:rsidRPr="005E6BDB" w:rsidRDefault="0030028C" w:rsidP="00C00D3B">
            <w:pPr>
              <w:rPr>
                <w:rFonts w:ascii="Tahoma" w:hAnsi="Tahoma"/>
                <w:b/>
                <w:sz w:val="18"/>
                <w:szCs w:val="18"/>
              </w:rPr>
            </w:pPr>
            <w:r w:rsidRPr="005E6BDB">
              <w:rPr>
                <w:rFonts w:ascii="Tahoma" w:hAnsi="Tahoma"/>
                <w:b/>
                <w:sz w:val="18"/>
                <w:szCs w:val="18"/>
              </w:rPr>
              <w:t>Time</w:t>
            </w:r>
            <w:r w:rsidR="00F272FB">
              <w:rPr>
                <w:rFonts w:ascii="Tahoma" w:hAnsi="Tahoma"/>
                <w:b/>
                <w:sz w:val="18"/>
                <w:szCs w:val="18"/>
              </w:rPr>
              <w:t xml:space="preserve"> (TIME)</w:t>
            </w:r>
          </w:p>
        </w:tc>
        <w:tc>
          <w:tcPr>
            <w:tcW w:w="7020" w:type="dxa"/>
            <w:gridSpan w:val="2"/>
            <w:vAlign w:val="center"/>
          </w:tcPr>
          <w:p w:rsidR="0030028C" w:rsidRPr="005E6BDB" w:rsidRDefault="0030028C" w:rsidP="00C00D3B">
            <w:pPr>
              <w:pStyle w:val="Header"/>
              <w:tabs>
                <w:tab w:val="clear" w:pos="4320"/>
                <w:tab w:val="clear" w:pos="8640"/>
              </w:tabs>
              <w:rPr>
                <w:rFonts w:ascii="Tahoma" w:hAnsi="Tahoma"/>
                <w:sz w:val="18"/>
                <w:szCs w:val="18"/>
              </w:rPr>
            </w:pPr>
            <w:r w:rsidRPr="005E6BDB">
              <w:rPr>
                <w:rFonts w:ascii="Tahoma" w:hAnsi="Tahoma"/>
                <w:sz w:val="18"/>
                <w:szCs w:val="18"/>
              </w:rPr>
              <w:t>The time of the outage</w:t>
            </w:r>
          </w:p>
        </w:tc>
      </w:tr>
      <w:tr w:rsidR="0030028C" w:rsidRPr="005E6BDB" w:rsidTr="001A46A5">
        <w:trPr>
          <w:gridBefore w:val="1"/>
          <w:wBefore w:w="30" w:type="dxa"/>
          <w:trHeight w:val="255"/>
        </w:trPr>
        <w:tc>
          <w:tcPr>
            <w:tcW w:w="2400" w:type="dxa"/>
            <w:vAlign w:val="center"/>
          </w:tcPr>
          <w:p w:rsidR="0030028C" w:rsidRPr="005E6BDB" w:rsidRDefault="0030028C" w:rsidP="00C00D3B">
            <w:pPr>
              <w:rPr>
                <w:rFonts w:ascii="Tahoma" w:hAnsi="Tahoma"/>
                <w:b/>
                <w:sz w:val="18"/>
                <w:szCs w:val="18"/>
              </w:rPr>
            </w:pPr>
            <w:r w:rsidRPr="005E6BDB">
              <w:rPr>
                <w:rFonts w:ascii="Tahoma" w:hAnsi="Tahoma"/>
                <w:b/>
                <w:sz w:val="18"/>
                <w:szCs w:val="18"/>
              </w:rPr>
              <w:t>Circuit</w:t>
            </w:r>
            <w:r w:rsidR="00F272FB">
              <w:rPr>
                <w:rFonts w:ascii="Tahoma" w:hAnsi="Tahoma"/>
                <w:b/>
                <w:sz w:val="18"/>
                <w:szCs w:val="18"/>
              </w:rPr>
              <w:t xml:space="preserve"> (CKT)</w:t>
            </w:r>
          </w:p>
        </w:tc>
        <w:tc>
          <w:tcPr>
            <w:tcW w:w="7020" w:type="dxa"/>
            <w:gridSpan w:val="2"/>
            <w:vAlign w:val="center"/>
          </w:tcPr>
          <w:p w:rsidR="0030028C" w:rsidRPr="005E6BDB" w:rsidRDefault="0030028C">
            <w:pPr>
              <w:pStyle w:val="Header"/>
              <w:tabs>
                <w:tab w:val="clear" w:pos="4320"/>
                <w:tab w:val="clear" w:pos="8640"/>
              </w:tabs>
              <w:rPr>
                <w:rFonts w:ascii="Tahoma" w:hAnsi="Tahoma"/>
                <w:sz w:val="18"/>
                <w:szCs w:val="18"/>
              </w:rPr>
            </w:pPr>
            <w:r w:rsidRPr="005E6BDB">
              <w:rPr>
                <w:rFonts w:ascii="Tahoma" w:hAnsi="Tahoma"/>
                <w:sz w:val="18"/>
                <w:szCs w:val="18"/>
              </w:rPr>
              <w:t>The circuit identifier for the affected circuit</w:t>
            </w:r>
          </w:p>
        </w:tc>
      </w:tr>
      <w:tr w:rsidR="0030028C" w:rsidRPr="005E6BDB" w:rsidTr="001A46A5">
        <w:trPr>
          <w:gridBefore w:val="1"/>
          <w:wBefore w:w="30" w:type="dxa"/>
          <w:trHeight w:val="273"/>
        </w:trPr>
        <w:tc>
          <w:tcPr>
            <w:tcW w:w="2400" w:type="dxa"/>
            <w:tcBorders>
              <w:top w:val="single" w:sz="6" w:space="0" w:color="auto"/>
              <w:bottom w:val="single" w:sz="6" w:space="0" w:color="auto"/>
            </w:tcBorders>
          </w:tcPr>
          <w:p w:rsidR="0030028C" w:rsidRPr="005E6BDB" w:rsidRDefault="0030028C" w:rsidP="00C00D3B">
            <w:pPr>
              <w:rPr>
                <w:rFonts w:ascii="Tahoma" w:hAnsi="Tahoma"/>
                <w:b/>
                <w:sz w:val="18"/>
                <w:szCs w:val="18"/>
              </w:rPr>
            </w:pPr>
            <w:r w:rsidRPr="005E6BDB">
              <w:rPr>
                <w:rFonts w:ascii="Tahoma" w:hAnsi="Tahoma"/>
                <w:b/>
                <w:sz w:val="18"/>
                <w:szCs w:val="18"/>
              </w:rPr>
              <w:t>Area</w:t>
            </w:r>
            <w:r w:rsidR="00F272FB">
              <w:rPr>
                <w:rFonts w:ascii="Tahoma" w:hAnsi="Tahoma"/>
                <w:b/>
                <w:sz w:val="18"/>
                <w:szCs w:val="18"/>
              </w:rPr>
              <w:t xml:space="preserve"> (MPG)</w:t>
            </w:r>
          </w:p>
        </w:tc>
        <w:tc>
          <w:tcPr>
            <w:tcW w:w="7020" w:type="dxa"/>
            <w:gridSpan w:val="2"/>
            <w:tcBorders>
              <w:top w:val="single" w:sz="6" w:space="0" w:color="auto"/>
            </w:tcBorders>
          </w:tcPr>
          <w:p w:rsidR="0030028C" w:rsidRPr="005E6BDB" w:rsidRDefault="0030028C" w:rsidP="005A7CCA">
            <w:pPr>
              <w:pStyle w:val="Header"/>
              <w:tabs>
                <w:tab w:val="clear" w:pos="4320"/>
                <w:tab w:val="clear" w:pos="8640"/>
              </w:tabs>
              <w:rPr>
                <w:rFonts w:ascii="Tahoma" w:hAnsi="Tahoma"/>
                <w:sz w:val="18"/>
                <w:szCs w:val="18"/>
              </w:rPr>
            </w:pPr>
            <w:r w:rsidRPr="005E6BDB">
              <w:rPr>
                <w:rFonts w:ascii="Tahoma" w:hAnsi="Tahoma"/>
                <w:b/>
                <w:sz w:val="18"/>
                <w:szCs w:val="18"/>
              </w:rPr>
              <w:t>Maintenance Planner Group</w:t>
            </w:r>
            <w:r w:rsidR="005A7CCA">
              <w:rPr>
                <w:rFonts w:ascii="Tahoma" w:hAnsi="Tahoma"/>
                <w:b/>
                <w:sz w:val="18"/>
                <w:szCs w:val="18"/>
              </w:rPr>
              <w:t xml:space="preserve"> </w:t>
            </w:r>
            <w:r w:rsidRPr="005E6BDB">
              <w:rPr>
                <w:rFonts w:ascii="Tahoma" w:hAnsi="Tahoma"/>
                <w:sz w:val="18"/>
                <w:szCs w:val="18"/>
              </w:rPr>
              <w:t>A code representing the energy, region and service center</w:t>
            </w:r>
          </w:p>
        </w:tc>
      </w:tr>
      <w:tr w:rsidR="0030028C" w:rsidRPr="005E6BDB" w:rsidTr="001A46A5">
        <w:trPr>
          <w:gridBefore w:val="2"/>
          <w:wBefore w:w="2430" w:type="dxa"/>
          <w:trHeight w:val="273"/>
        </w:trPr>
        <w:tc>
          <w:tcPr>
            <w:tcW w:w="2880" w:type="dxa"/>
          </w:tcPr>
          <w:p w:rsidR="0030028C" w:rsidRPr="005E6BDB" w:rsidRDefault="0030028C" w:rsidP="00C00D3B">
            <w:pPr>
              <w:rPr>
                <w:rFonts w:ascii="Tahoma" w:hAnsi="Tahoma"/>
                <w:sz w:val="18"/>
                <w:szCs w:val="18"/>
              </w:rPr>
            </w:pPr>
            <w:r w:rsidRPr="005E6BDB">
              <w:rPr>
                <w:rFonts w:ascii="Tahoma" w:hAnsi="Tahoma"/>
                <w:sz w:val="18"/>
                <w:szCs w:val="18"/>
              </w:rPr>
              <w:t>EAA – Bellingham</w:t>
            </w:r>
          </w:p>
        </w:tc>
        <w:tc>
          <w:tcPr>
            <w:tcW w:w="4140" w:type="dxa"/>
          </w:tcPr>
          <w:p w:rsidR="0030028C" w:rsidRPr="005E6BDB" w:rsidRDefault="0030028C" w:rsidP="00C00D3B">
            <w:pPr>
              <w:pStyle w:val="Header"/>
              <w:tabs>
                <w:tab w:val="clear" w:pos="4320"/>
                <w:tab w:val="clear" w:pos="8640"/>
              </w:tabs>
              <w:rPr>
                <w:rFonts w:ascii="Tahoma" w:hAnsi="Tahoma"/>
                <w:sz w:val="18"/>
                <w:szCs w:val="18"/>
              </w:rPr>
            </w:pPr>
            <w:r w:rsidRPr="005E6BDB">
              <w:rPr>
                <w:rFonts w:ascii="Tahoma" w:hAnsi="Tahoma"/>
                <w:sz w:val="18"/>
                <w:szCs w:val="18"/>
              </w:rPr>
              <w:t>EBJ – South King</w:t>
            </w:r>
          </w:p>
        </w:tc>
      </w:tr>
      <w:tr w:rsidR="0030028C" w:rsidRPr="005E6BDB" w:rsidTr="001A46A5">
        <w:trPr>
          <w:gridBefore w:val="2"/>
          <w:wBefore w:w="2430" w:type="dxa"/>
          <w:trHeight w:val="273"/>
        </w:trPr>
        <w:tc>
          <w:tcPr>
            <w:tcW w:w="2880" w:type="dxa"/>
          </w:tcPr>
          <w:p w:rsidR="0030028C" w:rsidRPr="005E6BDB" w:rsidRDefault="0030028C" w:rsidP="00C00D3B">
            <w:pPr>
              <w:rPr>
                <w:rFonts w:ascii="Tahoma" w:hAnsi="Tahoma"/>
                <w:sz w:val="18"/>
                <w:szCs w:val="18"/>
              </w:rPr>
            </w:pPr>
            <w:r w:rsidRPr="005E6BDB">
              <w:rPr>
                <w:rFonts w:ascii="Tahoma" w:hAnsi="Tahoma"/>
                <w:sz w:val="18"/>
                <w:szCs w:val="18"/>
              </w:rPr>
              <w:t>EAB – Lynden</w:t>
            </w:r>
          </w:p>
        </w:tc>
        <w:tc>
          <w:tcPr>
            <w:tcW w:w="4140" w:type="dxa"/>
          </w:tcPr>
          <w:p w:rsidR="0030028C" w:rsidRPr="005E6BDB" w:rsidRDefault="0030028C" w:rsidP="00C00D3B">
            <w:pPr>
              <w:pStyle w:val="Header"/>
              <w:tabs>
                <w:tab w:val="clear" w:pos="4320"/>
                <w:tab w:val="clear" w:pos="8640"/>
              </w:tabs>
              <w:rPr>
                <w:rFonts w:ascii="Tahoma" w:hAnsi="Tahoma"/>
                <w:sz w:val="18"/>
                <w:szCs w:val="18"/>
              </w:rPr>
            </w:pPr>
            <w:r w:rsidRPr="005E6BDB">
              <w:rPr>
                <w:rFonts w:ascii="Tahoma" w:hAnsi="Tahoma"/>
                <w:sz w:val="18"/>
                <w:szCs w:val="18"/>
              </w:rPr>
              <w:t>EBK – Southwest King</w:t>
            </w:r>
          </w:p>
        </w:tc>
      </w:tr>
      <w:tr w:rsidR="0030028C" w:rsidRPr="005E6BDB" w:rsidTr="001A46A5">
        <w:trPr>
          <w:gridBefore w:val="2"/>
          <w:wBefore w:w="2430" w:type="dxa"/>
          <w:trHeight w:val="273"/>
        </w:trPr>
        <w:tc>
          <w:tcPr>
            <w:tcW w:w="2880" w:type="dxa"/>
          </w:tcPr>
          <w:p w:rsidR="0030028C" w:rsidRPr="005E6BDB" w:rsidRDefault="0030028C" w:rsidP="00C00D3B">
            <w:pPr>
              <w:rPr>
                <w:rFonts w:ascii="Tahoma" w:hAnsi="Tahoma"/>
                <w:sz w:val="18"/>
                <w:szCs w:val="18"/>
              </w:rPr>
            </w:pPr>
            <w:r w:rsidRPr="005E6BDB">
              <w:rPr>
                <w:rFonts w:ascii="Tahoma" w:hAnsi="Tahoma"/>
                <w:sz w:val="18"/>
                <w:szCs w:val="18"/>
              </w:rPr>
              <w:t>EAC – Skagit</w:t>
            </w:r>
          </w:p>
        </w:tc>
        <w:tc>
          <w:tcPr>
            <w:tcW w:w="4140" w:type="dxa"/>
          </w:tcPr>
          <w:p w:rsidR="0030028C" w:rsidRPr="005E6BDB" w:rsidRDefault="0030028C" w:rsidP="00C00D3B">
            <w:pPr>
              <w:pStyle w:val="Header"/>
              <w:tabs>
                <w:tab w:val="clear" w:pos="4320"/>
                <w:tab w:val="clear" w:pos="8640"/>
              </w:tabs>
              <w:rPr>
                <w:rFonts w:ascii="Tahoma" w:hAnsi="Tahoma"/>
                <w:sz w:val="18"/>
                <w:szCs w:val="18"/>
              </w:rPr>
            </w:pPr>
            <w:r w:rsidRPr="005E6BDB">
              <w:rPr>
                <w:rFonts w:ascii="Tahoma" w:hAnsi="Tahoma"/>
                <w:sz w:val="18"/>
                <w:szCs w:val="18"/>
              </w:rPr>
              <w:t>EBL – Vashon</w:t>
            </w:r>
          </w:p>
        </w:tc>
      </w:tr>
      <w:tr w:rsidR="0030028C" w:rsidRPr="005E6BDB" w:rsidTr="001A46A5">
        <w:trPr>
          <w:gridBefore w:val="2"/>
          <w:wBefore w:w="2430" w:type="dxa"/>
          <w:trHeight w:val="273"/>
        </w:trPr>
        <w:tc>
          <w:tcPr>
            <w:tcW w:w="2880" w:type="dxa"/>
          </w:tcPr>
          <w:p w:rsidR="0030028C" w:rsidRPr="005E6BDB" w:rsidRDefault="0030028C" w:rsidP="00C00D3B">
            <w:pPr>
              <w:rPr>
                <w:rFonts w:ascii="Tahoma" w:hAnsi="Tahoma"/>
                <w:sz w:val="18"/>
                <w:szCs w:val="18"/>
              </w:rPr>
            </w:pPr>
            <w:r w:rsidRPr="005E6BDB">
              <w:rPr>
                <w:rFonts w:ascii="Tahoma" w:hAnsi="Tahoma"/>
                <w:sz w:val="18"/>
                <w:szCs w:val="18"/>
              </w:rPr>
              <w:t>EAD – Whidbey</w:t>
            </w:r>
          </w:p>
        </w:tc>
        <w:tc>
          <w:tcPr>
            <w:tcW w:w="4140" w:type="dxa"/>
          </w:tcPr>
          <w:p w:rsidR="0030028C" w:rsidRPr="005E6BDB" w:rsidRDefault="0030028C" w:rsidP="00C00D3B">
            <w:pPr>
              <w:pStyle w:val="Header"/>
              <w:tabs>
                <w:tab w:val="clear" w:pos="4320"/>
                <w:tab w:val="clear" w:pos="8640"/>
              </w:tabs>
              <w:rPr>
                <w:rFonts w:ascii="Tahoma" w:hAnsi="Tahoma"/>
                <w:sz w:val="18"/>
                <w:szCs w:val="18"/>
              </w:rPr>
            </w:pPr>
            <w:r w:rsidRPr="005E6BDB">
              <w:rPr>
                <w:rFonts w:ascii="Tahoma" w:hAnsi="Tahoma"/>
                <w:sz w:val="18"/>
                <w:szCs w:val="18"/>
              </w:rPr>
              <w:t>ECA – Puyallup</w:t>
            </w:r>
          </w:p>
        </w:tc>
      </w:tr>
      <w:tr w:rsidR="0030028C" w:rsidRPr="005E6BDB" w:rsidTr="001A46A5">
        <w:trPr>
          <w:gridBefore w:val="2"/>
          <w:wBefore w:w="2430" w:type="dxa"/>
          <w:trHeight w:val="273"/>
        </w:trPr>
        <w:tc>
          <w:tcPr>
            <w:tcW w:w="2880" w:type="dxa"/>
          </w:tcPr>
          <w:p w:rsidR="0030028C" w:rsidRPr="005E6BDB" w:rsidRDefault="0030028C" w:rsidP="00C00D3B">
            <w:pPr>
              <w:rPr>
                <w:rFonts w:ascii="Tahoma" w:hAnsi="Tahoma"/>
                <w:sz w:val="18"/>
                <w:szCs w:val="18"/>
              </w:rPr>
            </w:pPr>
            <w:r w:rsidRPr="005E6BDB">
              <w:rPr>
                <w:rFonts w:ascii="Tahoma" w:hAnsi="Tahoma"/>
                <w:sz w:val="18"/>
                <w:szCs w:val="18"/>
              </w:rPr>
              <w:t>EBD – Redmond</w:t>
            </w:r>
          </w:p>
        </w:tc>
        <w:tc>
          <w:tcPr>
            <w:tcW w:w="4140" w:type="dxa"/>
          </w:tcPr>
          <w:p w:rsidR="0030028C" w:rsidRPr="005E6BDB" w:rsidRDefault="0030028C" w:rsidP="00C00D3B">
            <w:pPr>
              <w:pStyle w:val="Header"/>
              <w:tabs>
                <w:tab w:val="clear" w:pos="4320"/>
                <w:tab w:val="clear" w:pos="8640"/>
              </w:tabs>
              <w:rPr>
                <w:rFonts w:ascii="Tahoma" w:hAnsi="Tahoma"/>
                <w:sz w:val="18"/>
                <w:szCs w:val="18"/>
              </w:rPr>
            </w:pPr>
            <w:r w:rsidRPr="005E6BDB">
              <w:rPr>
                <w:rFonts w:ascii="Tahoma" w:hAnsi="Tahoma"/>
                <w:sz w:val="18"/>
                <w:szCs w:val="18"/>
              </w:rPr>
              <w:t>ECC – Olympia</w:t>
            </w:r>
          </w:p>
        </w:tc>
      </w:tr>
      <w:tr w:rsidR="0030028C" w:rsidRPr="005E6BDB" w:rsidTr="001A46A5">
        <w:trPr>
          <w:gridBefore w:val="2"/>
          <w:wBefore w:w="2430" w:type="dxa"/>
          <w:trHeight w:val="273"/>
        </w:trPr>
        <w:tc>
          <w:tcPr>
            <w:tcW w:w="2880" w:type="dxa"/>
          </w:tcPr>
          <w:p w:rsidR="0030028C" w:rsidRPr="005E6BDB" w:rsidRDefault="0030028C" w:rsidP="00C00D3B">
            <w:pPr>
              <w:rPr>
                <w:rFonts w:ascii="Tahoma" w:hAnsi="Tahoma"/>
                <w:sz w:val="18"/>
                <w:szCs w:val="18"/>
              </w:rPr>
            </w:pPr>
            <w:r w:rsidRPr="005E6BDB">
              <w:rPr>
                <w:rFonts w:ascii="Tahoma" w:hAnsi="Tahoma"/>
                <w:sz w:val="18"/>
                <w:szCs w:val="18"/>
              </w:rPr>
              <w:t>EBE – Factoria</w:t>
            </w:r>
          </w:p>
        </w:tc>
        <w:tc>
          <w:tcPr>
            <w:tcW w:w="4140" w:type="dxa"/>
          </w:tcPr>
          <w:p w:rsidR="0030028C" w:rsidRPr="005E6BDB" w:rsidRDefault="0030028C" w:rsidP="00C00D3B">
            <w:pPr>
              <w:pStyle w:val="Header"/>
              <w:tabs>
                <w:tab w:val="clear" w:pos="4320"/>
                <w:tab w:val="clear" w:pos="8640"/>
              </w:tabs>
              <w:rPr>
                <w:rFonts w:ascii="Tahoma" w:hAnsi="Tahoma"/>
                <w:sz w:val="18"/>
                <w:szCs w:val="18"/>
              </w:rPr>
            </w:pPr>
            <w:r w:rsidRPr="005E6BDB">
              <w:rPr>
                <w:rFonts w:ascii="Tahoma" w:hAnsi="Tahoma"/>
                <w:sz w:val="18"/>
                <w:szCs w:val="18"/>
              </w:rPr>
              <w:t>ECD – Port Orchard</w:t>
            </w:r>
          </w:p>
        </w:tc>
      </w:tr>
      <w:tr w:rsidR="0030028C" w:rsidRPr="005E6BDB" w:rsidTr="001A46A5">
        <w:trPr>
          <w:gridBefore w:val="2"/>
          <w:wBefore w:w="2430" w:type="dxa"/>
          <w:trHeight w:val="273"/>
        </w:trPr>
        <w:tc>
          <w:tcPr>
            <w:tcW w:w="2880" w:type="dxa"/>
          </w:tcPr>
          <w:p w:rsidR="0030028C" w:rsidRPr="005E6BDB" w:rsidRDefault="0030028C" w:rsidP="00C00D3B">
            <w:pPr>
              <w:rPr>
                <w:rFonts w:ascii="Tahoma" w:hAnsi="Tahoma"/>
                <w:sz w:val="18"/>
                <w:szCs w:val="18"/>
              </w:rPr>
            </w:pPr>
            <w:r w:rsidRPr="005E6BDB">
              <w:rPr>
                <w:rFonts w:ascii="Tahoma" w:hAnsi="Tahoma"/>
                <w:sz w:val="18"/>
                <w:szCs w:val="18"/>
              </w:rPr>
              <w:t>EBF – Snoqualmie</w:t>
            </w:r>
          </w:p>
        </w:tc>
        <w:tc>
          <w:tcPr>
            <w:tcW w:w="4140" w:type="dxa"/>
          </w:tcPr>
          <w:p w:rsidR="0030028C" w:rsidRPr="005E6BDB" w:rsidRDefault="0030028C" w:rsidP="00C00D3B">
            <w:pPr>
              <w:pStyle w:val="Header"/>
              <w:tabs>
                <w:tab w:val="clear" w:pos="4320"/>
                <w:tab w:val="clear" w:pos="8640"/>
              </w:tabs>
              <w:rPr>
                <w:rFonts w:ascii="Tahoma" w:hAnsi="Tahoma"/>
                <w:sz w:val="18"/>
                <w:szCs w:val="18"/>
              </w:rPr>
            </w:pPr>
            <w:r w:rsidRPr="005E6BDB">
              <w:rPr>
                <w:rFonts w:ascii="Tahoma" w:hAnsi="Tahoma"/>
                <w:sz w:val="18"/>
                <w:szCs w:val="18"/>
              </w:rPr>
              <w:t>ECE – Poulsbo</w:t>
            </w:r>
          </w:p>
        </w:tc>
      </w:tr>
      <w:tr w:rsidR="0030028C" w:rsidRPr="005E6BDB" w:rsidTr="001A46A5">
        <w:trPr>
          <w:gridBefore w:val="2"/>
          <w:wBefore w:w="2430" w:type="dxa"/>
          <w:trHeight w:val="273"/>
        </w:trPr>
        <w:tc>
          <w:tcPr>
            <w:tcW w:w="2880" w:type="dxa"/>
          </w:tcPr>
          <w:p w:rsidR="0030028C" w:rsidRPr="005E6BDB" w:rsidRDefault="0030028C" w:rsidP="00C00D3B">
            <w:pPr>
              <w:rPr>
                <w:rFonts w:ascii="Tahoma" w:hAnsi="Tahoma"/>
                <w:sz w:val="18"/>
                <w:szCs w:val="18"/>
              </w:rPr>
            </w:pPr>
            <w:r w:rsidRPr="005E6BDB">
              <w:rPr>
                <w:rFonts w:ascii="Tahoma" w:hAnsi="Tahoma"/>
                <w:sz w:val="18"/>
                <w:szCs w:val="18"/>
              </w:rPr>
              <w:t>EBI – Enumclaw</w:t>
            </w:r>
          </w:p>
        </w:tc>
        <w:tc>
          <w:tcPr>
            <w:tcW w:w="4140" w:type="dxa"/>
          </w:tcPr>
          <w:p w:rsidR="0030028C" w:rsidRPr="005E6BDB" w:rsidRDefault="0030028C" w:rsidP="00C00D3B">
            <w:pPr>
              <w:pStyle w:val="Header"/>
              <w:tabs>
                <w:tab w:val="clear" w:pos="4320"/>
                <w:tab w:val="clear" w:pos="8640"/>
              </w:tabs>
              <w:rPr>
                <w:rFonts w:ascii="Tahoma" w:hAnsi="Tahoma"/>
                <w:sz w:val="18"/>
                <w:szCs w:val="18"/>
              </w:rPr>
            </w:pPr>
            <w:r w:rsidRPr="005E6BDB">
              <w:rPr>
                <w:rFonts w:ascii="Tahoma" w:hAnsi="Tahoma"/>
                <w:sz w:val="18"/>
                <w:szCs w:val="18"/>
              </w:rPr>
              <w:t>ECF – Port Townsend</w:t>
            </w:r>
          </w:p>
        </w:tc>
      </w:tr>
      <w:tr w:rsidR="0030028C" w:rsidRPr="0030028C" w:rsidTr="001A46A5">
        <w:trPr>
          <w:gridBefore w:val="1"/>
          <w:wBefore w:w="30" w:type="dxa"/>
          <w:trHeight w:val="75"/>
        </w:trPr>
        <w:tc>
          <w:tcPr>
            <w:tcW w:w="2400" w:type="dxa"/>
            <w:vAlign w:val="center"/>
          </w:tcPr>
          <w:p w:rsidR="0030028C" w:rsidRPr="0030028C" w:rsidRDefault="0030028C" w:rsidP="0030028C">
            <w:pPr>
              <w:ind w:left="180"/>
              <w:rPr>
                <w:rFonts w:ascii="Tahoma" w:hAnsi="Tahoma"/>
                <w:b/>
                <w:sz w:val="18"/>
                <w:szCs w:val="18"/>
              </w:rPr>
            </w:pPr>
            <w:r w:rsidRPr="0030028C">
              <w:rPr>
                <w:rFonts w:ascii="Tahoma" w:hAnsi="Tahoma"/>
                <w:b/>
                <w:sz w:val="18"/>
                <w:szCs w:val="18"/>
              </w:rPr>
              <w:t>Cause</w:t>
            </w:r>
            <w:r w:rsidR="00F272FB">
              <w:rPr>
                <w:rFonts w:ascii="Tahoma" w:hAnsi="Tahoma"/>
                <w:b/>
                <w:sz w:val="18"/>
                <w:szCs w:val="18"/>
              </w:rPr>
              <w:t xml:space="preserve"> (CAZ)</w:t>
            </w:r>
          </w:p>
        </w:tc>
        <w:tc>
          <w:tcPr>
            <w:tcW w:w="7020" w:type="dxa"/>
            <w:gridSpan w:val="2"/>
            <w:vAlign w:val="center"/>
          </w:tcPr>
          <w:p w:rsidR="0030028C" w:rsidRPr="0030028C" w:rsidRDefault="0030028C" w:rsidP="00C00D3B">
            <w:pPr>
              <w:pStyle w:val="Header"/>
              <w:tabs>
                <w:tab w:val="clear" w:pos="4320"/>
                <w:tab w:val="clear" w:pos="8640"/>
              </w:tabs>
              <w:rPr>
                <w:rFonts w:ascii="Tahoma" w:hAnsi="Tahoma"/>
                <w:b/>
                <w:sz w:val="18"/>
                <w:szCs w:val="18"/>
              </w:rPr>
            </w:pPr>
            <w:r w:rsidRPr="0030028C">
              <w:rPr>
                <w:rFonts w:ascii="Tahoma" w:hAnsi="Tahoma"/>
                <w:b/>
                <w:sz w:val="18"/>
                <w:szCs w:val="18"/>
              </w:rPr>
              <w:t>Cause of Outage</w:t>
            </w:r>
          </w:p>
        </w:tc>
      </w:tr>
      <w:tr w:rsidR="0030028C" w:rsidRPr="005E6BDB" w:rsidTr="001A46A5">
        <w:trPr>
          <w:gridBefore w:val="2"/>
          <w:wBefore w:w="2430" w:type="dxa"/>
          <w:trHeight w:val="273"/>
        </w:trPr>
        <w:tc>
          <w:tcPr>
            <w:tcW w:w="2880" w:type="dxa"/>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AO – Accident Other</w:t>
            </w:r>
          </w:p>
        </w:tc>
        <w:tc>
          <w:tcPr>
            <w:tcW w:w="4140" w:type="dxa"/>
            <w:vAlign w:val="center"/>
          </w:tcPr>
          <w:p w:rsidR="0030028C" w:rsidRPr="005E6BDB" w:rsidRDefault="0030028C" w:rsidP="00C00D3B">
            <w:pPr>
              <w:pStyle w:val="Header"/>
              <w:tabs>
                <w:tab w:val="clear" w:pos="4320"/>
                <w:tab w:val="clear" w:pos="8640"/>
              </w:tabs>
              <w:rPr>
                <w:rFonts w:ascii="Tahoma" w:hAnsi="Tahoma"/>
                <w:sz w:val="18"/>
                <w:szCs w:val="18"/>
              </w:rPr>
            </w:pPr>
            <w:r w:rsidRPr="005E6BDB">
              <w:rPr>
                <w:rFonts w:ascii="Tahoma" w:hAnsi="Tahoma"/>
                <w:sz w:val="18"/>
                <w:szCs w:val="18"/>
              </w:rPr>
              <w:t>EF – Equipment Failure</w:t>
            </w:r>
          </w:p>
        </w:tc>
      </w:tr>
      <w:tr w:rsidR="0030028C" w:rsidRPr="005E6BDB" w:rsidTr="001A46A5">
        <w:trPr>
          <w:gridBefore w:val="2"/>
          <w:wBefore w:w="2430" w:type="dxa"/>
          <w:trHeight w:val="273"/>
        </w:trPr>
        <w:tc>
          <w:tcPr>
            <w:tcW w:w="2880" w:type="dxa"/>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BA – Bird or Animal</w:t>
            </w:r>
          </w:p>
        </w:tc>
        <w:tc>
          <w:tcPr>
            <w:tcW w:w="4140" w:type="dxa"/>
            <w:vAlign w:val="center"/>
          </w:tcPr>
          <w:p w:rsidR="0030028C" w:rsidRPr="005E6BDB" w:rsidRDefault="0030028C" w:rsidP="00C00D3B">
            <w:pPr>
              <w:pStyle w:val="Header"/>
              <w:tabs>
                <w:tab w:val="clear" w:pos="4320"/>
                <w:tab w:val="clear" w:pos="8640"/>
              </w:tabs>
              <w:rPr>
                <w:rFonts w:ascii="Tahoma" w:hAnsi="Tahoma"/>
                <w:sz w:val="18"/>
                <w:szCs w:val="18"/>
              </w:rPr>
            </w:pPr>
            <w:r w:rsidRPr="005E6BDB">
              <w:rPr>
                <w:rFonts w:ascii="Tahoma" w:hAnsi="Tahoma"/>
                <w:sz w:val="18"/>
                <w:szCs w:val="18"/>
              </w:rPr>
              <w:t>EO – Electrical Overload</w:t>
            </w:r>
          </w:p>
        </w:tc>
      </w:tr>
      <w:tr w:rsidR="0030028C" w:rsidRPr="005E6BDB" w:rsidTr="001A46A5">
        <w:trPr>
          <w:gridBefore w:val="2"/>
          <w:wBefore w:w="2430" w:type="dxa"/>
          <w:trHeight w:val="273"/>
        </w:trPr>
        <w:tc>
          <w:tcPr>
            <w:tcW w:w="2880" w:type="dxa"/>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CP – Car Pole</w:t>
            </w:r>
          </w:p>
        </w:tc>
        <w:tc>
          <w:tcPr>
            <w:tcW w:w="4140" w:type="dxa"/>
            <w:vAlign w:val="center"/>
          </w:tcPr>
          <w:p w:rsidR="0030028C" w:rsidRPr="005E6BDB" w:rsidRDefault="0030028C" w:rsidP="00C00D3B">
            <w:pPr>
              <w:pStyle w:val="Header"/>
              <w:tabs>
                <w:tab w:val="clear" w:pos="4320"/>
                <w:tab w:val="clear" w:pos="8640"/>
              </w:tabs>
              <w:rPr>
                <w:rFonts w:ascii="Tahoma" w:hAnsi="Tahoma"/>
                <w:sz w:val="18"/>
                <w:szCs w:val="18"/>
              </w:rPr>
            </w:pPr>
            <w:r w:rsidRPr="005E6BDB">
              <w:rPr>
                <w:rFonts w:ascii="Tahoma" w:hAnsi="Tahoma"/>
                <w:sz w:val="18"/>
                <w:szCs w:val="18"/>
              </w:rPr>
              <w:t>FI – Faulty Installation</w:t>
            </w:r>
          </w:p>
        </w:tc>
      </w:tr>
      <w:tr w:rsidR="0030028C" w:rsidRPr="005E6BDB" w:rsidTr="001A46A5">
        <w:trPr>
          <w:gridBefore w:val="2"/>
          <w:wBefore w:w="2430" w:type="dxa"/>
          <w:trHeight w:val="273"/>
        </w:trPr>
        <w:tc>
          <w:tcPr>
            <w:tcW w:w="2880" w:type="dxa"/>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CR – Customer Request</w:t>
            </w:r>
          </w:p>
        </w:tc>
        <w:tc>
          <w:tcPr>
            <w:tcW w:w="4140" w:type="dxa"/>
            <w:vAlign w:val="center"/>
          </w:tcPr>
          <w:p w:rsidR="0030028C" w:rsidRPr="005E6BDB" w:rsidRDefault="0030028C" w:rsidP="00C00D3B">
            <w:pPr>
              <w:pStyle w:val="Header"/>
              <w:tabs>
                <w:tab w:val="clear" w:pos="4320"/>
                <w:tab w:val="clear" w:pos="8640"/>
              </w:tabs>
              <w:rPr>
                <w:rFonts w:ascii="Tahoma" w:hAnsi="Tahoma"/>
                <w:sz w:val="18"/>
                <w:szCs w:val="18"/>
              </w:rPr>
            </w:pPr>
            <w:r w:rsidRPr="005E6BDB">
              <w:rPr>
                <w:rFonts w:ascii="Tahoma" w:hAnsi="Tahoma"/>
                <w:sz w:val="18"/>
                <w:szCs w:val="18"/>
              </w:rPr>
              <w:t>TF – Tree Off Right-of-Way</w:t>
            </w:r>
          </w:p>
        </w:tc>
      </w:tr>
      <w:tr w:rsidR="0030028C" w:rsidRPr="005E6BDB" w:rsidTr="001A46A5">
        <w:trPr>
          <w:gridBefore w:val="2"/>
          <w:wBefore w:w="2430" w:type="dxa"/>
          <w:trHeight w:val="273"/>
        </w:trPr>
        <w:tc>
          <w:tcPr>
            <w:tcW w:w="2880" w:type="dxa"/>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DU – Dig-up Underground</w:t>
            </w:r>
          </w:p>
        </w:tc>
        <w:tc>
          <w:tcPr>
            <w:tcW w:w="4140" w:type="dxa"/>
            <w:vAlign w:val="center"/>
          </w:tcPr>
          <w:p w:rsidR="0030028C" w:rsidRPr="005E6BDB" w:rsidRDefault="0030028C" w:rsidP="00C00D3B">
            <w:pPr>
              <w:pStyle w:val="Header"/>
              <w:tabs>
                <w:tab w:val="clear" w:pos="4320"/>
                <w:tab w:val="clear" w:pos="8640"/>
              </w:tabs>
              <w:rPr>
                <w:rFonts w:ascii="Tahoma" w:hAnsi="Tahoma"/>
                <w:sz w:val="18"/>
                <w:szCs w:val="18"/>
              </w:rPr>
            </w:pPr>
            <w:r w:rsidRPr="005E6BDB">
              <w:rPr>
                <w:rFonts w:ascii="Tahoma" w:hAnsi="Tahoma"/>
                <w:sz w:val="18"/>
                <w:szCs w:val="18"/>
              </w:rPr>
              <w:t>TO – Tree On Right-of-Way</w:t>
            </w:r>
          </w:p>
        </w:tc>
      </w:tr>
      <w:tr w:rsidR="0030028C" w:rsidRPr="00042E92" w:rsidTr="001A46A5">
        <w:trPr>
          <w:gridBefore w:val="2"/>
          <w:wBefore w:w="2430" w:type="dxa"/>
          <w:trHeight w:val="273"/>
        </w:trPr>
        <w:tc>
          <w:tcPr>
            <w:tcW w:w="2880" w:type="dxa"/>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TV – Trees/Vegetation</w:t>
            </w:r>
          </w:p>
        </w:tc>
        <w:tc>
          <w:tcPr>
            <w:tcW w:w="4140" w:type="dxa"/>
            <w:vAlign w:val="center"/>
          </w:tcPr>
          <w:p w:rsidR="0030028C" w:rsidRPr="00042E92" w:rsidRDefault="0030028C" w:rsidP="00C00D3B">
            <w:pPr>
              <w:pStyle w:val="Header"/>
              <w:tabs>
                <w:tab w:val="clear" w:pos="4320"/>
                <w:tab w:val="clear" w:pos="8640"/>
              </w:tabs>
              <w:rPr>
                <w:rFonts w:ascii="Tahoma" w:hAnsi="Tahoma"/>
                <w:szCs w:val="18"/>
              </w:rPr>
            </w:pPr>
            <w:r w:rsidRPr="00042E92">
              <w:rPr>
                <w:rFonts w:ascii="Tahoma" w:hAnsi="Tahoma"/>
                <w:szCs w:val="18"/>
              </w:rPr>
              <w:t>SO – Scheduled Outage</w:t>
            </w:r>
          </w:p>
        </w:tc>
      </w:tr>
      <w:tr w:rsidR="0030028C" w:rsidRPr="00042E92" w:rsidTr="001A46A5">
        <w:trPr>
          <w:gridBefore w:val="2"/>
          <w:wBefore w:w="2430" w:type="dxa"/>
          <w:trHeight w:val="273"/>
        </w:trPr>
        <w:tc>
          <w:tcPr>
            <w:tcW w:w="2880" w:type="dxa"/>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UN – Unknown</w:t>
            </w:r>
          </w:p>
        </w:tc>
        <w:tc>
          <w:tcPr>
            <w:tcW w:w="4140" w:type="dxa"/>
            <w:vAlign w:val="center"/>
          </w:tcPr>
          <w:p w:rsidR="0030028C" w:rsidRPr="00042E92" w:rsidRDefault="0030028C" w:rsidP="00C00D3B">
            <w:pPr>
              <w:pStyle w:val="Header"/>
              <w:tabs>
                <w:tab w:val="clear" w:pos="4320"/>
                <w:tab w:val="clear" w:pos="8640"/>
              </w:tabs>
              <w:rPr>
                <w:rFonts w:ascii="Tahoma" w:hAnsi="Tahoma"/>
                <w:szCs w:val="18"/>
              </w:rPr>
            </w:pPr>
          </w:p>
        </w:tc>
      </w:tr>
      <w:tr w:rsidR="0030028C" w:rsidRPr="0030028C" w:rsidTr="001A46A5">
        <w:trPr>
          <w:trHeight w:val="273"/>
        </w:trPr>
        <w:tc>
          <w:tcPr>
            <w:tcW w:w="2430" w:type="dxa"/>
            <w:gridSpan w:val="2"/>
            <w:vAlign w:val="center"/>
          </w:tcPr>
          <w:p w:rsidR="0030028C" w:rsidRPr="001A46A5" w:rsidRDefault="0030028C" w:rsidP="001A46A5">
            <w:pPr>
              <w:pStyle w:val="TOC1"/>
            </w:pPr>
            <w:r w:rsidRPr="001A46A5">
              <w:rPr>
                <w:sz w:val="18"/>
                <w:szCs w:val="18"/>
              </w:rPr>
              <w:t>Equipment</w:t>
            </w:r>
            <w:r w:rsidR="00F272FB" w:rsidRPr="001A46A5">
              <w:rPr>
                <w:sz w:val="18"/>
                <w:szCs w:val="18"/>
              </w:rPr>
              <w:t xml:space="preserve"> (EQT)</w:t>
            </w:r>
            <w:r w:rsidRPr="001A46A5">
              <w:rPr>
                <w:sz w:val="18"/>
                <w:szCs w:val="18"/>
              </w:rPr>
              <w:t xml:space="preserve"> </w:t>
            </w:r>
          </w:p>
        </w:tc>
        <w:tc>
          <w:tcPr>
            <w:tcW w:w="7020" w:type="dxa"/>
            <w:gridSpan w:val="2"/>
            <w:vAlign w:val="center"/>
          </w:tcPr>
          <w:p w:rsidR="0030028C" w:rsidRPr="0030028C" w:rsidRDefault="0030028C" w:rsidP="00C00D3B">
            <w:pPr>
              <w:pStyle w:val="Header"/>
              <w:tabs>
                <w:tab w:val="clear" w:pos="4320"/>
                <w:tab w:val="clear" w:pos="8640"/>
              </w:tabs>
              <w:rPr>
                <w:rFonts w:ascii="Tahoma" w:hAnsi="Tahoma"/>
                <w:b/>
                <w:sz w:val="18"/>
                <w:szCs w:val="18"/>
              </w:rPr>
            </w:pPr>
            <w:r w:rsidRPr="0030028C">
              <w:rPr>
                <w:rFonts w:ascii="Tahoma" w:hAnsi="Tahoma"/>
                <w:b/>
                <w:sz w:val="18"/>
                <w:szCs w:val="18"/>
              </w:rPr>
              <w:t>Affected by, or involved in the outage</w:t>
            </w:r>
          </w:p>
        </w:tc>
      </w:tr>
      <w:tr w:rsidR="0030028C" w:rsidRPr="0030028C" w:rsidTr="001A46A5">
        <w:trPr>
          <w:gridBefore w:val="2"/>
          <w:wBefore w:w="2430" w:type="dxa"/>
          <w:trHeight w:val="273"/>
        </w:trPr>
        <w:tc>
          <w:tcPr>
            <w:tcW w:w="2880" w:type="dxa"/>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OCN – Connector</w:t>
            </w:r>
          </w:p>
        </w:tc>
        <w:tc>
          <w:tcPr>
            <w:tcW w:w="4140" w:type="dxa"/>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OSW – Overhead Switch</w:t>
            </w:r>
          </w:p>
        </w:tc>
      </w:tr>
      <w:tr w:rsidR="0030028C" w:rsidRPr="0030028C" w:rsidTr="001A46A5">
        <w:trPr>
          <w:gridBefore w:val="2"/>
          <w:wBefore w:w="2430" w:type="dxa"/>
          <w:trHeight w:val="273"/>
        </w:trPr>
        <w:tc>
          <w:tcPr>
            <w:tcW w:w="2880" w:type="dxa"/>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OCO – Overhead Conductor</w:t>
            </w:r>
          </w:p>
        </w:tc>
        <w:tc>
          <w:tcPr>
            <w:tcW w:w="4140" w:type="dxa"/>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OTF – Overhead Transformer Fuse</w:t>
            </w:r>
          </w:p>
        </w:tc>
      </w:tr>
      <w:tr w:rsidR="0030028C" w:rsidRPr="0030028C" w:rsidTr="001A46A5">
        <w:trPr>
          <w:gridBefore w:val="2"/>
          <w:wBefore w:w="2430" w:type="dxa"/>
          <w:trHeight w:val="273"/>
        </w:trPr>
        <w:tc>
          <w:tcPr>
            <w:tcW w:w="2880" w:type="dxa"/>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OCR – Crossarm</w:t>
            </w:r>
          </w:p>
        </w:tc>
        <w:tc>
          <w:tcPr>
            <w:tcW w:w="4140" w:type="dxa"/>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OTR – Overhead Transformer</w:t>
            </w:r>
          </w:p>
        </w:tc>
      </w:tr>
      <w:tr w:rsidR="0030028C" w:rsidRPr="0030028C" w:rsidTr="001A46A5">
        <w:trPr>
          <w:gridBefore w:val="2"/>
          <w:wBefore w:w="2430" w:type="dxa"/>
          <w:trHeight w:val="273"/>
        </w:trPr>
        <w:tc>
          <w:tcPr>
            <w:tcW w:w="2880" w:type="dxa"/>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OFC – Overhead Cut-out</w:t>
            </w:r>
          </w:p>
        </w:tc>
        <w:tc>
          <w:tcPr>
            <w:tcW w:w="4140" w:type="dxa"/>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OUP – OH to UG Primary</w:t>
            </w:r>
          </w:p>
        </w:tc>
      </w:tr>
      <w:tr w:rsidR="0030028C" w:rsidRPr="0030028C" w:rsidTr="001A46A5">
        <w:trPr>
          <w:gridBefore w:val="2"/>
          <w:wBefore w:w="2430" w:type="dxa"/>
          <w:trHeight w:val="273"/>
        </w:trPr>
        <w:tc>
          <w:tcPr>
            <w:tcW w:w="2880" w:type="dxa"/>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OFS – Overhead Fire Signal</w:t>
            </w:r>
          </w:p>
        </w:tc>
        <w:tc>
          <w:tcPr>
            <w:tcW w:w="4140" w:type="dxa"/>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OUS – OH to UG Secondary Service</w:t>
            </w:r>
          </w:p>
        </w:tc>
      </w:tr>
      <w:tr w:rsidR="0030028C" w:rsidRPr="0030028C" w:rsidTr="001A46A5">
        <w:trPr>
          <w:gridBefore w:val="2"/>
          <w:wBefore w:w="2430" w:type="dxa"/>
          <w:trHeight w:val="273"/>
        </w:trPr>
        <w:tc>
          <w:tcPr>
            <w:tcW w:w="2880" w:type="dxa"/>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OFU – Fuse Link/OH Line Fuse</w:t>
            </w:r>
          </w:p>
        </w:tc>
        <w:tc>
          <w:tcPr>
            <w:tcW w:w="4140" w:type="dxa"/>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SBF – High-side Bank Fuse</w:t>
            </w:r>
          </w:p>
        </w:tc>
      </w:tr>
      <w:tr w:rsidR="0030028C" w:rsidRPr="0030028C" w:rsidTr="001A46A5">
        <w:trPr>
          <w:gridBefore w:val="2"/>
          <w:wBefore w:w="2430" w:type="dxa"/>
          <w:trHeight w:val="273"/>
        </w:trPr>
        <w:tc>
          <w:tcPr>
            <w:tcW w:w="2880" w:type="dxa"/>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OGS – Span Guy</w:t>
            </w:r>
          </w:p>
        </w:tc>
        <w:tc>
          <w:tcPr>
            <w:tcW w:w="4140" w:type="dxa"/>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SCB – Power Circuit Breaker</w:t>
            </w:r>
          </w:p>
        </w:tc>
      </w:tr>
      <w:tr w:rsidR="0030028C" w:rsidRPr="0030028C" w:rsidTr="001A46A5">
        <w:trPr>
          <w:gridBefore w:val="2"/>
          <w:wBefore w:w="2430" w:type="dxa"/>
          <w:trHeight w:val="273"/>
        </w:trPr>
        <w:tc>
          <w:tcPr>
            <w:tcW w:w="2880" w:type="dxa"/>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OHR – Overhead Recloser</w:t>
            </w:r>
          </w:p>
        </w:tc>
        <w:tc>
          <w:tcPr>
            <w:tcW w:w="4140" w:type="dxa"/>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UOT – Underground Outdoor Term</w:t>
            </w:r>
          </w:p>
        </w:tc>
      </w:tr>
      <w:tr w:rsidR="0030028C" w:rsidRPr="0030028C" w:rsidTr="001A46A5">
        <w:trPr>
          <w:gridBefore w:val="2"/>
          <w:wBefore w:w="2430" w:type="dxa"/>
          <w:trHeight w:val="273"/>
        </w:trPr>
        <w:tc>
          <w:tcPr>
            <w:tcW w:w="2880" w:type="dxa"/>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OIN – Insulator</w:t>
            </w:r>
          </w:p>
        </w:tc>
        <w:tc>
          <w:tcPr>
            <w:tcW w:w="4140" w:type="dxa"/>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UPC – Underground Primary Cable</w:t>
            </w:r>
          </w:p>
        </w:tc>
      </w:tr>
      <w:tr w:rsidR="0030028C" w:rsidRPr="0030028C" w:rsidTr="001A46A5">
        <w:trPr>
          <w:gridBefore w:val="2"/>
          <w:wBefore w:w="2430" w:type="dxa"/>
          <w:trHeight w:val="273"/>
        </w:trPr>
        <w:tc>
          <w:tcPr>
            <w:tcW w:w="2880" w:type="dxa"/>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OJU- Jump Wire</w:t>
            </w:r>
          </w:p>
        </w:tc>
        <w:tc>
          <w:tcPr>
            <w:tcW w:w="4140" w:type="dxa"/>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UPT – Padmount Transformer</w:t>
            </w:r>
          </w:p>
        </w:tc>
      </w:tr>
      <w:tr w:rsidR="0030028C" w:rsidRPr="0030028C" w:rsidTr="001A46A5">
        <w:trPr>
          <w:gridBefore w:val="2"/>
          <w:wBefore w:w="2430" w:type="dxa"/>
          <w:trHeight w:val="273"/>
        </w:trPr>
        <w:tc>
          <w:tcPr>
            <w:tcW w:w="2880" w:type="dxa"/>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OPI – Overhead Pin Insulator</w:t>
            </w:r>
          </w:p>
        </w:tc>
        <w:tc>
          <w:tcPr>
            <w:tcW w:w="4140" w:type="dxa"/>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USV – Underground Service</w:t>
            </w:r>
          </w:p>
        </w:tc>
      </w:tr>
      <w:tr w:rsidR="0030028C" w:rsidRPr="0030028C" w:rsidTr="001A46A5">
        <w:trPr>
          <w:gridBefore w:val="2"/>
          <w:wBefore w:w="2430" w:type="dxa"/>
          <w:trHeight w:val="273"/>
        </w:trPr>
        <w:tc>
          <w:tcPr>
            <w:tcW w:w="2880" w:type="dxa"/>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OPO – Pole</w:t>
            </w:r>
          </w:p>
        </w:tc>
        <w:tc>
          <w:tcPr>
            <w:tcW w:w="4140" w:type="dxa"/>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UTC – Underground Terminal Fuse</w:t>
            </w:r>
          </w:p>
        </w:tc>
      </w:tr>
      <w:tr w:rsidR="0030028C" w:rsidRPr="0030028C" w:rsidTr="001A46A5">
        <w:trPr>
          <w:gridBefore w:val="2"/>
          <w:wBefore w:w="2430" w:type="dxa"/>
          <w:trHeight w:val="273"/>
        </w:trPr>
        <w:tc>
          <w:tcPr>
            <w:tcW w:w="2880" w:type="dxa"/>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OSV – Overhead Service</w:t>
            </w:r>
          </w:p>
        </w:tc>
        <w:tc>
          <w:tcPr>
            <w:tcW w:w="4140" w:type="dxa"/>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UTR – Submersible Transformer</w:t>
            </w:r>
          </w:p>
        </w:tc>
      </w:tr>
      <w:tr w:rsidR="0030028C" w:rsidRPr="0030028C" w:rsidTr="001A46A5">
        <w:trPr>
          <w:gridBefore w:val="2"/>
          <w:wBefore w:w="2430" w:type="dxa"/>
          <w:trHeight w:val="273"/>
        </w:trPr>
        <w:tc>
          <w:tcPr>
            <w:tcW w:w="2880" w:type="dxa"/>
            <w:tcBorders>
              <w:bottom w:val="single" w:sz="6" w:space="0" w:color="auto"/>
            </w:tcBorders>
            <w:vAlign w:val="center"/>
          </w:tcPr>
          <w:p w:rsidR="0030028C" w:rsidRPr="0030028C" w:rsidRDefault="0030028C" w:rsidP="0030028C">
            <w:pPr>
              <w:rPr>
                <w:rFonts w:ascii="Tahoma" w:hAnsi="Tahoma" w:cs="Tahoma"/>
                <w:sz w:val="18"/>
                <w:szCs w:val="18"/>
              </w:rPr>
            </w:pPr>
            <w:r w:rsidRPr="0030028C">
              <w:rPr>
                <w:rFonts w:ascii="Tahoma" w:hAnsi="Tahoma" w:cs="Tahoma"/>
                <w:sz w:val="18"/>
                <w:szCs w:val="18"/>
              </w:rPr>
              <w:t>ORE – Regulator</w:t>
            </w:r>
          </w:p>
        </w:tc>
        <w:tc>
          <w:tcPr>
            <w:tcW w:w="4140" w:type="dxa"/>
            <w:vAlign w:val="center"/>
          </w:tcPr>
          <w:p w:rsidR="0030028C" w:rsidRPr="0030028C" w:rsidRDefault="0030028C" w:rsidP="0030028C">
            <w:pPr>
              <w:rPr>
                <w:rFonts w:ascii="Tahoma" w:hAnsi="Tahoma" w:cs="Tahoma"/>
                <w:sz w:val="18"/>
                <w:szCs w:val="18"/>
              </w:rPr>
            </w:pPr>
          </w:p>
        </w:tc>
      </w:tr>
      <w:tr w:rsidR="0030028C" w:rsidRPr="0030028C" w:rsidTr="001A4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430" w:type="dxa"/>
            <w:gridSpan w:val="2"/>
          </w:tcPr>
          <w:p w:rsidR="0030028C" w:rsidRPr="0030028C" w:rsidRDefault="0030028C" w:rsidP="001A46A5">
            <w:pPr>
              <w:rPr>
                <w:rFonts w:ascii="Tahoma" w:hAnsi="Tahoma" w:cs="Tahoma"/>
                <w:b/>
                <w:sz w:val="18"/>
                <w:szCs w:val="18"/>
              </w:rPr>
            </w:pPr>
            <w:r w:rsidRPr="0030028C">
              <w:rPr>
                <w:rFonts w:ascii="Tahoma" w:hAnsi="Tahoma" w:cs="Tahoma"/>
                <w:b/>
                <w:sz w:val="18"/>
                <w:szCs w:val="18"/>
              </w:rPr>
              <w:t>CUST OUT</w:t>
            </w:r>
            <w:r w:rsidR="00F272FB">
              <w:rPr>
                <w:rFonts w:ascii="Tahoma" w:hAnsi="Tahoma" w:cs="Tahoma"/>
                <w:b/>
                <w:sz w:val="18"/>
                <w:szCs w:val="18"/>
              </w:rPr>
              <w:t xml:space="preserve"> </w:t>
            </w:r>
            <w:r w:rsidR="001A46A5">
              <w:rPr>
                <w:rFonts w:ascii="Tahoma" w:hAnsi="Tahoma" w:cs="Tahoma"/>
                <w:b/>
                <w:sz w:val="18"/>
                <w:szCs w:val="18"/>
              </w:rPr>
              <w:t>(</w:t>
            </w:r>
            <w:r w:rsidR="00F272FB">
              <w:rPr>
                <w:rFonts w:ascii="Tahoma" w:hAnsi="Tahoma" w:cs="Tahoma"/>
                <w:b/>
                <w:sz w:val="18"/>
                <w:szCs w:val="18"/>
              </w:rPr>
              <w:t>CUST.OUT)</w:t>
            </w:r>
          </w:p>
        </w:tc>
        <w:tc>
          <w:tcPr>
            <w:tcW w:w="7020" w:type="dxa"/>
            <w:gridSpan w:val="2"/>
          </w:tcPr>
          <w:p w:rsidR="0030028C" w:rsidRPr="0030028C" w:rsidRDefault="0030028C">
            <w:pPr>
              <w:rPr>
                <w:rFonts w:ascii="Tahoma" w:hAnsi="Tahoma" w:cs="Tahoma"/>
                <w:sz w:val="18"/>
                <w:szCs w:val="18"/>
              </w:rPr>
            </w:pPr>
            <w:r w:rsidRPr="0030028C">
              <w:rPr>
                <w:rFonts w:ascii="Tahoma" w:hAnsi="Tahoma" w:cs="Tahoma"/>
                <w:b/>
                <w:sz w:val="18"/>
                <w:szCs w:val="18"/>
              </w:rPr>
              <w:t>Customer Out</w:t>
            </w:r>
            <w:r w:rsidR="009A372C">
              <w:rPr>
                <w:rFonts w:ascii="Tahoma" w:hAnsi="Tahoma" w:cs="Tahoma"/>
                <w:b/>
                <w:sz w:val="18"/>
                <w:szCs w:val="18"/>
              </w:rPr>
              <w:t>,</w:t>
            </w:r>
            <w:r w:rsidRPr="0030028C">
              <w:rPr>
                <w:rFonts w:ascii="Tahoma" w:hAnsi="Tahoma" w:cs="Tahoma"/>
                <w:b/>
                <w:sz w:val="18"/>
                <w:szCs w:val="18"/>
              </w:rPr>
              <w:t xml:space="preserve"> </w:t>
            </w:r>
            <w:r w:rsidRPr="0030028C">
              <w:rPr>
                <w:rFonts w:ascii="Tahoma" w:hAnsi="Tahoma" w:cs="Tahoma"/>
                <w:sz w:val="18"/>
                <w:szCs w:val="18"/>
              </w:rPr>
              <w:t>The number of customers without power for any given outage record</w:t>
            </w:r>
          </w:p>
        </w:tc>
      </w:tr>
      <w:tr w:rsidR="0030028C" w:rsidRPr="0030028C" w:rsidTr="001A4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430" w:type="dxa"/>
            <w:gridSpan w:val="2"/>
          </w:tcPr>
          <w:p w:rsidR="0030028C" w:rsidRPr="0030028C" w:rsidRDefault="0030028C" w:rsidP="0030028C">
            <w:pPr>
              <w:rPr>
                <w:rFonts w:ascii="Tahoma" w:hAnsi="Tahoma" w:cs="Tahoma"/>
                <w:b/>
                <w:sz w:val="18"/>
                <w:szCs w:val="18"/>
              </w:rPr>
            </w:pPr>
            <w:r w:rsidRPr="0030028C">
              <w:rPr>
                <w:rFonts w:ascii="Tahoma" w:hAnsi="Tahoma" w:cs="Tahoma"/>
                <w:b/>
                <w:sz w:val="18"/>
                <w:szCs w:val="18"/>
              </w:rPr>
              <w:t>CUST MIN</w:t>
            </w:r>
            <w:r w:rsidR="00F272FB">
              <w:rPr>
                <w:rFonts w:ascii="Tahoma" w:hAnsi="Tahoma" w:cs="Tahoma"/>
                <w:b/>
                <w:sz w:val="18"/>
                <w:szCs w:val="18"/>
              </w:rPr>
              <w:t xml:space="preserve"> (CUST. MIN)</w:t>
            </w:r>
          </w:p>
        </w:tc>
        <w:tc>
          <w:tcPr>
            <w:tcW w:w="7020" w:type="dxa"/>
            <w:gridSpan w:val="2"/>
          </w:tcPr>
          <w:p w:rsidR="0030028C" w:rsidRPr="0030028C" w:rsidRDefault="0030028C">
            <w:pPr>
              <w:rPr>
                <w:rFonts w:ascii="Tahoma" w:hAnsi="Tahoma" w:cs="Tahoma"/>
                <w:sz w:val="18"/>
                <w:szCs w:val="18"/>
              </w:rPr>
            </w:pPr>
            <w:r w:rsidRPr="0030028C">
              <w:rPr>
                <w:rFonts w:ascii="Tahoma" w:hAnsi="Tahoma" w:cs="Tahoma"/>
                <w:b/>
                <w:sz w:val="18"/>
                <w:szCs w:val="18"/>
              </w:rPr>
              <w:t>Customer Minutes</w:t>
            </w:r>
            <w:r w:rsidR="009A372C">
              <w:rPr>
                <w:rFonts w:ascii="Tahoma" w:hAnsi="Tahoma" w:cs="Tahoma"/>
                <w:b/>
                <w:sz w:val="18"/>
                <w:szCs w:val="18"/>
              </w:rPr>
              <w:t>,</w:t>
            </w:r>
            <w:r w:rsidRPr="0030028C">
              <w:rPr>
                <w:rFonts w:ascii="Tahoma" w:hAnsi="Tahoma" w:cs="Tahoma"/>
                <w:b/>
                <w:sz w:val="18"/>
                <w:szCs w:val="18"/>
              </w:rPr>
              <w:t xml:space="preserve"> </w:t>
            </w:r>
            <w:r w:rsidRPr="0030028C">
              <w:rPr>
                <w:rFonts w:ascii="Tahoma" w:hAnsi="Tahoma" w:cs="Tahoma"/>
                <w:sz w:val="18"/>
                <w:szCs w:val="18"/>
              </w:rPr>
              <w:t>The total number of minutes customers were without power for any given record</w:t>
            </w:r>
          </w:p>
        </w:tc>
      </w:tr>
    </w:tbl>
    <w:p w:rsidR="007D2BA8" w:rsidRPr="005A7CCA" w:rsidRDefault="00AF022A" w:rsidP="00DA7E0D">
      <w:pPr>
        <w:pStyle w:val="Heading1"/>
        <w:rPr>
          <w:b/>
          <w:sz w:val="24"/>
          <w:szCs w:val="24"/>
        </w:rPr>
      </w:pPr>
      <w:r w:rsidRPr="00DF7761">
        <w:br w:type="page"/>
      </w:r>
      <w:bookmarkStart w:id="24" w:name="_Toc410295114"/>
      <w:r w:rsidR="00270885" w:rsidRPr="005A7CCA">
        <w:rPr>
          <w:b/>
          <w:sz w:val="24"/>
          <w:szCs w:val="24"/>
        </w:rPr>
        <w:lastRenderedPageBreak/>
        <w:t>Media</w:t>
      </w:r>
      <w:r w:rsidR="00D06985">
        <w:rPr>
          <w:b/>
          <w:sz w:val="24"/>
          <w:szCs w:val="24"/>
        </w:rPr>
        <w:t xml:space="preserve"> &amp; Communication</w:t>
      </w:r>
      <w:r w:rsidR="00270885" w:rsidRPr="005A7CCA">
        <w:rPr>
          <w:b/>
          <w:sz w:val="24"/>
          <w:szCs w:val="24"/>
        </w:rPr>
        <w:t xml:space="preserve"> Coverage</w:t>
      </w:r>
      <w:bookmarkEnd w:id="24"/>
    </w:p>
    <w:p w:rsidR="008B0ACF" w:rsidRPr="008B0ACF" w:rsidRDefault="008B0ACF" w:rsidP="008B0ACF">
      <w:pPr>
        <w:shd w:val="clear" w:color="auto" w:fill="FFFFFF"/>
        <w:rPr>
          <w:rFonts w:ascii="Arial" w:hAnsi="Arial" w:cs="Arial"/>
          <w:color w:val="494949"/>
          <w:sz w:val="17"/>
          <w:szCs w:val="17"/>
        </w:rPr>
      </w:pPr>
    </w:p>
    <w:p w:rsidR="00FC4522" w:rsidRPr="00FC4522" w:rsidRDefault="00FC4522" w:rsidP="00FC4522">
      <w:pPr>
        <w:rPr>
          <w:rFonts w:eastAsia="Calibri"/>
          <w:sz w:val="24"/>
          <w:szCs w:val="24"/>
        </w:rPr>
      </w:pPr>
      <w:r w:rsidRPr="00FC4522">
        <w:rPr>
          <w:rFonts w:eastAsia="Calibri"/>
          <w:noProof/>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-3175</wp:posOffset>
            </wp:positionV>
            <wp:extent cx="523875" cy="523875"/>
            <wp:effectExtent l="0" t="0" r="9525" b="9525"/>
            <wp:wrapSquare wrapText="bothSides"/>
            <wp:docPr id="5" name="Picture 5" descr="http://www.weather.gov/images/nws/noa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eather.gov/images/nws/noaa_logo.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522">
        <w:rPr>
          <w:rFonts w:eastAsia="Calibri"/>
          <w:noProof/>
          <w:sz w:val="24"/>
          <w:szCs w:val="24"/>
        </w:rPr>
        <w:drawing>
          <wp:anchor distT="0" distB="0" distL="114300" distR="114300" simplePos="0" relativeHeight="251660288" behindDoc="0" locked="0" layoutInCell="1" allowOverlap="1">
            <wp:simplePos x="0" y="0"/>
            <wp:positionH relativeFrom="column">
              <wp:posOffset>647700</wp:posOffset>
            </wp:positionH>
            <wp:positionV relativeFrom="paragraph">
              <wp:posOffset>-3175</wp:posOffset>
            </wp:positionV>
            <wp:extent cx="504825" cy="504825"/>
            <wp:effectExtent l="0" t="0" r="9525" b="9525"/>
            <wp:wrapSquare wrapText="bothSides"/>
            <wp:docPr id="6" name="Picture 6" descr="http://www.weather.gov/images/nws/nw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eather.gov/images/nws/nws_logo.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6985" w:rsidRPr="00D06985" w:rsidRDefault="00D06985" w:rsidP="00D06985">
      <w:pPr>
        <w:shd w:val="clear" w:color="auto" w:fill="FFFFFF"/>
        <w:spacing w:after="120" w:line="338" w:lineRule="atLeast"/>
        <w:textAlignment w:val="baseline"/>
        <w:rPr>
          <w:rFonts w:ascii="Georgia" w:hAnsi="Georgia"/>
          <w:b/>
          <w:color w:val="333333"/>
          <w:sz w:val="23"/>
          <w:szCs w:val="23"/>
        </w:rPr>
      </w:pPr>
      <w:r w:rsidRPr="00D06985">
        <w:rPr>
          <w:rFonts w:ascii="Georgia" w:hAnsi="Georgia"/>
          <w:b/>
          <w:color w:val="333333"/>
          <w:sz w:val="23"/>
          <w:szCs w:val="23"/>
        </w:rPr>
        <w:t xml:space="preserve">Strong and damaging winds expected over parts of Western Washington tonight. </w:t>
      </w:r>
    </w:p>
    <w:p w:rsidR="00D06985" w:rsidRPr="00D06985" w:rsidRDefault="00D06985" w:rsidP="00D06985">
      <w:pPr>
        <w:shd w:val="clear" w:color="auto" w:fill="FFFFFF"/>
        <w:spacing w:after="120" w:line="338" w:lineRule="atLeast"/>
        <w:textAlignment w:val="baseline"/>
        <w:rPr>
          <w:rFonts w:ascii="Georgia" w:hAnsi="Georgia"/>
          <w:b/>
          <w:color w:val="333333"/>
        </w:rPr>
      </w:pPr>
      <w:r w:rsidRPr="00D06985">
        <w:rPr>
          <w:rFonts w:ascii="Georgia" w:hAnsi="Georgia"/>
          <w:b/>
          <w:color w:val="333333"/>
        </w:rPr>
        <w:t>National Weather Service, Seattle WA</w:t>
      </w:r>
    </w:p>
    <w:p w:rsidR="00D06985" w:rsidRPr="00D06985" w:rsidRDefault="00D06985" w:rsidP="00D06985">
      <w:pPr>
        <w:shd w:val="clear" w:color="auto" w:fill="FFFFFF"/>
        <w:spacing w:after="195" w:line="338" w:lineRule="atLeast"/>
        <w:textAlignment w:val="baseline"/>
        <w:rPr>
          <w:rFonts w:ascii="Georgia" w:hAnsi="Georgia"/>
          <w:color w:val="333333"/>
          <w:sz w:val="18"/>
          <w:szCs w:val="18"/>
        </w:rPr>
      </w:pPr>
      <w:r w:rsidRPr="00D06985">
        <w:rPr>
          <w:rFonts w:ascii="Georgia" w:hAnsi="Georgia"/>
          <w:color w:val="333333"/>
          <w:sz w:val="18"/>
          <w:szCs w:val="18"/>
        </w:rPr>
        <w:t>This message is intended as an informational briefing for public safety decision makers. We ask that you continue to monitor latest information using the resources listed below. You are welcome to share this message with others in your organization.</w:t>
      </w:r>
    </w:p>
    <w:p w:rsidR="00D06985" w:rsidRPr="00D06985" w:rsidRDefault="00D06985" w:rsidP="00D06985">
      <w:pPr>
        <w:shd w:val="clear" w:color="auto" w:fill="FFFFFF"/>
        <w:spacing w:after="120" w:line="338" w:lineRule="atLeast"/>
        <w:textAlignment w:val="baseline"/>
        <w:rPr>
          <w:rFonts w:ascii="Georgia" w:hAnsi="Georgia"/>
          <w:b/>
          <w:color w:val="333333"/>
          <w:sz w:val="18"/>
          <w:szCs w:val="18"/>
        </w:rPr>
      </w:pPr>
      <w:r w:rsidRPr="00D06985">
        <w:rPr>
          <w:rFonts w:ascii="Georgia" w:hAnsi="Georgia"/>
          <w:b/>
          <w:color w:val="333333"/>
          <w:sz w:val="18"/>
          <w:szCs w:val="18"/>
        </w:rPr>
        <w:t xml:space="preserve">SYNOPSIS: </w:t>
      </w:r>
    </w:p>
    <w:p w:rsidR="00D06985" w:rsidRPr="00D06985" w:rsidRDefault="00D06985" w:rsidP="00D06985">
      <w:pPr>
        <w:shd w:val="clear" w:color="auto" w:fill="FFFFFF"/>
        <w:spacing w:after="120" w:line="338" w:lineRule="atLeast"/>
        <w:textAlignment w:val="baseline"/>
        <w:rPr>
          <w:rFonts w:ascii="Georgia" w:hAnsi="Georgia"/>
          <w:color w:val="333333"/>
          <w:sz w:val="18"/>
          <w:szCs w:val="18"/>
        </w:rPr>
      </w:pPr>
      <w:r w:rsidRPr="00D06985">
        <w:rPr>
          <w:rFonts w:ascii="Georgia" w:hAnsi="Georgia"/>
          <w:color w:val="333333"/>
          <w:sz w:val="18"/>
          <w:szCs w:val="18"/>
        </w:rPr>
        <w:t>A deep surface low will move inland across Western Washington this evening. Damaging southwest winds will develop behind the low this evening as the low moves inland.</w:t>
      </w:r>
    </w:p>
    <w:p w:rsidR="00D06985" w:rsidRPr="00D06985" w:rsidRDefault="00D06985" w:rsidP="00D06985">
      <w:pPr>
        <w:shd w:val="clear" w:color="auto" w:fill="FFFFFF"/>
        <w:spacing w:after="120" w:line="338" w:lineRule="atLeast"/>
        <w:textAlignment w:val="baseline"/>
        <w:rPr>
          <w:rFonts w:ascii="Georgia" w:hAnsi="Georgia"/>
          <w:b/>
          <w:color w:val="333333"/>
          <w:sz w:val="18"/>
          <w:szCs w:val="18"/>
        </w:rPr>
      </w:pPr>
      <w:r w:rsidRPr="00D06985">
        <w:rPr>
          <w:rFonts w:ascii="Georgia" w:hAnsi="Georgia"/>
          <w:b/>
          <w:color w:val="333333"/>
          <w:sz w:val="18"/>
          <w:szCs w:val="18"/>
        </w:rPr>
        <w:t xml:space="preserve">HEADLINES: </w:t>
      </w:r>
    </w:p>
    <w:p w:rsidR="00D06985" w:rsidRPr="00D06985" w:rsidRDefault="00D06985" w:rsidP="00D06985">
      <w:pPr>
        <w:shd w:val="clear" w:color="auto" w:fill="FFFFFF"/>
        <w:spacing w:after="120" w:line="338" w:lineRule="atLeast"/>
        <w:textAlignment w:val="baseline"/>
        <w:rPr>
          <w:rFonts w:ascii="Georgia" w:hAnsi="Georgia"/>
          <w:color w:val="333333"/>
          <w:sz w:val="18"/>
          <w:szCs w:val="18"/>
        </w:rPr>
      </w:pPr>
      <w:r w:rsidRPr="00D06985">
        <w:rPr>
          <w:rFonts w:ascii="Georgia" w:hAnsi="Georgia"/>
          <w:color w:val="333333"/>
          <w:sz w:val="18"/>
          <w:szCs w:val="18"/>
        </w:rPr>
        <w:t>...High wind warning Lower Chehalis Valley...North Coast...and Central Coast from 5 pm to 11 pm this evening...</w:t>
      </w:r>
    </w:p>
    <w:p w:rsidR="00D06985" w:rsidRPr="00D06985" w:rsidRDefault="00D06985" w:rsidP="00D06985">
      <w:pPr>
        <w:shd w:val="clear" w:color="auto" w:fill="FFFFFF"/>
        <w:spacing w:after="120" w:line="338" w:lineRule="atLeast"/>
        <w:textAlignment w:val="baseline"/>
        <w:rPr>
          <w:rFonts w:ascii="Georgia" w:hAnsi="Georgia"/>
          <w:color w:val="333333"/>
          <w:sz w:val="18"/>
          <w:szCs w:val="18"/>
        </w:rPr>
      </w:pPr>
      <w:r w:rsidRPr="00D06985">
        <w:rPr>
          <w:rFonts w:ascii="Georgia" w:hAnsi="Georgia"/>
          <w:color w:val="333333"/>
          <w:sz w:val="18"/>
          <w:szCs w:val="18"/>
        </w:rPr>
        <w:t>...High wind warning Southwest Interior...Tacoma Area...Hood Canal Area...Bellevue and Vicinity...Seattle and Vicinity...Everett and Vicinity...and Bremerton and Vicinity from 8 pm this evening to 2 am Sunday...</w:t>
      </w:r>
    </w:p>
    <w:p w:rsidR="00D06985" w:rsidRPr="00D06985" w:rsidRDefault="00D06985" w:rsidP="00D06985">
      <w:pPr>
        <w:shd w:val="clear" w:color="auto" w:fill="FFFFFF"/>
        <w:spacing w:after="120" w:line="338" w:lineRule="atLeast"/>
        <w:textAlignment w:val="baseline"/>
        <w:rPr>
          <w:rFonts w:ascii="Georgia" w:hAnsi="Georgia"/>
          <w:color w:val="333333"/>
          <w:sz w:val="18"/>
          <w:szCs w:val="18"/>
        </w:rPr>
      </w:pPr>
      <w:r w:rsidRPr="00D06985">
        <w:rPr>
          <w:rFonts w:ascii="Georgia" w:hAnsi="Georgia"/>
          <w:color w:val="333333"/>
          <w:sz w:val="18"/>
          <w:szCs w:val="18"/>
        </w:rPr>
        <w:t xml:space="preserve">...Wind advisory San Juan County...Western Whatcom County...Western Skagit County...Admiralty Inlet Area...and East Puget Sound Lowlands from 8 pm this evening to 5 am Sunday... </w:t>
      </w:r>
    </w:p>
    <w:p w:rsidR="00D06985" w:rsidRPr="00D06985" w:rsidRDefault="00D06985" w:rsidP="00D06985">
      <w:pPr>
        <w:shd w:val="clear" w:color="auto" w:fill="FFFFFF"/>
        <w:spacing w:after="120" w:line="338" w:lineRule="atLeast"/>
        <w:textAlignment w:val="baseline"/>
        <w:rPr>
          <w:rFonts w:ascii="Georgia" w:hAnsi="Georgia"/>
          <w:b/>
          <w:color w:val="333333"/>
          <w:sz w:val="18"/>
          <w:szCs w:val="18"/>
        </w:rPr>
      </w:pPr>
      <w:r w:rsidRPr="00D06985">
        <w:rPr>
          <w:rFonts w:ascii="Georgia" w:hAnsi="Georgia"/>
          <w:b/>
          <w:color w:val="333333"/>
          <w:sz w:val="18"/>
          <w:szCs w:val="18"/>
        </w:rPr>
        <w:t xml:space="preserve">FORECAST SPECIFICS: </w:t>
      </w:r>
    </w:p>
    <w:p w:rsidR="00D06985" w:rsidRPr="00D06985" w:rsidRDefault="00D06985" w:rsidP="00D06985">
      <w:pPr>
        <w:shd w:val="clear" w:color="auto" w:fill="FFFFFF"/>
        <w:spacing w:after="120" w:line="338" w:lineRule="atLeast"/>
        <w:textAlignment w:val="baseline"/>
        <w:rPr>
          <w:rFonts w:ascii="Georgia" w:hAnsi="Georgia"/>
          <w:color w:val="333333"/>
          <w:sz w:val="18"/>
          <w:szCs w:val="18"/>
        </w:rPr>
      </w:pPr>
      <w:r w:rsidRPr="00D06985">
        <w:rPr>
          <w:rFonts w:ascii="Georgia" w:hAnsi="Georgia"/>
          <w:color w:val="333333"/>
          <w:sz w:val="18"/>
          <w:szCs w:val="18"/>
        </w:rPr>
        <w:t xml:space="preserve">Southwest winds 25 to 40 mph with gusts to 60 mph are expected for the coast and much of the interior this evening into the early morning hours. Winds will be a notch lower over the north interior and East Puget Sound lowlands where southwest winds 20 to 35 mph with gusts to 45 mph are expected tonight. </w:t>
      </w:r>
    </w:p>
    <w:p w:rsidR="00D06985" w:rsidRPr="00D06985" w:rsidRDefault="00D06985" w:rsidP="00D06985">
      <w:pPr>
        <w:shd w:val="clear" w:color="auto" w:fill="FFFFFF"/>
        <w:spacing w:after="120" w:line="338" w:lineRule="atLeast"/>
        <w:textAlignment w:val="baseline"/>
        <w:rPr>
          <w:rFonts w:ascii="Georgia" w:hAnsi="Georgia"/>
          <w:color w:val="333333"/>
          <w:sz w:val="18"/>
          <w:szCs w:val="18"/>
        </w:rPr>
      </w:pPr>
      <w:r w:rsidRPr="00D06985">
        <w:rPr>
          <w:rFonts w:ascii="Georgia" w:hAnsi="Georgia"/>
          <w:color w:val="333333"/>
          <w:sz w:val="18"/>
          <w:szCs w:val="18"/>
        </w:rPr>
        <w:t>Winds this strong can topple trees and cause power outages. Since many trees still have leaves, impacts may be higher than for similar winds later in the season.</w:t>
      </w:r>
    </w:p>
    <w:p w:rsidR="00D06985" w:rsidRPr="00D06985" w:rsidRDefault="00D06985" w:rsidP="00D06985">
      <w:pPr>
        <w:shd w:val="clear" w:color="auto" w:fill="FFFFFF"/>
        <w:spacing w:after="120" w:line="338" w:lineRule="atLeast"/>
        <w:textAlignment w:val="baseline"/>
        <w:rPr>
          <w:rFonts w:ascii="Georgia" w:hAnsi="Georgia"/>
          <w:b/>
          <w:color w:val="333333"/>
          <w:sz w:val="18"/>
          <w:szCs w:val="18"/>
        </w:rPr>
      </w:pPr>
      <w:r w:rsidRPr="00D06985">
        <w:rPr>
          <w:rFonts w:ascii="Georgia" w:hAnsi="Georgia"/>
          <w:b/>
          <w:color w:val="333333"/>
          <w:sz w:val="18"/>
          <w:szCs w:val="18"/>
        </w:rPr>
        <w:t xml:space="preserve">CONFIDENCE: </w:t>
      </w:r>
    </w:p>
    <w:p w:rsidR="008B0ACF" w:rsidRDefault="00D06985" w:rsidP="00D06985">
      <w:pPr>
        <w:shd w:val="clear" w:color="auto" w:fill="FFFFFF"/>
        <w:spacing w:after="120" w:line="338" w:lineRule="atLeast"/>
        <w:textAlignment w:val="baseline"/>
        <w:rPr>
          <w:rFonts w:ascii="Georgia" w:hAnsi="Georgia"/>
          <w:color w:val="333333"/>
          <w:sz w:val="18"/>
          <w:szCs w:val="18"/>
        </w:rPr>
      </w:pPr>
      <w:r w:rsidRPr="00D06985">
        <w:rPr>
          <w:rFonts w:ascii="Georgia" w:hAnsi="Georgia"/>
          <w:color w:val="333333"/>
          <w:sz w:val="18"/>
          <w:szCs w:val="18"/>
        </w:rPr>
        <w:t>Confidence is high that there will be some damaging winds tonight. Confidence is moderate for the track of the surface low which will affect the timing and strength of the winds, depending on location.</w:t>
      </w:r>
    </w:p>
    <w:p w:rsidR="00D06985" w:rsidRDefault="00D06985">
      <w:pPr>
        <w:rPr>
          <w:rFonts w:ascii="Georgia" w:hAnsi="Georgia"/>
          <w:color w:val="333333"/>
          <w:sz w:val="18"/>
          <w:szCs w:val="18"/>
        </w:rPr>
      </w:pPr>
      <w:r>
        <w:rPr>
          <w:rFonts w:ascii="Georgia" w:hAnsi="Georgia"/>
          <w:color w:val="333333"/>
          <w:sz w:val="18"/>
          <w:szCs w:val="18"/>
        </w:rPr>
        <w:br w:type="page"/>
      </w:r>
    </w:p>
    <w:p w:rsidR="00D06985" w:rsidRPr="00D06985" w:rsidRDefault="00D06985" w:rsidP="00D06985">
      <w:pPr>
        <w:rPr>
          <w:sz w:val="24"/>
          <w:szCs w:val="24"/>
        </w:rPr>
      </w:pPr>
      <w:r w:rsidRPr="00D06985">
        <w:rPr>
          <w:noProof/>
          <w:color w:val="0000FF"/>
          <w:sz w:val="24"/>
          <w:szCs w:val="24"/>
        </w:rPr>
        <w:lastRenderedPageBreak/>
        <w:drawing>
          <wp:inline distT="0" distB="0" distL="0" distR="0" wp14:anchorId="147E80D5" wp14:editId="54212D3D">
            <wp:extent cx="1800225" cy="314325"/>
            <wp:effectExtent l="0" t="0" r="0" b="9525"/>
            <wp:docPr id="4" name="Picture 4" descr="The Seattle Time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eattle Times">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0225" cy="314325"/>
                    </a:xfrm>
                    <a:prstGeom prst="rect">
                      <a:avLst/>
                    </a:prstGeom>
                    <a:noFill/>
                    <a:ln>
                      <a:noFill/>
                    </a:ln>
                  </pic:spPr>
                </pic:pic>
              </a:graphicData>
            </a:graphic>
          </wp:inline>
        </w:drawing>
      </w:r>
    </w:p>
    <w:p w:rsidR="00D06985" w:rsidRPr="00D06985" w:rsidRDefault="00D06985" w:rsidP="00D06985">
      <w:pPr>
        <w:spacing w:before="120" w:after="120"/>
        <w:outlineLvl w:val="0"/>
        <w:rPr>
          <w:b/>
          <w:bCs/>
          <w:kern w:val="36"/>
          <w:sz w:val="36"/>
          <w:szCs w:val="36"/>
        </w:rPr>
      </w:pPr>
      <w:r w:rsidRPr="00D06985">
        <w:rPr>
          <w:b/>
          <w:bCs/>
          <w:kern w:val="36"/>
          <w:sz w:val="36"/>
          <w:szCs w:val="36"/>
        </w:rPr>
        <w:t>Power outages from windstorm to linger into Monday for some</w:t>
      </w:r>
    </w:p>
    <w:p w:rsidR="00D06985" w:rsidRPr="00D06985" w:rsidRDefault="00D06985" w:rsidP="00D06985">
      <w:pPr>
        <w:spacing w:before="120" w:after="120"/>
        <w:rPr>
          <w:sz w:val="24"/>
          <w:szCs w:val="24"/>
        </w:rPr>
      </w:pPr>
      <w:r w:rsidRPr="00D06985">
        <w:rPr>
          <w:sz w:val="24"/>
          <w:szCs w:val="24"/>
        </w:rPr>
        <w:t xml:space="preserve">By </w:t>
      </w:r>
      <w:hyperlink r:id="rId21" w:history="1">
        <w:r w:rsidRPr="00D06985">
          <w:rPr>
            <w:color w:val="0000FF"/>
            <w:sz w:val="24"/>
            <w:szCs w:val="24"/>
            <w:u w:val="single"/>
          </w:rPr>
          <w:t>Alexa Vaughn</w:t>
        </w:r>
      </w:hyperlink>
    </w:p>
    <w:p w:rsidR="00D06985" w:rsidRPr="00D06985" w:rsidRDefault="00D06985" w:rsidP="00D06985">
      <w:pPr>
        <w:spacing w:before="120" w:after="120"/>
        <w:rPr>
          <w:sz w:val="24"/>
          <w:szCs w:val="24"/>
        </w:rPr>
      </w:pPr>
      <w:r w:rsidRPr="00D06985">
        <w:rPr>
          <w:sz w:val="24"/>
          <w:szCs w:val="24"/>
        </w:rPr>
        <w:t>Seattle Times staff reporter</w:t>
      </w:r>
    </w:p>
    <w:p w:rsidR="00FC4522" w:rsidRPr="00FC4522" w:rsidRDefault="00FC4522" w:rsidP="00FC4522">
      <w:pPr>
        <w:spacing w:before="120" w:after="120"/>
        <w:rPr>
          <w:sz w:val="24"/>
          <w:szCs w:val="24"/>
        </w:rPr>
      </w:pPr>
      <w:r w:rsidRPr="00FC4522">
        <w:rPr>
          <w:sz w:val="24"/>
          <w:szCs w:val="24"/>
        </w:rPr>
        <w:t xml:space="preserve">Wind howled through the Puget Sound region Saturday night and early Sunday morning, leaving behind a mess of broken branches and widespread power outages, including some that could last into Monday night. </w:t>
      </w:r>
    </w:p>
    <w:p w:rsidR="00FC4522" w:rsidRPr="00FC4522" w:rsidRDefault="00FC4522" w:rsidP="00FC4522">
      <w:pPr>
        <w:spacing w:before="120" w:after="120"/>
        <w:rPr>
          <w:sz w:val="24"/>
          <w:szCs w:val="24"/>
        </w:rPr>
      </w:pPr>
      <w:r w:rsidRPr="00FC4522">
        <w:rPr>
          <w:sz w:val="24"/>
          <w:szCs w:val="24"/>
        </w:rPr>
        <w:t xml:space="preserve">At the height of the storm, power went out for more than 50,000 Seattle City Light customers and more than 110,000 Puget Sound Energy customers in King, Pierce, Thurston and Kitsap counties. </w:t>
      </w:r>
    </w:p>
    <w:p w:rsidR="00FC4522" w:rsidRPr="00FC4522" w:rsidRDefault="00FC4522" w:rsidP="00FC4522">
      <w:pPr>
        <w:spacing w:before="120" w:after="120"/>
        <w:rPr>
          <w:sz w:val="24"/>
          <w:szCs w:val="24"/>
        </w:rPr>
      </w:pPr>
      <w:r w:rsidRPr="00FC4522">
        <w:rPr>
          <w:sz w:val="24"/>
          <w:szCs w:val="24"/>
        </w:rPr>
        <w:t>By Monday morning, City Light had restored power with only 56 outages remaining affecting 199 customers.</w:t>
      </w:r>
    </w:p>
    <w:p w:rsidR="00FC4522" w:rsidRPr="00FC4522" w:rsidRDefault="00FC4522" w:rsidP="00FC4522">
      <w:pPr>
        <w:spacing w:before="120" w:after="120"/>
        <w:rPr>
          <w:sz w:val="24"/>
          <w:szCs w:val="24"/>
        </w:rPr>
      </w:pPr>
      <w:r w:rsidRPr="00FC4522">
        <w:rPr>
          <w:sz w:val="24"/>
          <w:szCs w:val="24"/>
        </w:rPr>
        <w:t xml:space="preserve">But more than 60,000 PSE customers woke up to no power Sunday — the majority of them on the Eastside — and about 6,700 were still waiting for their electricity as of Monday morning. </w:t>
      </w:r>
    </w:p>
    <w:p w:rsidR="00FC4522" w:rsidRPr="00FC4522" w:rsidRDefault="00FC4522" w:rsidP="00FC4522">
      <w:pPr>
        <w:spacing w:before="120" w:after="120"/>
        <w:rPr>
          <w:sz w:val="24"/>
          <w:szCs w:val="24"/>
        </w:rPr>
      </w:pPr>
      <w:r w:rsidRPr="00FC4522">
        <w:rPr>
          <w:sz w:val="24"/>
          <w:szCs w:val="24"/>
        </w:rPr>
        <w:t xml:space="preserve">PSE estimated Sunday that some North King County customers may not have power until late Monday night. </w:t>
      </w:r>
    </w:p>
    <w:p w:rsidR="00FC4522" w:rsidRPr="00FC4522" w:rsidRDefault="00FC4522" w:rsidP="00FC4522">
      <w:pPr>
        <w:spacing w:before="120" w:after="120"/>
        <w:rPr>
          <w:sz w:val="24"/>
          <w:szCs w:val="24"/>
        </w:rPr>
      </w:pPr>
      <w:r w:rsidRPr="00FC4522">
        <w:rPr>
          <w:sz w:val="24"/>
          <w:szCs w:val="24"/>
        </w:rPr>
        <w:t xml:space="preserve">Sustained winds ranging from 30 to 40 mph — with gusts that reached 49 mph at Seattle-Tacoma International Airport and 61 mph at Hunts Point — were part of a “typical fall storm,” according to the National Weather Service. </w:t>
      </w:r>
    </w:p>
    <w:p w:rsidR="00FC4522" w:rsidRDefault="00FC4522" w:rsidP="00FC4522">
      <w:pPr>
        <w:spacing w:before="120" w:after="120"/>
        <w:rPr>
          <w:sz w:val="24"/>
          <w:szCs w:val="24"/>
        </w:rPr>
      </w:pPr>
      <w:r w:rsidRPr="00FC4522">
        <w:rPr>
          <w:sz w:val="24"/>
          <w:szCs w:val="24"/>
        </w:rPr>
        <w:t>But branches and trees heavy with soggy leaves snapped onto transmission lines all over Western Washington, overwhelming utility crews who had to work overnight to resolve unusually long power outages.</w:t>
      </w:r>
    </w:p>
    <w:p w:rsidR="00FC4522" w:rsidRPr="00FC4522" w:rsidRDefault="00FC4522" w:rsidP="00FC4522">
      <w:pPr>
        <w:spacing w:before="120" w:after="120"/>
        <w:rPr>
          <w:sz w:val="24"/>
          <w:szCs w:val="24"/>
        </w:rPr>
      </w:pPr>
      <w:r w:rsidRPr="00FC4522">
        <w:rPr>
          <w:sz w:val="24"/>
          <w:szCs w:val="24"/>
        </w:rPr>
        <w:t xml:space="preserve">The 15 crews PSE had out Sunday especially needed to hustle as customers grew more frustrated with a long list of inconveniences that included inoperable traffic lights and no heat at home. </w:t>
      </w:r>
    </w:p>
    <w:p w:rsidR="00FC4522" w:rsidRPr="00FC4522" w:rsidRDefault="00FC4522" w:rsidP="00FC4522">
      <w:pPr>
        <w:spacing w:before="120" w:after="120"/>
        <w:rPr>
          <w:sz w:val="24"/>
          <w:szCs w:val="24"/>
        </w:rPr>
      </w:pPr>
      <w:r w:rsidRPr="00FC4522">
        <w:rPr>
          <w:sz w:val="24"/>
          <w:szCs w:val="24"/>
        </w:rPr>
        <w:t xml:space="preserve">PSE crews focused on returning power to South King County and Thurston County by Sunday evening and Kitsap County by Monday at 2 a.m. </w:t>
      </w:r>
    </w:p>
    <w:p w:rsidR="00FC4522" w:rsidRPr="00FC4522" w:rsidRDefault="00FC4522" w:rsidP="00FC4522">
      <w:pPr>
        <w:spacing w:before="120" w:after="120"/>
        <w:rPr>
          <w:sz w:val="24"/>
          <w:szCs w:val="24"/>
        </w:rPr>
      </w:pPr>
      <w:r w:rsidRPr="00FC4522">
        <w:rPr>
          <w:sz w:val="24"/>
          <w:szCs w:val="24"/>
        </w:rPr>
        <w:t xml:space="preserve">PSE used a helicopter to survey damage throughout its coverage area for an assessment that took most of Sunday. </w:t>
      </w:r>
    </w:p>
    <w:p w:rsidR="00FC4522" w:rsidRPr="00FC4522" w:rsidRDefault="00FC4522" w:rsidP="00FC4522">
      <w:pPr>
        <w:spacing w:before="120" w:after="120"/>
        <w:rPr>
          <w:sz w:val="24"/>
          <w:szCs w:val="24"/>
        </w:rPr>
      </w:pPr>
      <w:r w:rsidRPr="00FC4522">
        <w:rPr>
          <w:sz w:val="24"/>
          <w:szCs w:val="24"/>
        </w:rPr>
        <w:t>Lane said Sunday afternoon that it was too early to know why 12 of the utility’s 400 substations went offline Saturday. Substations in Duvall and Northrup remained inoperative Sunday.</w:t>
      </w:r>
    </w:p>
    <w:p w:rsidR="00FC4522" w:rsidRPr="00FC4522" w:rsidRDefault="00FC4522" w:rsidP="00FC4522">
      <w:pPr>
        <w:spacing w:before="120" w:after="120"/>
        <w:rPr>
          <w:sz w:val="24"/>
          <w:szCs w:val="24"/>
        </w:rPr>
      </w:pPr>
    </w:p>
    <w:p w:rsidR="003C7A95" w:rsidRDefault="003C7A95" w:rsidP="00FC4522"/>
    <w:sectPr w:rsidR="003C7A95" w:rsidSect="00FE3A6E">
      <w:footerReference w:type="first" r:id="rId22"/>
      <w:pgSz w:w="12240" w:h="15840" w:code="1"/>
      <w:pgMar w:top="1440" w:right="1080" w:bottom="144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181" w:rsidRDefault="005E7181">
      <w:r>
        <w:separator/>
      </w:r>
    </w:p>
  </w:endnote>
  <w:endnote w:type="continuationSeparator" w:id="0">
    <w:p w:rsidR="005E7181" w:rsidRDefault="005E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181" w:rsidRDefault="005E7181" w:rsidP="004E3375">
    <w:pPr>
      <w:pStyle w:val="Footer"/>
      <w:jc w:val="center"/>
      <w:rPr>
        <w:rStyle w:val="PageNumber"/>
        <w:rFonts w:ascii="Tahoma" w:hAnsi="Tahoma"/>
      </w:rPr>
    </w:pPr>
  </w:p>
  <w:p w:rsidR="005E7181" w:rsidRPr="00D9596A" w:rsidRDefault="005E7181" w:rsidP="000B0242">
    <w:pPr>
      <w:pStyle w:val="Footer"/>
      <w:rPr>
        <w:rFonts w:ascii="Tahoma" w:hAnsi="Tahoma" w:cs="Tahoma"/>
      </w:rPr>
    </w:pPr>
    <w:fldSimple w:instr=" FILENAME  \* Lower  \* MERGEFORMAT ">
      <w:r w:rsidR="00B82802" w:rsidRPr="00B82802">
        <w:rPr>
          <w:rFonts w:ascii="Tahoma" w:hAnsi="Tahoma" w:cs="Tahoma"/>
          <w:noProof/>
        </w:rPr>
        <w:t>10-25-2014 qualifying event report.docx</w:t>
      </w:r>
    </w:fldSimple>
    <w:r>
      <w:rPr>
        <w:rFonts w:ascii="Tahoma" w:hAnsi="Tahoma" w:cs="Tahoma"/>
      </w:rPr>
      <w:t xml:space="preserve"> </w:t>
    </w:r>
    <w:r>
      <w:rPr>
        <w:rFonts w:ascii="Tahoma" w:hAnsi="Tahoma" w:cs="Tahoma"/>
      </w:rPr>
      <w:tab/>
    </w:r>
    <w:r>
      <w:rPr>
        <w:rFonts w:ascii="Tahoma" w:hAnsi="Tahoma" w:cs="Tahoma"/>
      </w:rPr>
      <w:tab/>
    </w:r>
    <w:r>
      <w:rPr>
        <w:rStyle w:val="PageNumber"/>
        <w:rFonts w:ascii="Tahoma" w:hAnsi="Tahoma"/>
      </w:rPr>
      <w:t xml:space="preserve">Page </w:t>
    </w:r>
    <w:r>
      <w:rPr>
        <w:rStyle w:val="PageNumber"/>
        <w:rFonts w:ascii="Tahoma" w:hAnsi="Tahoma"/>
      </w:rPr>
      <w:fldChar w:fldCharType="begin"/>
    </w:r>
    <w:r>
      <w:rPr>
        <w:rStyle w:val="PageNumber"/>
        <w:rFonts w:ascii="Tahoma" w:hAnsi="Tahoma"/>
      </w:rPr>
      <w:instrText xml:space="preserve"> PAGE </w:instrText>
    </w:r>
    <w:r>
      <w:rPr>
        <w:rStyle w:val="PageNumber"/>
        <w:rFonts w:ascii="Tahoma" w:hAnsi="Tahoma"/>
      </w:rPr>
      <w:fldChar w:fldCharType="separate"/>
    </w:r>
    <w:r w:rsidR="00B82802">
      <w:rPr>
        <w:rStyle w:val="PageNumber"/>
        <w:rFonts w:ascii="Tahoma" w:hAnsi="Tahoma"/>
        <w:noProof/>
      </w:rPr>
      <w:t>7</w:t>
    </w:r>
    <w:r>
      <w:rPr>
        <w:rStyle w:val="PageNumber"/>
        <w:rFonts w:ascii="Tahoma" w:hAnsi="Tahoma"/>
      </w:rPr>
      <w:fldChar w:fldCharType="end"/>
    </w:r>
    <w:r>
      <w:rPr>
        <w:rStyle w:val="PageNumber"/>
        <w:rFonts w:ascii="Tahoma" w:hAnsi="Tahoma"/>
      </w:rPr>
      <w:t xml:space="preserve"> of </w:t>
    </w:r>
    <w:r w:rsidR="00B52DEC">
      <w:rPr>
        <w:rStyle w:val="PageNumber"/>
        <w:rFonts w:ascii="Tahoma" w:hAnsi="Tahoma"/>
      </w:rPr>
      <w:fldChar w:fldCharType="begin"/>
    </w:r>
    <w:r w:rsidR="00B52DEC">
      <w:rPr>
        <w:rStyle w:val="PageNumber"/>
        <w:rFonts w:ascii="Tahoma" w:hAnsi="Tahoma"/>
      </w:rPr>
      <w:instrText xml:space="preserve"> NUMPAGES  \* Arabic  \* MERGEFORMAT </w:instrText>
    </w:r>
    <w:r w:rsidR="00B52DEC">
      <w:rPr>
        <w:rStyle w:val="PageNumber"/>
        <w:rFonts w:ascii="Tahoma" w:hAnsi="Tahoma"/>
      </w:rPr>
      <w:fldChar w:fldCharType="separate"/>
    </w:r>
    <w:r w:rsidR="00B82802">
      <w:rPr>
        <w:rStyle w:val="PageNumber"/>
        <w:rFonts w:ascii="Tahoma" w:hAnsi="Tahoma"/>
        <w:noProof/>
      </w:rPr>
      <w:t>20</w:t>
    </w:r>
    <w:r w:rsidR="00B52DEC">
      <w:rPr>
        <w:rStyle w:val="PageNumber"/>
        <w:rFonts w:ascii="Tahoma" w:hAnsi="Tahom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181" w:rsidRPr="00D9596A" w:rsidRDefault="005E7181" w:rsidP="004445DE">
    <w:pPr>
      <w:pStyle w:val="Footer"/>
      <w:rPr>
        <w:rFonts w:ascii="Tahoma" w:hAnsi="Tahoma" w:cs="Tahoma"/>
      </w:rPr>
    </w:pPr>
    <w:r>
      <w:rPr>
        <w:rFonts w:ascii="Tahoma" w:hAnsi="Tahoma" w:cs="Tahoma"/>
      </w:rPr>
      <w:tab/>
    </w:r>
    <w:r>
      <w:rPr>
        <w:rFonts w:ascii="Tahoma" w:hAnsi="Tahoma" w:cs="Tahoma"/>
      </w:rPr>
      <w:tab/>
    </w:r>
  </w:p>
  <w:p w:rsidR="005E7181" w:rsidRPr="00734292" w:rsidRDefault="005E7181" w:rsidP="00734292">
    <w:pPr>
      <w:pStyle w:val="Footer"/>
      <w:jc w:val="center"/>
      <w:rPr>
        <w:rFonts w:ascii="Tahoma" w:hAnsi="Tahoma" w:cs="Tahom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181" w:rsidRDefault="005E7181" w:rsidP="000B0242">
    <w:pPr>
      <w:pStyle w:val="Footer"/>
    </w:pPr>
  </w:p>
  <w:p w:rsidR="005E7181" w:rsidRPr="00D9596A" w:rsidRDefault="005E7181" w:rsidP="004445DE">
    <w:pPr>
      <w:pStyle w:val="Footer"/>
      <w:rPr>
        <w:rFonts w:ascii="Tahoma" w:hAnsi="Tahoma" w:cs="Tahoma"/>
      </w:rPr>
    </w:pPr>
    <w:fldSimple w:instr=" FILENAME  \* Lower  \* MERGEFORMAT ">
      <w:r w:rsidR="00B82802" w:rsidRPr="00B82802">
        <w:rPr>
          <w:rFonts w:ascii="Tahoma" w:hAnsi="Tahoma" w:cs="Tahoma"/>
          <w:noProof/>
        </w:rPr>
        <w:t>10-25-2014 qualifying event report.docx</w:t>
      </w:r>
    </w:fldSimple>
    <w:r>
      <w:rPr>
        <w:rFonts w:ascii="Tahoma" w:hAnsi="Tahoma" w:cs="Tahoma"/>
      </w:rPr>
      <w:t xml:space="preserve"> </w:t>
    </w:r>
    <w:r>
      <w:rPr>
        <w:rFonts w:ascii="Tahoma" w:hAnsi="Tahoma" w:cs="Tahoma"/>
      </w:rPr>
      <w:tab/>
    </w:r>
    <w:r>
      <w:rPr>
        <w:rFonts w:ascii="Tahoma" w:hAnsi="Tahoma" w:cs="Tahoma"/>
      </w:rPr>
      <w:tab/>
    </w:r>
    <w:r>
      <w:rPr>
        <w:rStyle w:val="PageNumber"/>
        <w:rFonts w:ascii="Tahoma" w:hAnsi="Tahoma"/>
      </w:rPr>
      <w:t xml:space="preserve">Page </w:t>
    </w:r>
    <w:r>
      <w:rPr>
        <w:rStyle w:val="PageNumber"/>
        <w:rFonts w:ascii="Tahoma" w:hAnsi="Tahoma"/>
      </w:rPr>
      <w:fldChar w:fldCharType="begin"/>
    </w:r>
    <w:r>
      <w:rPr>
        <w:rStyle w:val="PageNumber"/>
        <w:rFonts w:ascii="Tahoma" w:hAnsi="Tahoma"/>
      </w:rPr>
      <w:instrText xml:space="preserve"> PAGE </w:instrText>
    </w:r>
    <w:r>
      <w:rPr>
        <w:rStyle w:val="PageNumber"/>
        <w:rFonts w:ascii="Tahoma" w:hAnsi="Tahoma"/>
      </w:rPr>
      <w:fldChar w:fldCharType="separate"/>
    </w:r>
    <w:r w:rsidR="00B82802">
      <w:rPr>
        <w:rStyle w:val="PageNumber"/>
        <w:rFonts w:ascii="Tahoma" w:hAnsi="Tahoma"/>
        <w:noProof/>
      </w:rPr>
      <w:t>2</w:t>
    </w:r>
    <w:r>
      <w:rPr>
        <w:rStyle w:val="PageNumber"/>
        <w:rFonts w:ascii="Tahoma" w:hAnsi="Tahoma"/>
      </w:rPr>
      <w:fldChar w:fldCharType="end"/>
    </w:r>
    <w:r>
      <w:rPr>
        <w:rStyle w:val="PageNumber"/>
        <w:rFonts w:ascii="Tahoma" w:hAnsi="Tahoma"/>
      </w:rPr>
      <w:t xml:space="preserve"> of</w:t>
    </w:r>
    <w:r w:rsidR="00B82802">
      <w:rPr>
        <w:rStyle w:val="PageNumber"/>
        <w:rFonts w:ascii="Tahoma" w:hAnsi="Tahoma"/>
      </w:rPr>
      <w:t xml:space="preserve"> </w:t>
    </w:r>
    <w:r w:rsidR="00B82802">
      <w:rPr>
        <w:rStyle w:val="PageNumber"/>
        <w:rFonts w:ascii="Tahoma" w:hAnsi="Tahoma"/>
      </w:rPr>
      <w:fldChar w:fldCharType="begin"/>
    </w:r>
    <w:r w:rsidR="00B82802">
      <w:rPr>
        <w:rStyle w:val="PageNumber"/>
        <w:rFonts w:ascii="Tahoma" w:hAnsi="Tahoma"/>
      </w:rPr>
      <w:instrText xml:space="preserve"> NUMPAGES   \* MERGEFORMAT </w:instrText>
    </w:r>
    <w:r w:rsidR="00B82802">
      <w:rPr>
        <w:rStyle w:val="PageNumber"/>
        <w:rFonts w:ascii="Tahoma" w:hAnsi="Tahoma"/>
      </w:rPr>
      <w:fldChar w:fldCharType="separate"/>
    </w:r>
    <w:r w:rsidR="00B82802">
      <w:rPr>
        <w:rStyle w:val="PageNumber"/>
        <w:rFonts w:ascii="Tahoma" w:hAnsi="Tahoma"/>
        <w:noProof/>
      </w:rPr>
      <w:t>20</w:t>
    </w:r>
    <w:r w:rsidR="00B82802">
      <w:rPr>
        <w:rStyle w:val="PageNumber"/>
        <w:rFonts w:ascii="Tahoma" w:hAnsi="Tahoma"/>
      </w:rPr>
      <w:fldChar w:fldCharType="end"/>
    </w:r>
    <w:r>
      <w:rPr>
        <w:rFonts w:ascii="Tahoma" w:hAnsi="Tahoma" w:cs="Tahoma"/>
      </w:rPr>
      <w:tab/>
    </w:r>
  </w:p>
  <w:p w:rsidR="005E7181" w:rsidRPr="00734292" w:rsidRDefault="005E7181" w:rsidP="00734292">
    <w:pPr>
      <w:pStyle w:val="Footer"/>
      <w:jc w:val="center"/>
      <w:rPr>
        <w:rFonts w:ascii="Tahoma" w:hAnsi="Tahoma" w:cs="Tahom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181" w:rsidRDefault="005E7181">
    <w:pPr>
      <w:pStyle w:val="Footer"/>
      <w:jc w:val="right"/>
    </w:pPr>
  </w:p>
  <w:p w:rsidR="005E7181" w:rsidRPr="00D9596A" w:rsidRDefault="005E7181" w:rsidP="00216D35">
    <w:pPr>
      <w:pStyle w:val="Footer"/>
      <w:rPr>
        <w:rFonts w:ascii="Tahoma" w:hAnsi="Tahoma" w:cs="Tahoma"/>
      </w:rPr>
    </w:pPr>
    <w:fldSimple w:instr=" FILENAME  \* Lower  \* MERGEFORMAT ">
      <w:r w:rsidR="00B82802" w:rsidRPr="00B82802">
        <w:rPr>
          <w:rFonts w:ascii="Tahoma" w:hAnsi="Tahoma" w:cs="Tahoma"/>
          <w:noProof/>
        </w:rPr>
        <w:t>10-25-2014 qualifying event report.docx</w:t>
      </w:r>
    </w:fldSimple>
    <w:r>
      <w:rPr>
        <w:rFonts w:ascii="Tahoma" w:hAnsi="Tahoma" w:cs="Tahoma"/>
      </w:rPr>
      <w:t xml:space="preserve"> </w:t>
    </w:r>
    <w:r>
      <w:rPr>
        <w:rFonts w:ascii="Tahoma" w:hAnsi="Tahoma" w:cs="Tahoma"/>
      </w:rPr>
      <w:tab/>
    </w:r>
    <w:r>
      <w:rPr>
        <w:rFonts w:ascii="Tahoma" w:hAnsi="Tahoma" w:cs="Tahoma"/>
      </w:rPr>
      <w:tab/>
    </w:r>
    <w:r>
      <w:rPr>
        <w:rStyle w:val="PageNumber"/>
        <w:rFonts w:ascii="Tahoma" w:hAnsi="Tahoma"/>
      </w:rPr>
      <w:t xml:space="preserve">Page </w:t>
    </w:r>
    <w:r>
      <w:rPr>
        <w:rStyle w:val="PageNumber"/>
        <w:rFonts w:ascii="Tahoma" w:hAnsi="Tahoma"/>
      </w:rPr>
      <w:fldChar w:fldCharType="begin"/>
    </w:r>
    <w:r>
      <w:rPr>
        <w:rStyle w:val="PageNumber"/>
        <w:rFonts w:ascii="Tahoma" w:hAnsi="Tahoma"/>
      </w:rPr>
      <w:instrText xml:space="preserve"> PAGE </w:instrText>
    </w:r>
    <w:r>
      <w:rPr>
        <w:rStyle w:val="PageNumber"/>
        <w:rFonts w:ascii="Tahoma" w:hAnsi="Tahoma"/>
      </w:rPr>
      <w:fldChar w:fldCharType="separate"/>
    </w:r>
    <w:r w:rsidR="00B82802">
      <w:rPr>
        <w:rStyle w:val="PageNumber"/>
        <w:rFonts w:ascii="Tahoma" w:hAnsi="Tahoma"/>
        <w:noProof/>
      </w:rPr>
      <w:t>6</w:t>
    </w:r>
    <w:r>
      <w:rPr>
        <w:rStyle w:val="PageNumber"/>
        <w:rFonts w:ascii="Tahoma" w:hAnsi="Tahoma"/>
      </w:rPr>
      <w:fldChar w:fldCharType="end"/>
    </w:r>
    <w:r>
      <w:rPr>
        <w:rStyle w:val="PageNumber"/>
        <w:rFonts w:ascii="Tahoma" w:hAnsi="Tahoma"/>
      </w:rPr>
      <w:t xml:space="preserve"> of </w:t>
    </w:r>
    <w:r>
      <w:rPr>
        <w:rStyle w:val="PageNumber"/>
        <w:rFonts w:ascii="Tahoma" w:hAnsi="Tahoma"/>
      </w:rPr>
      <w:fldChar w:fldCharType="begin"/>
    </w:r>
    <w:r>
      <w:rPr>
        <w:rStyle w:val="PageNumber"/>
        <w:rFonts w:ascii="Tahoma" w:hAnsi="Tahoma"/>
      </w:rPr>
      <w:instrText xml:space="preserve"> NUMPAGES  \* Arabic  \* MERGEFORMAT </w:instrText>
    </w:r>
    <w:r>
      <w:rPr>
        <w:rStyle w:val="PageNumber"/>
        <w:rFonts w:ascii="Tahoma" w:hAnsi="Tahoma"/>
      </w:rPr>
      <w:fldChar w:fldCharType="separate"/>
    </w:r>
    <w:r w:rsidR="00B82802">
      <w:rPr>
        <w:rStyle w:val="PageNumber"/>
        <w:rFonts w:ascii="Tahoma" w:hAnsi="Tahoma"/>
        <w:noProof/>
      </w:rPr>
      <w:t>20</w:t>
    </w:r>
    <w:r>
      <w:rPr>
        <w:rStyle w:val="PageNumber"/>
        <w:rFonts w:ascii="Tahoma" w:hAnsi="Tahoma"/>
      </w:rPr>
      <w:fldChar w:fldCharType="end"/>
    </w:r>
    <w:r>
      <w:rPr>
        <w:rFonts w:ascii="Tahoma" w:hAnsi="Tahoma" w:cs="Tahoma"/>
      </w:rPr>
      <w:tab/>
    </w:r>
  </w:p>
  <w:p w:rsidR="005E7181" w:rsidRPr="00734292" w:rsidRDefault="005E7181" w:rsidP="00216D35">
    <w:pPr>
      <w:pStyle w:val="Footer"/>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181" w:rsidRDefault="005E7181">
      <w:r>
        <w:separator/>
      </w:r>
    </w:p>
  </w:footnote>
  <w:footnote w:type="continuationSeparator" w:id="0">
    <w:p w:rsidR="005E7181" w:rsidRDefault="005E7181">
      <w:r>
        <w:continuationSeparator/>
      </w:r>
    </w:p>
  </w:footnote>
  <w:footnote w:id="1">
    <w:p w:rsidR="005E7181" w:rsidRDefault="005E7181" w:rsidP="00F80F06">
      <w:pPr>
        <w:pStyle w:val="Footer"/>
      </w:pPr>
      <w:r>
        <w:rPr>
          <w:rStyle w:val="FootnoteReference"/>
        </w:rPr>
        <w:footnoteRef/>
      </w:r>
      <w:r>
        <w:t xml:space="preserve"> IEEE: </w:t>
      </w:r>
      <w:r w:rsidRPr="005D54AA">
        <w:t>Institute of Electrical and Electronics Engineers</w:t>
      </w:r>
    </w:p>
  </w:footnote>
  <w:footnote w:id="2">
    <w:p w:rsidR="005E7181" w:rsidRDefault="005E7181">
      <w:pPr>
        <w:pStyle w:val="FootnoteText"/>
      </w:pPr>
      <w:r>
        <w:rPr>
          <w:rStyle w:val="FootnoteReference"/>
        </w:rPr>
        <w:footnoteRef/>
      </w:r>
      <w:r>
        <w:t xml:space="preserve"> SAIDI: </w:t>
      </w:r>
      <w:r w:rsidRPr="00336A2E">
        <w:t>System Average Interruption Duration Index</w:t>
      </w:r>
    </w:p>
  </w:footnote>
  <w:footnote w:id="3">
    <w:p w:rsidR="005E7181" w:rsidRDefault="005E7181">
      <w:pPr>
        <w:pStyle w:val="FootnoteText"/>
      </w:pPr>
      <w:r>
        <w:rPr>
          <w:rStyle w:val="FootnoteReference"/>
        </w:rPr>
        <w:footnoteRef/>
      </w:r>
      <w:r>
        <w:t xml:space="preserve"> O&amp;M: O</w:t>
      </w:r>
      <w:r w:rsidRPr="00336A2E">
        <w:t xml:space="preserve">perations and </w:t>
      </w:r>
      <w:r>
        <w:t>M</w:t>
      </w:r>
      <w:r w:rsidRPr="00336A2E">
        <w:t>aintenance</w:t>
      </w:r>
    </w:p>
    <w:p w:rsidR="005E7181" w:rsidRDefault="005E7181">
      <w:pPr>
        <w:pStyle w:val="FootnoteText"/>
      </w:pPr>
      <w:r>
        <w:t>(r): Revised</w:t>
      </w:r>
    </w:p>
  </w:footnote>
  <w:footnote w:id="4">
    <w:p w:rsidR="005E7181" w:rsidRDefault="005E7181">
      <w:pPr>
        <w:pStyle w:val="FootnoteText"/>
      </w:pPr>
      <w:r>
        <w:rPr>
          <w:rStyle w:val="FootnoteReference"/>
        </w:rPr>
        <w:footnoteRef/>
      </w:r>
      <w:r>
        <w:t xml:space="preserve"> C&amp;D: Clearing and Deferred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181" w:rsidRPr="00C97C4D" w:rsidRDefault="005E7181" w:rsidP="00A62CA4">
    <w:pPr>
      <w:pStyle w:val="EventDate"/>
    </w:pPr>
    <w:r w:rsidRPr="00C97C4D">
      <w:t>Puget Sound Energy</w:t>
    </w:r>
    <w:r w:rsidRPr="00C97C4D">
      <w:tab/>
    </w:r>
    <w:r>
      <w:t xml:space="preserve">2014 </w:t>
    </w:r>
    <w:r w:rsidRPr="00C97C4D">
      <w:t>Qualifying Event Report</w:t>
    </w:r>
  </w:p>
  <w:p w:rsidR="005E7181" w:rsidRPr="00C97C4D" w:rsidRDefault="005E7181" w:rsidP="00FE3A6E">
    <w:pPr>
      <w:tabs>
        <w:tab w:val="left" w:pos="8640"/>
      </w:tabs>
      <w:rPr>
        <w:u w:val="thick"/>
      </w:rPr>
    </w:pPr>
    <w:r w:rsidRPr="00C97C4D">
      <w:rPr>
        <w:u w:val="thick"/>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181" w:rsidRPr="00A62CA4" w:rsidRDefault="005E7181" w:rsidP="00A62CA4">
    <w:pPr>
      <w:pStyle w:val="EventDate"/>
    </w:pPr>
    <w:r w:rsidRPr="00A62CA4">
      <w:t>Puget Sound Energy</w:t>
    </w:r>
    <w:r w:rsidRPr="00A62CA4">
      <w:tab/>
      <w:t>2014 Qualifying Event Report</w:t>
    </w:r>
  </w:p>
  <w:p w:rsidR="005E7181" w:rsidRPr="00C97C4D" w:rsidRDefault="005E7181" w:rsidP="00611284">
    <w:pPr>
      <w:tabs>
        <w:tab w:val="left" w:pos="9900"/>
      </w:tabs>
      <w:rPr>
        <w:u w:val="thick"/>
      </w:rPr>
    </w:pPr>
    <w:r w:rsidRPr="00C97C4D">
      <w:rPr>
        <w:u w:val="thick"/>
      </w:rPr>
      <w:tab/>
    </w:r>
    <w:r>
      <w:rPr>
        <w:u w:val="thick"/>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numPicBullet w:numPicBulletId="2">
    <w:pict>
      <v:shape id="_x0000_i1036" type="#_x0000_t75" style="width:3in;height:3in" o:bullet="t"/>
    </w:pict>
  </w:numPicBullet>
  <w:numPicBullet w:numPicBulletId="3">
    <w:pict>
      <v:shape id="_x0000_i1037" type="#_x0000_t75" style="width:3in;height:3in" o:bullet="t"/>
    </w:pict>
  </w:numPicBullet>
  <w:abstractNum w:abstractNumId="0">
    <w:nsid w:val="00B37B82"/>
    <w:multiLevelType w:val="hybridMultilevel"/>
    <w:tmpl w:val="BE124E92"/>
    <w:lvl w:ilvl="0" w:tplc="061CDA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C603F"/>
    <w:multiLevelType w:val="multilevel"/>
    <w:tmpl w:val="4C04969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3F3DF0"/>
    <w:multiLevelType w:val="multilevel"/>
    <w:tmpl w:val="CD76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990BA3"/>
    <w:multiLevelType w:val="multilevel"/>
    <w:tmpl w:val="4F42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6F088A"/>
    <w:multiLevelType w:val="hybridMultilevel"/>
    <w:tmpl w:val="8FF2C4D8"/>
    <w:lvl w:ilvl="0" w:tplc="061CDA7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7B1065"/>
    <w:multiLevelType w:val="multilevel"/>
    <w:tmpl w:val="3F36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B45EDC"/>
    <w:multiLevelType w:val="multilevel"/>
    <w:tmpl w:val="F538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DE2F45"/>
    <w:multiLevelType w:val="multilevel"/>
    <w:tmpl w:val="3F7A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592228"/>
    <w:multiLevelType w:val="multilevel"/>
    <w:tmpl w:val="232E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AD53DE"/>
    <w:multiLevelType w:val="multilevel"/>
    <w:tmpl w:val="876C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5EB026B"/>
    <w:multiLevelType w:val="hybridMultilevel"/>
    <w:tmpl w:val="0204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7C0F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17D7CE3"/>
    <w:multiLevelType w:val="hybridMultilevel"/>
    <w:tmpl w:val="AF2A76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62517AF0"/>
    <w:multiLevelType w:val="singleLevel"/>
    <w:tmpl w:val="AC20DC2C"/>
    <w:lvl w:ilvl="0">
      <w:start w:val="1"/>
      <w:numFmt w:val="decimal"/>
      <w:lvlText w:val="%1."/>
      <w:legacy w:legacy="1" w:legacySpace="0" w:legacyIndent="360"/>
      <w:lvlJc w:val="left"/>
      <w:rPr>
        <w:rFonts w:ascii="Tahoma" w:hAnsi="Tahoma" w:cs="Tahoma" w:hint="default"/>
      </w:rPr>
    </w:lvl>
  </w:abstractNum>
  <w:abstractNum w:abstractNumId="14">
    <w:nsid w:val="68D32C6A"/>
    <w:multiLevelType w:val="multilevel"/>
    <w:tmpl w:val="40C2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C7769CE"/>
    <w:multiLevelType w:val="multilevel"/>
    <w:tmpl w:val="BA46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C32E9B"/>
    <w:multiLevelType w:val="hybridMultilevel"/>
    <w:tmpl w:val="AAA4EE74"/>
    <w:lvl w:ilvl="0" w:tplc="B756D1D0">
      <w:numFmt w:val="bullet"/>
      <w:lvlText w:val="-"/>
      <w:lvlJc w:val="left"/>
      <w:pPr>
        <w:tabs>
          <w:tab w:val="num" w:pos="915"/>
        </w:tabs>
        <w:ind w:left="915" w:hanging="91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E450A36"/>
    <w:multiLevelType w:val="multilevel"/>
    <w:tmpl w:val="E0EC7A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nsid w:val="77973D7B"/>
    <w:multiLevelType w:val="multilevel"/>
    <w:tmpl w:val="C5C2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586C9F"/>
    <w:multiLevelType w:val="multilevel"/>
    <w:tmpl w:val="E076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1"/>
  </w:num>
  <w:num w:numId="3">
    <w:abstractNumId w:val="2"/>
  </w:num>
  <w:num w:numId="4">
    <w:abstractNumId w:val="8"/>
  </w:num>
  <w:num w:numId="5">
    <w:abstractNumId w:val="18"/>
  </w:num>
  <w:num w:numId="6">
    <w:abstractNumId w:val="16"/>
  </w:num>
  <w:num w:numId="7">
    <w:abstractNumId w:val="1"/>
  </w:num>
  <w:num w:numId="8">
    <w:abstractNumId w:val="7"/>
  </w:num>
  <w:num w:numId="9">
    <w:abstractNumId w:val="5"/>
  </w:num>
  <w:num w:numId="10">
    <w:abstractNumId w:val="9"/>
  </w:num>
  <w:num w:numId="11">
    <w:abstractNumId w:val="19"/>
  </w:num>
  <w:num w:numId="12">
    <w:abstractNumId w:val="14"/>
  </w:num>
  <w:num w:numId="13">
    <w:abstractNumId w:val="3"/>
  </w:num>
  <w:num w:numId="14">
    <w:abstractNumId w:val="12"/>
  </w:num>
  <w:num w:numId="15">
    <w:abstractNumId w:val="6"/>
  </w:num>
  <w:num w:numId="16">
    <w:abstractNumId w:val="15"/>
  </w:num>
  <w:num w:numId="17">
    <w:abstractNumId w:val="10"/>
  </w:num>
  <w:num w:numId="18">
    <w:abstractNumId w:val="0"/>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74"/>
    <w:rsid w:val="000012CC"/>
    <w:rsid w:val="000036D2"/>
    <w:rsid w:val="000048C0"/>
    <w:rsid w:val="00005BB1"/>
    <w:rsid w:val="00006378"/>
    <w:rsid w:val="000078F4"/>
    <w:rsid w:val="00016242"/>
    <w:rsid w:val="00020228"/>
    <w:rsid w:val="00020E42"/>
    <w:rsid w:val="000225DD"/>
    <w:rsid w:val="00023F73"/>
    <w:rsid w:val="000253B5"/>
    <w:rsid w:val="000254F5"/>
    <w:rsid w:val="00025CCD"/>
    <w:rsid w:val="00030661"/>
    <w:rsid w:val="000306F7"/>
    <w:rsid w:val="00030CED"/>
    <w:rsid w:val="0003167A"/>
    <w:rsid w:val="000316B1"/>
    <w:rsid w:val="00031748"/>
    <w:rsid w:val="00033C95"/>
    <w:rsid w:val="00033E0D"/>
    <w:rsid w:val="000344DA"/>
    <w:rsid w:val="0003498A"/>
    <w:rsid w:val="000356AC"/>
    <w:rsid w:val="0003619C"/>
    <w:rsid w:val="00042E92"/>
    <w:rsid w:val="00043467"/>
    <w:rsid w:val="00044272"/>
    <w:rsid w:val="00045753"/>
    <w:rsid w:val="0004624B"/>
    <w:rsid w:val="00051D8A"/>
    <w:rsid w:val="00053468"/>
    <w:rsid w:val="00061A3F"/>
    <w:rsid w:val="000646A8"/>
    <w:rsid w:val="00067314"/>
    <w:rsid w:val="0006746A"/>
    <w:rsid w:val="000679DE"/>
    <w:rsid w:val="00072835"/>
    <w:rsid w:val="000746F1"/>
    <w:rsid w:val="0008508A"/>
    <w:rsid w:val="00085AE6"/>
    <w:rsid w:val="00085EC5"/>
    <w:rsid w:val="000902DA"/>
    <w:rsid w:val="0009074D"/>
    <w:rsid w:val="00090E16"/>
    <w:rsid w:val="000918A2"/>
    <w:rsid w:val="00091C29"/>
    <w:rsid w:val="00091EDD"/>
    <w:rsid w:val="000936D2"/>
    <w:rsid w:val="00094FB5"/>
    <w:rsid w:val="00095E91"/>
    <w:rsid w:val="0009615F"/>
    <w:rsid w:val="00097D65"/>
    <w:rsid w:val="000A04B1"/>
    <w:rsid w:val="000A3EB2"/>
    <w:rsid w:val="000A58CB"/>
    <w:rsid w:val="000A709E"/>
    <w:rsid w:val="000B0242"/>
    <w:rsid w:val="000B155F"/>
    <w:rsid w:val="000B57AF"/>
    <w:rsid w:val="000B5B46"/>
    <w:rsid w:val="000C0614"/>
    <w:rsid w:val="000C0FD4"/>
    <w:rsid w:val="000C3FF2"/>
    <w:rsid w:val="000C43B7"/>
    <w:rsid w:val="000C4D30"/>
    <w:rsid w:val="000C5D7B"/>
    <w:rsid w:val="000D6500"/>
    <w:rsid w:val="000E0AAE"/>
    <w:rsid w:val="000E4BE3"/>
    <w:rsid w:val="000F485A"/>
    <w:rsid w:val="000F52CB"/>
    <w:rsid w:val="001015EE"/>
    <w:rsid w:val="00102B6B"/>
    <w:rsid w:val="00105741"/>
    <w:rsid w:val="001059A1"/>
    <w:rsid w:val="001063F9"/>
    <w:rsid w:val="0010655E"/>
    <w:rsid w:val="00106619"/>
    <w:rsid w:val="001122D3"/>
    <w:rsid w:val="00112850"/>
    <w:rsid w:val="00113BD8"/>
    <w:rsid w:val="0011747B"/>
    <w:rsid w:val="00122822"/>
    <w:rsid w:val="00123941"/>
    <w:rsid w:val="00125505"/>
    <w:rsid w:val="0012702B"/>
    <w:rsid w:val="00130D6C"/>
    <w:rsid w:val="00130E64"/>
    <w:rsid w:val="00132073"/>
    <w:rsid w:val="00135885"/>
    <w:rsid w:val="00136488"/>
    <w:rsid w:val="00137849"/>
    <w:rsid w:val="0014159D"/>
    <w:rsid w:val="001451F8"/>
    <w:rsid w:val="001455FE"/>
    <w:rsid w:val="00145977"/>
    <w:rsid w:val="00146E99"/>
    <w:rsid w:val="001506EF"/>
    <w:rsid w:val="00150D99"/>
    <w:rsid w:val="00157731"/>
    <w:rsid w:val="001634E4"/>
    <w:rsid w:val="00165977"/>
    <w:rsid w:val="00170EE7"/>
    <w:rsid w:val="00172F72"/>
    <w:rsid w:val="0017655D"/>
    <w:rsid w:val="00176CF1"/>
    <w:rsid w:val="00183CFE"/>
    <w:rsid w:val="00183EF8"/>
    <w:rsid w:val="00187126"/>
    <w:rsid w:val="00187812"/>
    <w:rsid w:val="001A01AA"/>
    <w:rsid w:val="001A463B"/>
    <w:rsid w:val="001A46A5"/>
    <w:rsid w:val="001B0AC3"/>
    <w:rsid w:val="001B0E50"/>
    <w:rsid w:val="001B14AF"/>
    <w:rsid w:val="001B2DED"/>
    <w:rsid w:val="001B3EE6"/>
    <w:rsid w:val="001B5683"/>
    <w:rsid w:val="001C27EF"/>
    <w:rsid w:val="001C572E"/>
    <w:rsid w:val="001C5756"/>
    <w:rsid w:val="001C5BF7"/>
    <w:rsid w:val="001D696E"/>
    <w:rsid w:val="001D6F5C"/>
    <w:rsid w:val="001E1C42"/>
    <w:rsid w:val="001E293D"/>
    <w:rsid w:val="001E2D7E"/>
    <w:rsid w:val="001E384C"/>
    <w:rsid w:val="001E4AE7"/>
    <w:rsid w:val="001E69C8"/>
    <w:rsid w:val="001E7BF5"/>
    <w:rsid w:val="001F23E9"/>
    <w:rsid w:val="002042CA"/>
    <w:rsid w:val="00205DB9"/>
    <w:rsid w:val="002077BD"/>
    <w:rsid w:val="002121DC"/>
    <w:rsid w:val="00216D35"/>
    <w:rsid w:val="00217BEF"/>
    <w:rsid w:val="002310C0"/>
    <w:rsid w:val="00237046"/>
    <w:rsid w:val="00241B9E"/>
    <w:rsid w:val="002442ED"/>
    <w:rsid w:val="00244D88"/>
    <w:rsid w:val="00246686"/>
    <w:rsid w:val="00251177"/>
    <w:rsid w:val="0025327B"/>
    <w:rsid w:val="002546AC"/>
    <w:rsid w:val="0025551C"/>
    <w:rsid w:val="002562CA"/>
    <w:rsid w:val="002617DF"/>
    <w:rsid w:val="002666F9"/>
    <w:rsid w:val="00267790"/>
    <w:rsid w:val="00270885"/>
    <w:rsid w:val="00271398"/>
    <w:rsid w:val="0027150C"/>
    <w:rsid w:val="0027194B"/>
    <w:rsid w:val="00271DD7"/>
    <w:rsid w:val="00272D4C"/>
    <w:rsid w:val="00276E8A"/>
    <w:rsid w:val="00283159"/>
    <w:rsid w:val="00283581"/>
    <w:rsid w:val="00292A40"/>
    <w:rsid w:val="0029558C"/>
    <w:rsid w:val="0029746B"/>
    <w:rsid w:val="002978D8"/>
    <w:rsid w:val="002A632C"/>
    <w:rsid w:val="002A7117"/>
    <w:rsid w:val="002A7A3D"/>
    <w:rsid w:val="002B7817"/>
    <w:rsid w:val="002B7ED9"/>
    <w:rsid w:val="002C484C"/>
    <w:rsid w:val="002C59D1"/>
    <w:rsid w:val="002C5C75"/>
    <w:rsid w:val="002D303F"/>
    <w:rsid w:val="002D53B6"/>
    <w:rsid w:val="002D576B"/>
    <w:rsid w:val="002D5CDD"/>
    <w:rsid w:val="002D7DE0"/>
    <w:rsid w:val="002E0BF1"/>
    <w:rsid w:val="002E0EEF"/>
    <w:rsid w:val="002E19E5"/>
    <w:rsid w:val="002E4DE0"/>
    <w:rsid w:val="002F3ABA"/>
    <w:rsid w:val="002F513D"/>
    <w:rsid w:val="002F7590"/>
    <w:rsid w:val="0030028C"/>
    <w:rsid w:val="00302D37"/>
    <w:rsid w:val="00303ED4"/>
    <w:rsid w:val="003041F5"/>
    <w:rsid w:val="003069BB"/>
    <w:rsid w:val="00307C61"/>
    <w:rsid w:val="00311B87"/>
    <w:rsid w:val="0031474A"/>
    <w:rsid w:val="00314B16"/>
    <w:rsid w:val="00315A0D"/>
    <w:rsid w:val="00316CC5"/>
    <w:rsid w:val="00317E62"/>
    <w:rsid w:val="00317F94"/>
    <w:rsid w:val="003231F3"/>
    <w:rsid w:val="003231F5"/>
    <w:rsid w:val="00325323"/>
    <w:rsid w:val="00326819"/>
    <w:rsid w:val="00326EEB"/>
    <w:rsid w:val="00330061"/>
    <w:rsid w:val="0033245C"/>
    <w:rsid w:val="00334E18"/>
    <w:rsid w:val="0033629F"/>
    <w:rsid w:val="00336A2E"/>
    <w:rsid w:val="00337436"/>
    <w:rsid w:val="003402E6"/>
    <w:rsid w:val="00341691"/>
    <w:rsid w:val="00343631"/>
    <w:rsid w:val="003456A8"/>
    <w:rsid w:val="00347F7F"/>
    <w:rsid w:val="00354EF7"/>
    <w:rsid w:val="00355369"/>
    <w:rsid w:val="00355988"/>
    <w:rsid w:val="00355D90"/>
    <w:rsid w:val="00356C85"/>
    <w:rsid w:val="00361382"/>
    <w:rsid w:val="0036393F"/>
    <w:rsid w:val="00366021"/>
    <w:rsid w:val="00366145"/>
    <w:rsid w:val="00371A70"/>
    <w:rsid w:val="0037433B"/>
    <w:rsid w:val="00380CE1"/>
    <w:rsid w:val="0038124E"/>
    <w:rsid w:val="00382DBA"/>
    <w:rsid w:val="00382E84"/>
    <w:rsid w:val="003837A6"/>
    <w:rsid w:val="00383A7C"/>
    <w:rsid w:val="003842F1"/>
    <w:rsid w:val="00385A3A"/>
    <w:rsid w:val="00387E4E"/>
    <w:rsid w:val="00390434"/>
    <w:rsid w:val="00391D0B"/>
    <w:rsid w:val="00397717"/>
    <w:rsid w:val="003A20FD"/>
    <w:rsid w:val="003A3707"/>
    <w:rsid w:val="003A4A9C"/>
    <w:rsid w:val="003A6C49"/>
    <w:rsid w:val="003A6DC7"/>
    <w:rsid w:val="003B10CA"/>
    <w:rsid w:val="003B14D6"/>
    <w:rsid w:val="003B461F"/>
    <w:rsid w:val="003C1E69"/>
    <w:rsid w:val="003C3DF4"/>
    <w:rsid w:val="003C7A95"/>
    <w:rsid w:val="003D4640"/>
    <w:rsid w:val="003D5BDA"/>
    <w:rsid w:val="003D62D6"/>
    <w:rsid w:val="003E064C"/>
    <w:rsid w:val="003E105E"/>
    <w:rsid w:val="003E2747"/>
    <w:rsid w:val="003F19AA"/>
    <w:rsid w:val="003F255A"/>
    <w:rsid w:val="003F3703"/>
    <w:rsid w:val="003F39B0"/>
    <w:rsid w:val="003F54C2"/>
    <w:rsid w:val="00401418"/>
    <w:rsid w:val="00403AAA"/>
    <w:rsid w:val="004050B9"/>
    <w:rsid w:val="004057F1"/>
    <w:rsid w:val="004107FB"/>
    <w:rsid w:val="0041491A"/>
    <w:rsid w:val="00415598"/>
    <w:rsid w:val="00415DE4"/>
    <w:rsid w:val="00427D98"/>
    <w:rsid w:val="004334FD"/>
    <w:rsid w:val="004378D2"/>
    <w:rsid w:val="00443B43"/>
    <w:rsid w:val="0044459F"/>
    <w:rsid w:val="004445DE"/>
    <w:rsid w:val="00444ABE"/>
    <w:rsid w:val="00444C2B"/>
    <w:rsid w:val="004502F9"/>
    <w:rsid w:val="00450C1D"/>
    <w:rsid w:val="00452307"/>
    <w:rsid w:val="00452522"/>
    <w:rsid w:val="004549F3"/>
    <w:rsid w:val="004554CF"/>
    <w:rsid w:val="0045647D"/>
    <w:rsid w:val="004572FA"/>
    <w:rsid w:val="00463370"/>
    <w:rsid w:val="00463E22"/>
    <w:rsid w:val="00464234"/>
    <w:rsid w:val="004714B8"/>
    <w:rsid w:val="00472948"/>
    <w:rsid w:val="00473B67"/>
    <w:rsid w:val="00476302"/>
    <w:rsid w:val="0048242F"/>
    <w:rsid w:val="00483703"/>
    <w:rsid w:val="00492C27"/>
    <w:rsid w:val="00492C33"/>
    <w:rsid w:val="00493122"/>
    <w:rsid w:val="00494A05"/>
    <w:rsid w:val="00495F9F"/>
    <w:rsid w:val="00496A9C"/>
    <w:rsid w:val="004A5021"/>
    <w:rsid w:val="004A7CDF"/>
    <w:rsid w:val="004B0F45"/>
    <w:rsid w:val="004B1378"/>
    <w:rsid w:val="004B24CD"/>
    <w:rsid w:val="004B3F99"/>
    <w:rsid w:val="004B778C"/>
    <w:rsid w:val="004C0B5D"/>
    <w:rsid w:val="004C302B"/>
    <w:rsid w:val="004C32DA"/>
    <w:rsid w:val="004C4E2F"/>
    <w:rsid w:val="004C5C86"/>
    <w:rsid w:val="004C6CEE"/>
    <w:rsid w:val="004C7F28"/>
    <w:rsid w:val="004D2079"/>
    <w:rsid w:val="004D2D01"/>
    <w:rsid w:val="004D415A"/>
    <w:rsid w:val="004D63B4"/>
    <w:rsid w:val="004D74BE"/>
    <w:rsid w:val="004E0E15"/>
    <w:rsid w:val="004E1DE9"/>
    <w:rsid w:val="004E3375"/>
    <w:rsid w:val="004E3B4E"/>
    <w:rsid w:val="004E51FC"/>
    <w:rsid w:val="004F5D32"/>
    <w:rsid w:val="00500375"/>
    <w:rsid w:val="00500CAF"/>
    <w:rsid w:val="00501DAA"/>
    <w:rsid w:val="00502A72"/>
    <w:rsid w:val="0050785D"/>
    <w:rsid w:val="005122BE"/>
    <w:rsid w:val="00514ABC"/>
    <w:rsid w:val="0051705A"/>
    <w:rsid w:val="00526950"/>
    <w:rsid w:val="005278A1"/>
    <w:rsid w:val="00527E8D"/>
    <w:rsid w:val="00530FBF"/>
    <w:rsid w:val="00532567"/>
    <w:rsid w:val="00533D29"/>
    <w:rsid w:val="00542F1F"/>
    <w:rsid w:val="00546F8A"/>
    <w:rsid w:val="00547892"/>
    <w:rsid w:val="0055123C"/>
    <w:rsid w:val="0055296F"/>
    <w:rsid w:val="00552A6E"/>
    <w:rsid w:val="0055460A"/>
    <w:rsid w:val="00554BCA"/>
    <w:rsid w:val="00555EFD"/>
    <w:rsid w:val="00557316"/>
    <w:rsid w:val="005603CA"/>
    <w:rsid w:val="0056664D"/>
    <w:rsid w:val="005666E0"/>
    <w:rsid w:val="005703B6"/>
    <w:rsid w:val="00572A5B"/>
    <w:rsid w:val="00573955"/>
    <w:rsid w:val="005748DF"/>
    <w:rsid w:val="00574C19"/>
    <w:rsid w:val="00575D1E"/>
    <w:rsid w:val="005778C2"/>
    <w:rsid w:val="00582133"/>
    <w:rsid w:val="00590702"/>
    <w:rsid w:val="00591608"/>
    <w:rsid w:val="00596884"/>
    <w:rsid w:val="00596B6A"/>
    <w:rsid w:val="0059737F"/>
    <w:rsid w:val="00597390"/>
    <w:rsid w:val="005A71A0"/>
    <w:rsid w:val="005A7B75"/>
    <w:rsid w:val="005A7CCA"/>
    <w:rsid w:val="005B125F"/>
    <w:rsid w:val="005B2531"/>
    <w:rsid w:val="005B37B4"/>
    <w:rsid w:val="005C23B6"/>
    <w:rsid w:val="005C65FF"/>
    <w:rsid w:val="005D1D07"/>
    <w:rsid w:val="005D257B"/>
    <w:rsid w:val="005D29D1"/>
    <w:rsid w:val="005D34F7"/>
    <w:rsid w:val="005D54AA"/>
    <w:rsid w:val="005D72BD"/>
    <w:rsid w:val="005D7B45"/>
    <w:rsid w:val="005E1A87"/>
    <w:rsid w:val="005E5324"/>
    <w:rsid w:val="005E565D"/>
    <w:rsid w:val="005E5A7D"/>
    <w:rsid w:val="005E6BDB"/>
    <w:rsid w:val="005E7181"/>
    <w:rsid w:val="005E7E81"/>
    <w:rsid w:val="005F47BE"/>
    <w:rsid w:val="005F54E9"/>
    <w:rsid w:val="005F65D2"/>
    <w:rsid w:val="005F7568"/>
    <w:rsid w:val="00600874"/>
    <w:rsid w:val="00603BDE"/>
    <w:rsid w:val="006059B1"/>
    <w:rsid w:val="0060663D"/>
    <w:rsid w:val="00606F6D"/>
    <w:rsid w:val="00610280"/>
    <w:rsid w:val="00610C2D"/>
    <w:rsid w:val="00611284"/>
    <w:rsid w:val="006116C6"/>
    <w:rsid w:val="00612127"/>
    <w:rsid w:val="00614686"/>
    <w:rsid w:val="00616FE0"/>
    <w:rsid w:val="00621824"/>
    <w:rsid w:val="00621EBC"/>
    <w:rsid w:val="0062249A"/>
    <w:rsid w:val="006257CC"/>
    <w:rsid w:val="006269E3"/>
    <w:rsid w:val="00630199"/>
    <w:rsid w:val="00630486"/>
    <w:rsid w:val="00632512"/>
    <w:rsid w:val="00633EA2"/>
    <w:rsid w:val="00634AF9"/>
    <w:rsid w:val="00635EB7"/>
    <w:rsid w:val="00637D22"/>
    <w:rsid w:val="006417D9"/>
    <w:rsid w:val="00641F1B"/>
    <w:rsid w:val="00642FF6"/>
    <w:rsid w:val="006462AF"/>
    <w:rsid w:val="00646C9F"/>
    <w:rsid w:val="006538E5"/>
    <w:rsid w:val="00654AA9"/>
    <w:rsid w:val="00661684"/>
    <w:rsid w:val="006619F6"/>
    <w:rsid w:val="00662743"/>
    <w:rsid w:val="00667FB7"/>
    <w:rsid w:val="00670721"/>
    <w:rsid w:val="0067086F"/>
    <w:rsid w:val="00671473"/>
    <w:rsid w:val="00673B4C"/>
    <w:rsid w:val="0067438E"/>
    <w:rsid w:val="00682D33"/>
    <w:rsid w:val="00685D7A"/>
    <w:rsid w:val="00694109"/>
    <w:rsid w:val="006A2F62"/>
    <w:rsid w:val="006A3E00"/>
    <w:rsid w:val="006A7223"/>
    <w:rsid w:val="006A7690"/>
    <w:rsid w:val="006B1E02"/>
    <w:rsid w:val="006B5308"/>
    <w:rsid w:val="006B5BCC"/>
    <w:rsid w:val="006B6FF5"/>
    <w:rsid w:val="006C5578"/>
    <w:rsid w:val="006C5F45"/>
    <w:rsid w:val="006C69E6"/>
    <w:rsid w:val="006D51A1"/>
    <w:rsid w:val="006E1103"/>
    <w:rsid w:val="006E3837"/>
    <w:rsid w:val="006E4643"/>
    <w:rsid w:val="006F041E"/>
    <w:rsid w:val="006F1BE4"/>
    <w:rsid w:val="006F6A16"/>
    <w:rsid w:val="006F7C66"/>
    <w:rsid w:val="0070031B"/>
    <w:rsid w:val="0070373B"/>
    <w:rsid w:val="0070523F"/>
    <w:rsid w:val="00705DD3"/>
    <w:rsid w:val="00706CA4"/>
    <w:rsid w:val="00714145"/>
    <w:rsid w:val="00715A4E"/>
    <w:rsid w:val="00715FCA"/>
    <w:rsid w:val="00721FF6"/>
    <w:rsid w:val="00726F16"/>
    <w:rsid w:val="00727F7D"/>
    <w:rsid w:val="007318E5"/>
    <w:rsid w:val="00733696"/>
    <w:rsid w:val="007341B5"/>
    <w:rsid w:val="00734292"/>
    <w:rsid w:val="00736D44"/>
    <w:rsid w:val="00737BC0"/>
    <w:rsid w:val="00740848"/>
    <w:rsid w:val="00743023"/>
    <w:rsid w:val="0074646A"/>
    <w:rsid w:val="00747369"/>
    <w:rsid w:val="00751B94"/>
    <w:rsid w:val="00751EE5"/>
    <w:rsid w:val="0075205B"/>
    <w:rsid w:val="007549CF"/>
    <w:rsid w:val="00761032"/>
    <w:rsid w:val="007618D8"/>
    <w:rsid w:val="00761BA3"/>
    <w:rsid w:val="00761FE8"/>
    <w:rsid w:val="00763979"/>
    <w:rsid w:val="00772ACB"/>
    <w:rsid w:val="00774C73"/>
    <w:rsid w:val="0078105B"/>
    <w:rsid w:val="00781916"/>
    <w:rsid w:val="00784384"/>
    <w:rsid w:val="00785AEF"/>
    <w:rsid w:val="007873A1"/>
    <w:rsid w:val="00790AA4"/>
    <w:rsid w:val="00791F21"/>
    <w:rsid w:val="007948D8"/>
    <w:rsid w:val="00795039"/>
    <w:rsid w:val="007A291D"/>
    <w:rsid w:val="007A341B"/>
    <w:rsid w:val="007B1589"/>
    <w:rsid w:val="007C291F"/>
    <w:rsid w:val="007C3BD3"/>
    <w:rsid w:val="007C765C"/>
    <w:rsid w:val="007C79CE"/>
    <w:rsid w:val="007D2BA8"/>
    <w:rsid w:val="007D35DA"/>
    <w:rsid w:val="007D48F5"/>
    <w:rsid w:val="007D4CF2"/>
    <w:rsid w:val="007D6E65"/>
    <w:rsid w:val="007E0434"/>
    <w:rsid w:val="007E0821"/>
    <w:rsid w:val="007E21BF"/>
    <w:rsid w:val="007E5152"/>
    <w:rsid w:val="007E67A9"/>
    <w:rsid w:val="007F06BF"/>
    <w:rsid w:val="007F41E7"/>
    <w:rsid w:val="007F4865"/>
    <w:rsid w:val="007F6EAA"/>
    <w:rsid w:val="00804408"/>
    <w:rsid w:val="00804AE9"/>
    <w:rsid w:val="00805B79"/>
    <w:rsid w:val="008107DD"/>
    <w:rsid w:val="00810A3D"/>
    <w:rsid w:val="00810C4E"/>
    <w:rsid w:val="00813AEB"/>
    <w:rsid w:val="00815436"/>
    <w:rsid w:val="00820176"/>
    <w:rsid w:val="008205FD"/>
    <w:rsid w:val="00821500"/>
    <w:rsid w:val="00822151"/>
    <w:rsid w:val="00822311"/>
    <w:rsid w:val="0082292A"/>
    <w:rsid w:val="00823026"/>
    <w:rsid w:val="0083161C"/>
    <w:rsid w:val="00835400"/>
    <w:rsid w:val="00837F0B"/>
    <w:rsid w:val="00840095"/>
    <w:rsid w:val="00844BD3"/>
    <w:rsid w:val="00845E89"/>
    <w:rsid w:val="00847002"/>
    <w:rsid w:val="008472E7"/>
    <w:rsid w:val="008474B4"/>
    <w:rsid w:val="008524F2"/>
    <w:rsid w:val="00856960"/>
    <w:rsid w:val="00856A39"/>
    <w:rsid w:val="00856C74"/>
    <w:rsid w:val="00857651"/>
    <w:rsid w:val="00857730"/>
    <w:rsid w:val="00860B26"/>
    <w:rsid w:val="008639E2"/>
    <w:rsid w:val="0086528C"/>
    <w:rsid w:val="008701B3"/>
    <w:rsid w:val="00871BC2"/>
    <w:rsid w:val="0087776B"/>
    <w:rsid w:val="00885781"/>
    <w:rsid w:val="008A08A8"/>
    <w:rsid w:val="008A0A9D"/>
    <w:rsid w:val="008A1C0D"/>
    <w:rsid w:val="008A3AE3"/>
    <w:rsid w:val="008A68AC"/>
    <w:rsid w:val="008A6F91"/>
    <w:rsid w:val="008A7440"/>
    <w:rsid w:val="008A7E28"/>
    <w:rsid w:val="008B0ACF"/>
    <w:rsid w:val="008B38DE"/>
    <w:rsid w:val="008B476B"/>
    <w:rsid w:val="008B5324"/>
    <w:rsid w:val="008B6817"/>
    <w:rsid w:val="008C087B"/>
    <w:rsid w:val="008C0D8E"/>
    <w:rsid w:val="008C1E71"/>
    <w:rsid w:val="008D04E9"/>
    <w:rsid w:val="008D1E7D"/>
    <w:rsid w:val="008D325E"/>
    <w:rsid w:val="008D3DE7"/>
    <w:rsid w:val="008D443C"/>
    <w:rsid w:val="008D49F1"/>
    <w:rsid w:val="008E2EDD"/>
    <w:rsid w:val="008E486D"/>
    <w:rsid w:val="008E4B08"/>
    <w:rsid w:val="008E6B03"/>
    <w:rsid w:val="008E7EEA"/>
    <w:rsid w:val="008F4AC4"/>
    <w:rsid w:val="008F54FC"/>
    <w:rsid w:val="008F658A"/>
    <w:rsid w:val="008F7929"/>
    <w:rsid w:val="0090634F"/>
    <w:rsid w:val="00912373"/>
    <w:rsid w:val="00914C0B"/>
    <w:rsid w:val="0091534B"/>
    <w:rsid w:val="00917341"/>
    <w:rsid w:val="00920542"/>
    <w:rsid w:val="00920994"/>
    <w:rsid w:val="00932DA3"/>
    <w:rsid w:val="00933383"/>
    <w:rsid w:val="0093470D"/>
    <w:rsid w:val="0093714C"/>
    <w:rsid w:val="00940605"/>
    <w:rsid w:val="00944B9A"/>
    <w:rsid w:val="00946B7F"/>
    <w:rsid w:val="00947D8F"/>
    <w:rsid w:val="00960CA6"/>
    <w:rsid w:val="0096600F"/>
    <w:rsid w:val="0096767B"/>
    <w:rsid w:val="009679B7"/>
    <w:rsid w:val="00971054"/>
    <w:rsid w:val="00973D3C"/>
    <w:rsid w:val="00975B82"/>
    <w:rsid w:val="0097700B"/>
    <w:rsid w:val="0098474D"/>
    <w:rsid w:val="0098523C"/>
    <w:rsid w:val="0098553A"/>
    <w:rsid w:val="00985C03"/>
    <w:rsid w:val="00990976"/>
    <w:rsid w:val="00991320"/>
    <w:rsid w:val="00993A2C"/>
    <w:rsid w:val="00994024"/>
    <w:rsid w:val="009A368B"/>
    <w:rsid w:val="009A372C"/>
    <w:rsid w:val="009A735E"/>
    <w:rsid w:val="009B0FA6"/>
    <w:rsid w:val="009B36A6"/>
    <w:rsid w:val="009B3E5B"/>
    <w:rsid w:val="009B4D4B"/>
    <w:rsid w:val="009B756C"/>
    <w:rsid w:val="009C0737"/>
    <w:rsid w:val="009C40DD"/>
    <w:rsid w:val="009C5ADB"/>
    <w:rsid w:val="009C793E"/>
    <w:rsid w:val="009D25DC"/>
    <w:rsid w:val="009D5856"/>
    <w:rsid w:val="009D7EA6"/>
    <w:rsid w:val="009E234F"/>
    <w:rsid w:val="009E513B"/>
    <w:rsid w:val="009E7EF1"/>
    <w:rsid w:val="009F12CE"/>
    <w:rsid w:val="009F141D"/>
    <w:rsid w:val="009F71E4"/>
    <w:rsid w:val="00A06023"/>
    <w:rsid w:val="00A1350E"/>
    <w:rsid w:val="00A13844"/>
    <w:rsid w:val="00A1539D"/>
    <w:rsid w:val="00A16DE0"/>
    <w:rsid w:val="00A170D6"/>
    <w:rsid w:val="00A21073"/>
    <w:rsid w:val="00A25632"/>
    <w:rsid w:val="00A26F96"/>
    <w:rsid w:val="00A27577"/>
    <w:rsid w:val="00A31878"/>
    <w:rsid w:val="00A3768D"/>
    <w:rsid w:val="00A43CA0"/>
    <w:rsid w:val="00A62CA4"/>
    <w:rsid w:val="00A63AD0"/>
    <w:rsid w:val="00A63F7E"/>
    <w:rsid w:val="00A71BAF"/>
    <w:rsid w:val="00A76BAA"/>
    <w:rsid w:val="00A802C4"/>
    <w:rsid w:val="00A82E39"/>
    <w:rsid w:val="00A85737"/>
    <w:rsid w:val="00A922A0"/>
    <w:rsid w:val="00AA160C"/>
    <w:rsid w:val="00AA6385"/>
    <w:rsid w:val="00AA756D"/>
    <w:rsid w:val="00AB2451"/>
    <w:rsid w:val="00AB6212"/>
    <w:rsid w:val="00AB643E"/>
    <w:rsid w:val="00AB6AD1"/>
    <w:rsid w:val="00AB705C"/>
    <w:rsid w:val="00AC2A7E"/>
    <w:rsid w:val="00AC3CE0"/>
    <w:rsid w:val="00AC4967"/>
    <w:rsid w:val="00AC614D"/>
    <w:rsid w:val="00AC6833"/>
    <w:rsid w:val="00AD38FE"/>
    <w:rsid w:val="00AE02A8"/>
    <w:rsid w:val="00AE073F"/>
    <w:rsid w:val="00AE5F12"/>
    <w:rsid w:val="00AF022A"/>
    <w:rsid w:val="00AF36A1"/>
    <w:rsid w:val="00AF41D2"/>
    <w:rsid w:val="00AF59C1"/>
    <w:rsid w:val="00AF6EE5"/>
    <w:rsid w:val="00B0159D"/>
    <w:rsid w:val="00B0773D"/>
    <w:rsid w:val="00B13976"/>
    <w:rsid w:val="00B17BE2"/>
    <w:rsid w:val="00B2120D"/>
    <w:rsid w:val="00B216A3"/>
    <w:rsid w:val="00B24525"/>
    <w:rsid w:val="00B25B94"/>
    <w:rsid w:val="00B30D40"/>
    <w:rsid w:val="00B3386D"/>
    <w:rsid w:val="00B3778D"/>
    <w:rsid w:val="00B378E4"/>
    <w:rsid w:val="00B41A59"/>
    <w:rsid w:val="00B4293D"/>
    <w:rsid w:val="00B42B66"/>
    <w:rsid w:val="00B4487F"/>
    <w:rsid w:val="00B46128"/>
    <w:rsid w:val="00B47754"/>
    <w:rsid w:val="00B477A3"/>
    <w:rsid w:val="00B52DEC"/>
    <w:rsid w:val="00B53CC5"/>
    <w:rsid w:val="00B5411B"/>
    <w:rsid w:val="00B558A9"/>
    <w:rsid w:val="00B57EF8"/>
    <w:rsid w:val="00B64C4A"/>
    <w:rsid w:val="00B654EB"/>
    <w:rsid w:val="00B6621A"/>
    <w:rsid w:val="00B664AE"/>
    <w:rsid w:val="00B71BA7"/>
    <w:rsid w:val="00B73B21"/>
    <w:rsid w:val="00B74C43"/>
    <w:rsid w:val="00B81DDE"/>
    <w:rsid w:val="00B82802"/>
    <w:rsid w:val="00B91A10"/>
    <w:rsid w:val="00B95DB4"/>
    <w:rsid w:val="00BA3386"/>
    <w:rsid w:val="00BA53BF"/>
    <w:rsid w:val="00BA6850"/>
    <w:rsid w:val="00BB087E"/>
    <w:rsid w:val="00BB0ECD"/>
    <w:rsid w:val="00BB1BDB"/>
    <w:rsid w:val="00BB1E29"/>
    <w:rsid w:val="00BC64A0"/>
    <w:rsid w:val="00BD732C"/>
    <w:rsid w:val="00BE364D"/>
    <w:rsid w:val="00BF55E4"/>
    <w:rsid w:val="00C009DC"/>
    <w:rsid w:val="00C00D3B"/>
    <w:rsid w:val="00C04F1D"/>
    <w:rsid w:val="00C10E7B"/>
    <w:rsid w:val="00C11234"/>
    <w:rsid w:val="00C11504"/>
    <w:rsid w:val="00C1352D"/>
    <w:rsid w:val="00C326B8"/>
    <w:rsid w:val="00C33993"/>
    <w:rsid w:val="00C3431D"/>
    <w:rsid w:val="00C3733D"/>
    <w:rsid w:val="00C404FB"/>
    <w:rsid w:val="00C40C74"/>
    <w:rsid w:val="00C45C31"/>
    <w:rsid w:val="00C4648D"/>
    <w:rsid w:val="00C479DB"/>
    <w:rsid w:val="00C5182B"/>
    <w:rsid w:val="00C51949"/>
    <w:rsid w:val="00C522E0"/>
    <w:rsid w:val="00C53C89"/>
    <w:rsid w:val="00C53F14"/>
    <w:rsid w:val="00C542E4"/>
    <w:rsid w:val="00C60DBF"/>
    <w:rsid w:val="00C633FF"/>
    <w:rsid w:val="00C63F3C"/>
    <w:rsid w:val="00C65434"/>
    <w:rsid w:val="00C66396"/>
    <w:rsid w:val="00C73AC6"/>
    <w:rsid w:val="00C76E52"/>
    <w:rsid w:val="00C776F2"/>
    <w:rsid w:val="00C809D5"/>
    <w:rsid w:val="00C84B51"/>
    <w:rsid w:val="00C858C5"/>
    <w:rsid w:val="00C92311"/>
    <w:rsid w:val="00C95587"/>
    <w:rsid w:val="00C97C4D"/>
    <w:rsid w:val="00CA2049"/>
    <w:rsid w:val="00CA419C"/>
    <w:rsid w:val="00CA5CDB"/>
    <w:rsid w:val="00CA6B10"/>
    <w:rsid w:val="00CB27B6"/>
    <w:rsid w:val="00CB7387"/>
    <w:rsid w:val="00CC5479"/>
    <w:rsid w:val="00CC62B0"/>
    <w:rsid w:val="00CD213A"/>
    <w:rsid w:val="00CD2B02"/>
    <w:rsid w:val="00CD2E67"/>
    <w:rsid w:val="00CD3E13"/>
    <w:rsid w:val="00CD453B"/>
    <w:rsid w:val="00CD48C1"/>
    <w:rsid w:val="00CD4A89"/>
    <w:rsid w:val="00CE240A"/>
    <w:rsid w:val="00CE4BE0"/>
    <w:rsid w:val="00CE5643"/>
    <w:rsid w:val="00CF16C9"/>
    <w:rsid w:val="00CF1D73"/>
    <w:rsid w:val="00CF5AB2"/>
    <w:rsid w:val="00CF7D08"/>
    <w:rsid w:val="00D063AC"/>
    <w:rsid w:val="00D06985"/>
    <w:rsid w:val="00D11021"/>
    <w:rsid w:val="00D13EEA"/>
    <w:rsid w:val="00D204AB"/>
    <w:rsid w:val="00D20ED5"/>
    <w:rsid w:val="00D227EC"/>
    <w:rsid w:val="00D24BBB"/>
    <w:rsid w:val="00D273C4"/>
    <w:rsid w:val="00D27C38"/>
    <w:rsid w:val="00D32E98"/>
    <w:rsid w:val="00D35EB7"/>
    <w:rsid w:val="00D46E2D"/>
    <w:rsid w:val="00D51336"/>
    <w:rsid w:val="00D5214D"/>
    <w:rsid w:val="00D65AF8"/>
    <w:rsid w:val="00D677D1"/>
    <w:rsid w:val="00D72FCA"/>
    <w:rsid w:val="00D73749"/>
    <w:rsid w:val="00D737CA"/>
    <w:rsid w:val="00D75DAD"/>
    <w:rsid w:val="00D803D7"/>
    <w:rsid w:val="00D8094A"/>
    <w:rsid w:val="00D83870"/>
    <w:rsid w:val="00D8466A"/>
    <w:rsid w:val="00D8606F"/>
    <w:rsid w:val="00D869BA"/>
    <w:rsid w:val="00D9596A"/>
    <w:rsid w:val="00D96C77"/>
    <w:rsid w:val="00DA0040"/>
    <w:rsid w:val="00DA154A"/>
    <w:rsid w:val="00DA4F4B"/>
    <w:rsid w:val="00DA7E0D"/>
    <w:rsid w:val="00DB4DC5"/>
    <w:rsid w:val="00DB516D"/>
    <w:rsid w:val="00DB5746"/>
    <w:rsid w:val="00DC1563"/>
    <w:rsid w:val="00DC4A2A"/>
    <w:rsid w:val="00DD22DA"/>
    <w:rsid w:val="00DD3CEA"/>
    <w:rsid w:val="00DD669D"/>
    <w:rsid w:val="00DD7EDA"/>
    <w:rsid w:val="00DE2414"/>
    <w:rsid w:val="00DE3D13"/>
    <w:rsid w:val="00DE4207"/>
    <w:rsid w:val="00DE47E8"/>
    <w:rsid w:val="00DE539A"/>
    <w:rsid w:val="00DE7F56"/>
    <w:rsid w:val="00DF321C"/>
    <w:rsid w:val="00DF3BBC"/>
    <w:rsid w:val="00DF4489"/>
    <w:rsid w:val="00DF7761"/>
    <w:rsid w:val="00E01EB0"/>
    <w:rsid w:val="00E14964"/>
    <w:rsid w:val="00E16A53"/>
    <w:rsid w:val="00E225F0"/>
    <w:rsid w:val="00E2481C"/>
    <w:rsid w:val="00E30C75"/>
    <w:rsid w:val="00E327D3"/>
    <w:rsid w:val="00E35178"/>
    <w:rsid w:val="00E35D4E"/>
    <w:rsid w:val="00E36720"/>
    <w:rsid w:val="00E4042B"/>
    <w:rsid w:val="00E4165B"/>
    <w:rsid w:val="00E4250B"/>
    <w:rsid w:val="00E42FF1"/>
    <w:rsid w:val="00E43CE2"/>
    <w:rsid w:val="00E446AC"/>
    <w:rsid w:val="00E44CED"/>
    <w:rsid w:val="00E44FAF"/>
    <w:rsid w:val="00E50E5A"/>
    <w:rsid w:val="00E5426A"/>
    <w:rsid w:val="00E5626A"/>
    <w:rsid w:val="00E56AEE"/>
    <w:rsid w:val="00E636BE"/>
    <w:rsid w:val="00E64481"/>
    <w:rsid w:val="00E714C6"/>
    <w:rsid w:val="00E74090"/>
    <w:rsid w:val="00E8028D"/>
    <w:rsid w:val="00E83022"/>
    <w:rsid w:val="00E874C8"/>
    <w:rsid w:val="00E90F43"/>
    <w:rsid w:val="00E92140"/>
    <w:rsid w:val="00EA0F9B"/>
    <w:rsid w:val="00EA1845"/>
    <w:rsid w:val="00EA7595"/>
    <w:rsid w:val="00EB2D75"/>
    <w:rsid w:val="00EB4D79"/>
    <w:rsid w:val="00EC1C61"/>
    <w:rsid w:val="00EC3189"/>
    <w:rsid w:val="00ED0874"/>
    <w:rsid w:val="00ED1131"/>
    <w:rsid w:val="00ED47ED"/>
    <w:rsid w:val="00ED74B8"/>
    <w:rsid w:val="00EE4807"/>
    <w:rsid w:val="00EE59D9"/>
    <w:rsid w:val="00EE5E20"/>
    <w:rsid w:val="00EF01F2"/>
    <w:rsid w:val="00EF1C0E"/>
    <w:rsid w:val="00EF245F"/>
    <w:rsid w:val="00EF5016"/>
    <w:rsid w:val="00EF618F"/>
    <w:rsid w:val="00EF64C3"/>
    <w:rsid w:val="00F0258B"/>
    <w:rsid w:val="00F04107"/>
    <w:rsid w:val="00F04630"/>
    <w:rsid w:val="00F0689C"/>
    <w:rsid w:val="00F1022A"/>
    <w:rsid w:val="00F1086D"/>
    <w:rsid w:val="00F1093D"/>
    <w:rsid w:val="00F13E6D"/>
    <w:rsid w:val="00F15A44"/>
    <w:rsid w:val="00F204D2"/>
    <w:rsid w:val="00F20CA1"/>
    <w:rsid w:val="00F21C11"/>
    <w:rsid w:val="00F26CA8"/>
    <w:rsid w:val="00F272FB"/>
    <w:rsid w:val="00F33D4F"/>
    <w:rsid w:val="00F34533"/>
    <w:rsid w:val="00F34E42"/>
    <w:rsid w:val="00F375AC"/>
    <w:rsid w:val="00F416F6"/>
    <w:rsid w:val="00F50511"/>
    <w:rsid w:val="00F51F94"/>
    <w:rsid w:val="00F5330E"/>
    <w:rsid w:val="00F550BA"/>
    <w:rsid w:val="00F55CF3"/>
    <w:rsid w:val="00F617E8"/>
    <w:rsid w:val="00F62B17"/>
    <w:rsid w:val="00F64E5C"/>
    <w:rsid w:val="00F65190"/>
    <w:rsid w:val="00F662F3"/>
    <w:rsid w:val="00F666EF"/>
    <w:rsid w:val="00F67DA9"/>
    <w:rsid w:val="00F7223C"/>
    <w:rsid w:val="00F7608A"/>
    <w:rsid w:val="00F77CF6"/>
    <w:rsid w:val="00F80F06"/>
    <w:rsid w:val="00F821EB"/>
    <w:rsid w:val="00F84856"/>
    <w:rsid w:val="00F90A14"/>
    <w:rsid w:val="00F90E68"/>
    <w:rsid w:val="00F92911"/>
    <w:rsid w:val="00FA1837"/>
    <w:rsid w:val="00FA29F1"/>
    <w:rsid w:val="00FA44BC"/>
    <w:rsid w:val="00FA4849"/>
    <w:rsid w:val="00FA6BAF"/>
    <w:rsid w:val="00FA6BC7"/>
    <w:rsid w:val="00FB09AA"/>
    <w:rsid w:val="00FB24E7"/>
    <w:rsid w:val="00FB5028"/>
    <w:rsid w:val="00FB50D5"/>
    <w:rsid w:val="00FC0928"/>
    <w:rsid w:val="00FC0E2C"/>
    <w:rsid w:val="00FC4417"/>
    <w:rsid w:val="00FC4522"/>
    <w:rsid w:val="00FC7DD8"/>
    <w:rsid w:val="00FD1E64"/>
    <w:rsid w:val="00FD3C0B"/>
    <w:rsid w:val="00FD6750"/>
    <w:rsid w:val="00FE2835"/>
    <w:rsid w:val="00FE3A6E"/>
    <w:rsid w:val="00FE3A84"/>
    <w:rsid w:val="00FE4299"/>
    <w:rsid w:val="00FE4B62"/>
    <w:rsid w:val="00FE59A1"/>
    <w:rsid w:val="00FF0FFA"/>
    <w:rsid w:val="00FF134D"/>
    <w:rsid w:val="00FF2737"/>
    <w:rsid w:val="00FF2F89"/>
    <w:rsid w:val="00FF4296"/>
    <w:rsid w:val="00FF49B2"/>
    <w:rsid w:val="00FF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semiHidden/>
    <w:rsid w:val="00E44CED"/>
    <w:pPr>
      <w:ind w:left="200"/>
    </w:pPr>
  </w:style>
  <w:style w:type="paragraph" w:styleId="TOC3">
    <w:name w:val="toc 3"/>
    <w:basedOn w:val="Normal"/>
    <w:next w:val="Normal"/>
    <w:autoRedefine/>
    <w:semiHidden/>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semiHidden/>
    <w:rsid w:val="00E44CED"/>
    <w:pPr>
      <w:ind w:left="200"/>
    </w:pPr>
  </w:style>
  <w:style w:type="paragraph" w:styleId="TOC3">
    <w:name w:val="toc 3"/>
    <w:basedOn w:val="Normal"/>
    <w:next w:val="Normal"/>
    <w:autoRedefine/>
    <w:semiHidden/>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870">
      <w:bodyDiv w:val="1"/>
      <w:marLeft w:val="0"/>
      <w:marRight w:val="0"/>
      <w:marTop w:val="0"/>
      <w:marBottom w:val="0"/>
      <w:divBdr>
        <w:top w:val="none" w:sz="0" w:space="0" w:color="auto"/>
        <w:left w:val="none" w:sz="0" w:space="0" w:color="auto"/>
        <w:bottom w:val="none" w:sz="0" w:space="0" w:color="auto"/>
        <w:right w:val="none" w:sz="0" w:space="0" w:color="auto"/>
      </w:divBdr>
    </w:div>
    <w:div w:id="39284622">
      <w:bodyDiv w:val="1"/>
      <w:marLeft w:val="0"/>
      <w:marRight w:val="0"/>
      <w:marTop w:val="0"/>
      <w:marBottom w:val="0"/>
      <w:divBdr>
        <w:top w:val="none" w:sz="0" w:space="0" w:color="auto"/>
        <w:left w:val="none" w:sz="0" w:space="0" w:color="auto"/>
        <w:bottom w:val="none" w:sz="0" w:space="0" w:color="auto"/>
        <w:right w:val="none" w:sz="0" w:space="0" w:color="auto"/>
      </w:divBdr>
    </w:div>
    <w:div w:id="47923474">
      <w:bodyDiv w:val="1"/>
      <w:marLeft w:val="0"/>
      <w:marRight w:val="0"/>
      <w:marTop w:val="0"/>
      <w:marBottom w:val="0"/>
      <w:divBdr>
        <w:top w:val="none" w:sz="0" w:space="0" w:color="auto"/>
        <w:left w:val="none" w:sz="0" w:space="0" w:color="auto"/>
        <w:bottom w:val="none" w:sz="0" w:space="0" w:color="auto"/>
        <w:right w:val="none" w:sz="0" w:space="0" w:color="auto"/>
      </w:divBdr>
    </w:div>
    <w:div w:id="149372428">
      <w:bodyDiv w:val="1"/>
      <w:marLeft w:val="0"/>
      <w:marRight w:val="0"/>
      <w:marTop w:val="0"/>
      <w:marBottom w:val="0"/>
      <w:divBdr>
        <w:top w:val="none" w:sz="0" w:space="0" w:color="auto"/>
        <w:left w:val="none" w:sz="0" w:space="0" w:color="auto"/>
        <w:bottom w:val="none" w:sz="0" w:space="0" w:color="auto"/>
        <w:right w:val="none" w:sz="0" w:space="0" w:color="auto"/>
      </w:divBdr>
    </w:div>
    <w:div w:id="179396910">
      <w:bodyDiv w:val="1"/>
      <w:marLeft w:val="0"/>
      <w:marRight w:val="0"/>
      <w:marTop w:val="0"/>
      <w:marBottom w:val="0"/>
      <w:divBdr>
        <w:top w:val="none" w:sz="0" w:space="0" w:color="auto"/>
        <w:left w:val="none" w:sz="0" w:space="0" w:color="auto"/>
        <w:bottom w:val="none" w:sz="0" w:space="0" w:color="auto"/>
        <w:right w:val="none" w:sz="0" w:space="0" w:color="auto"/>
      </w:divBdr>
    </w:div>
    <w:div w:id="189073752">
      <w:bodyDiv w:val="1"/>
      <w:marLeft w:val="0"/>
      <w:marRight w:val="0"/>
      <w:marTop w:val="0"/>
      <w:marBottom w:val="0"/>
      <w:divBdr>
        <w:top w:val="none" w:sz="0" w:space="0" w:color="auto"/>
        <w:left w:val="none" w:sz="0" w:space="0" w:color="auto"/>
        <w:bottom w:val="none" w:sz="0" w:space="0" w:color="auto"/>
        <w:right w:val="none" w:sz="0" w:space="0" w:color="auto"/>
      </w:divBdr>
    </w:div>
    <w:div w:id="196355766">
      <w:bodyDiv w:val="1"/>
      <w:marLeft w:val="0"/>
      <w:marRight w:val="0"/>
      <w:marTop w:val="0"/>
      <w:marBottom w:val="0"/>
      <w:divBdr>
        <w:top w:val="none" w:sz="0" w:space="0" w:color="auto"/>
        <w:left w:val="none" w:sz="0" w:space="0" w:color="auto"/>
        <w:bottom w:val="none" w:sz="0" w:space="0" w:color="auto"/>
        <w:right w:val="none" w:sz="0" w:space="0" w:color="auto"/>
      </w:divBdr>
    </w:div>
    <w:div w:id="217211063">
      <w:bodyDiv w:val="1"/>
      <w:marLeft w:val="0"/>
      <w:marRight w:val="0"/>
      <w:marTop w:val="0"/>
      <w:marBottom w:val="0"/>
      <w:divBdr>
        <w:top w:val="none" w:sz="0" w:space="0" w:color="auto"/>
        <w:left w:val="none" w:sz="0" w:space="0" w:color="auto"/>
        <w:bottom w:val="none" w:sz="0" w:space="0" w:color="auto"/>
        <w:right w:val="none" w:sz="0" w:space="0" w:color="auto"/>
      </w:divBdr>
    </w:div>
    <w:div w:id="245654819">
      <w:bodyDiv w:val="1"/>
      <w:marLeft w:val="0"/>
      <w:marRight w:val="0"/>
      <w:marTop w:val="0"/>
      <w:marBottom w:val="0"/>
      <w:divBdr>
        <w:top w:val="none" w:sz="0" w:space="0" w:color="auto"/>
        <w:left w:val="none" w:sz="0" w:space="0" w:color="auto"/>
        <w:bottom w:val="none" w:sz="0" w:space="0" w:color="auto"/>
        <w:right w:val="none" w:sz="0" w:space="0" w:color="auto"/>
      </w:divBdr>
    </w:div>
    <w:div w:id="265965486">
      <w:bodyDiv w:val="1"/>
      <w:marLeft w:val="0"/>
      <w:marRight w:val="0"/>
      <w:marTop w:val="0"/>
      <w:marBottom w:val="0"/>
      <w:divBdr>
        <w:top w:val="none" w:sz="0" w:space="0" w:color="auto"/>
        <w:left w:val="none" w:sz="0" w:space="0" w:color="auto"/>
        <w:bottom w:val="none" w:sz="0" w:space="0" w:color="auto"/>
        <w:right w:val="none" w:sz="0" w:space="0" w:color="auto"/>
      </w:divBdr>
    </w:div>
    <w:div w:id="267394903">
      <w:bodyDiv w:val="1"/>
      <w:marLeft w:val="0"/>
      <w:marRight w:val="0"/>
      <w:marTop w:val="0"/>
      <w:marBottom w:val="0"/>
      <w:divBdr>
        <w:top w:val="none" w:sz="0" w:space="0" w:color="auto"/>
        <w:left w:val="none" w:sz="0" w:space="0" w:color="auto"/>
        <w:bottom w:val="none" w:sz="0" w:space="0" w:color="auto"/>
        <w:right w:val="none" w:sz="0" w:space="0" w:color="auto"/>
      </w:divBdr>
    </w:div>
    <w:div w:id="282276828">
      <w:bodyDiv w:val="1"/>
      <w:marLeft w:val="0"/>
      <w:marRight w:val="0"/>
      <w:marTop w:val="0"/>
      <w:marBottom w:val="0"/>
      <w:divBdr>
        <w:top w:val="none" w:sz="0" w:space="0" w:color="auto"/>
        <w:left w:val="none" w:sz="0" w:space="0" w:color="auto"/>
        <w:bottom w:val="none" w:sz="0" w:space="0" w:color="auto"/>
        <w:right w:val="none" w:sz="0" w:space="0" w:color="auto"/>
      </w:divBdr>
    </w:div>
    <w:div w:id="295524763">
      <w:bodyDiv w:val="1"/>
      <w:marLeft w:val="0"/>
      <w:marRight w:val="0"/>
      <w:marTop w:val="0"/>
      <w:marBottom w:val="0"/>
      <w:divBdr>
        <w:top w:val="none" w:sz="0" w:space="0" w:color="auto"/>
        <w:left w:val="none" w:sz="0" w:space="0" w:color="auto"/>
        <w:bottom w:val="none" w:sz="0" w:space="0" w:color="auto"/>
        <w:right w:val="none" w:sz="0" w:space="0" w:color="auto"/>
      </w:divBdr>
    </w:div>
    <w:div w:id="339160907">
      <w:bodyDiv w:val="1"/>
      <w:marLeft w:val="0"/>
      <w:marRight w:val="0"/>
      <w:marTop w:val="0"/>
      <w:marBottom w:val="0"/>
      <w:divBdr>
        <w:top w:val="none" w:sz="0" w:space="0" w:color="auto"/>
        <w:left w:val="none" w:sz="0" w:space="0" w:color="auto"/>
        <w:bottom w:val="none" w:sz="0" w:space="0" w:color="auto"/>
        <w:right w:val="none" w:sz="0" w:space="0" w:color="auto"/>
      </w:divBdr>
    </w:div>
    <w:div w:id="366030251">
      <w:bodyDiv w:val="1"/>
      <w:marLeft w:val="0"/>
      <w:marRight w:val="0"/>
      <w:marTop w:val="0"/>
      <w:marBottom w:val="0"/>
      <w:divBdr>
        <w:top w:val="none" w:sz="0" w:space="0" w:color="auto"/>
        <w:left w:val="none" w:sz="0" w:space="0" w:color="auto"/>
        <w:bottom w:val="none" w:sz="0" w:space="0" w:color="auto"/>
        <w:right w:val="none" w:sz="0" w:space="0" w:color="auto"/>
      </w:divBdr>
    </w:div>
    <w:div w:id="372120261">
      <w:bodyDiv w:val="1"/>
      <w:marLeft w:val="0"/>
      <w:marRight w:val="0"/>
      <w:marTop w:val="0"/>
      <w:marBottom w:val="0"/>
      <w:divBdr>
        <w:top w:val="none" w:sz="0" w:space="0" w:color="auto"/>
        <w:left w:val="none" w:sz="0" w:space="0" w:color="auto"/>
        <w:bottom w:val="none" w:sz="0" w:space="0" w:color="auto"/>
        <w:right w:val="none" w:sz="0" w:space="0" w:color="auto"/>
      </w:divBdr>
    </w:div>
    <w:div w:id="377164336">
      <w:bodyDiv w:val="1"/>
      <w:marLeft w:val="0"/>
      <w:marRight w:val="0"/>
      <w:marTop w:val="0"/>
      <w:marBottom w:val="0"/>
      <w:divBdr>
        <w:top w:val="none" w:sz="0" w:space="0" w:color="auto"/>
        <w:left w:val="none" w:sz="0" w:space="0" w:color="auto"/>
        <w:bottom w:val="none" w:sz="0" w:space="0" w:color="auto"/>
        <w:right w:val="none" w:sz="0" w:space="0" w:color="auto"/>
      </w:divBdr>
      <w:divsChild>
        <w:div w:id="503932018">
          <w:marLeft w:val="0"/>
          <w:marRight w:val="0"/>
          <w:marTop w:val="0"/>
          <w:marBottom w:val="75"/>
          <w:divBdr>
            <w:top w:val="none" w:sz="0" w:space="0" w:color="auto"/>
            <w:left w:val="none" w:sz="0" w:space="0" w:color="auto"/>
            <w:bottom w:val="none" w:sz="0" w:space="0" w:color="auto"/>
            <w:right w:val="none" w:sz="0" w:space="0" w:color="auto"/>
          </w:divBdr>
        </w:div>
      </w:divsChild>
    </w:div>
    <w:div w:id="396590420">
      <w:bodyDiv w:val="1"/>
      <w:marLeft w:val="0"/>
      <w:marRight w:val="0"/>
      <w:marTop w:val="0"/>
      <w:marBottom w:val="0"/>
      <w:divBdr>
        <w:top w:val="none" w:sz="0" w:space="0" w:color="auto"/>
        <w:left w:val="none" w:sz="0" w:space="0" w:color="auto"/>
        <w:bottom w:val="none" w:sz="0" w:space="0" w:color="auto"/>
        <w:right w:val="none" w:sz="0" w:space="0" w:color="auto"/>
      </w:divBdr>
    </w:div>
    <w:div w:id="415369914">
      <w:bodyDiv w:val="1"/>
      <w:marLeft w:val="0"/>
      <w:marRight w:val="0"/>
      <w:marTop w:val="0"/>
      <w:marBottom w:val="0"/>
      <w:divBdr>
        <w:top w:val="none" w:sz="0" w:space="0" w:color="auto"/>
        <w:left w:val="none" w:sz="0" w:space="0" w:color="auto"/>
        <w:bottom w:val="none" w:sz="0" w:space="0" w:color="auto"/>
        <w:right w:val="none" w:sz="0" w:space="0" w:color="auto"/>
      </w:divBdr>
    </w:div>
    <w:div w:id="418673236">
      <w:bodyDiv w:val="1"/>
      <w:marLeft w:val="0"/>
      <w:marRight w:val="0"/>
      <w:marTop w:val="0"/>
      <w:marBottom w:val="0"/>
      <w:divBdr>
        <w:top w:val="none" w:sz="0" w:space="0" w:color="auto"/>
        <w:left w:val="none" w:sz="0" w:space="0" w:color="auto"/>
        <w:bottom w:val="none" w:sz="0" w:space="0" w:color="auto"/>
        <w:right w:val="none" w:sz="0" w:space="0" w:color="auto"/>
      </w:divBdr>
    </w:div>
    <w:div w:id="474567428">
      <w:bodyDiv w:val="1"/>
      <w:marLeft w:val="0"/>
      <w:marRight w:val="0"/>
      <w:marTop w:val="0"/>
      <w:marBottom w:val="0"/>
      <w:divBdr>
        <w:top w:val="none" w:sz="0" w:space="0" w:color="auto"/>
        <w:left w:val="none" w:sz="0" w:space="0" w:color="auto"/>
        <w:bottom w:val="none" w:sz="0" w:space="0" w:color="auto"/>
        <w:right w:val="none" w:sz="0" w:space="0" w:color="auto"/>
      </w:divBdr>
    </w:div>
    <w:div w:id="478570533">
      <w:bodyDiv w:val="1"/>
      <w:marLeft w:val="0"/>
      <w:marRight w:val="0"/>
      <w:marTop w:val="0"/>
      <w:marBottom w:val="0"/>
      <w:divBdr>
        <w:top w:val="none" w:sz="0" w:space="0" w:color="auto"/>
        <w:left w:val="none" w:sz="0" w:space="0" w:color="auto"/>
        <w:bottom w:val="none" w:sz="0" w:space="0" w:color="auto"/>
        <w:right w:val="none" w:sz="0" w:space="0" w:color="auto"/>
      </w:divBdr>
    </w:div>
    <w:div w:id="482086020">
      <w:bodyDiv w:val="1"/>
      <w:marLeft w:val="0"/>
      <w:marRight w:val="0"/>
      <w:marTop w:val="0"/>
      <w:marBottom w:val="0"/>
      <w:divBdr>
        <w:top w:val="none" w:sz="0" w:space="0" w:color="auto"/>
        <w:left w:val="none" w:sz="0" w:space="0" w:color="auto"/>
        <w:bottom w:val="none" w:sz="0" w:space="0" w:color="auto"/>
        <w:right w:val="none" w:sz="0" w:space="0" w:color="auto"/>
      </w:divBdr>
    </w:div>
    <w:div w:id="494078187">
      <w:bodyDiv w:val="1"/>
      <w:marLeft w:val="0"/>
      <w:marRight w:val="0"/>
      <w:marTop w:val="0"/>
      <w:marBottom w:val="0"/>
      <w:divBdr>
        <w:top w:val="none" w:sz="0" w:space="0" w:color="auto"/>
        <w:left w:val="none" w:sz="0" w:space="0" w:color="auto"/>
        <w:bottom w:val="none" w:sz="0" w:space="0" w:color="auto"/>
        <w:right w:val="none" w:sz="0" w:space="0" w:color="auto"/>
      </w:divBdr>
    </w:div>
    <w:div w:id="522522889">
      <w:bodyDiv w:val="1"/>
      <w:marLeft w:val="0"/>
      <w:marRight w:val="0"/>
      <w:marTop w:val="0"/>
      <w:marBottom w:val="0"/>
      <w:divBdr>
        <w:top w:val="none" w:sz="0" w:space="0" w:color="auto"/>
        <w:left w:val="none" w:sz="0" w:space="0" w:color="auto"/>
        <w:bottom w:val="none" w:sz="0" w:space="0" w:color="auto"/>
        <w:right w:val="none" w:sz="0" w:space="0" w:color="auto"/>
      </w:divBdr>
    </w:div>
    <w:div w:id="527639519">
      <w:bodyDiv w:val="1"/>
      <w:marLeft w:val="0"/>
      <w:marRight w:val="0"/>
      <w:marTop w:val="0"/>
      <w:marBottom w:val="0"/>
      <w:divBdr>
        <w:top w:val="none" w:sz="0" w:space="0" w:color="auto"/>
        <w:left w:val="none" w:sz="0" w:space="0" w:color="auto"/>
        <w:bottom w:val="none" w:sz="0" w:space="0" w:color="auto"/>
        <w:right w:val="none" w:sz="0" w:space="0" w:color="auto"/>
      </w:divBdr>
    </w:div>
    <w:div w:id="536039918">
      <w:bodyDiv w:val="1"/>
      <w:marLeft w:val="0"/>
      <w:marRight w:val="0"/>
      <w:marTop w:val="0"/>
      <w:marBottom w:val="0"/>
      <w:divBdr>
        <w:top w:val="none" w:sz="0" w:space="0" w:color="auto"/>
        <w:left w:val="none" w:sz="0" w:space="0" w:color="auto"/>
        <w:bottom w:val="none" w:sz="0" w:space="0" w:color="auto"/>
        <w:right w:val="none" w:sz="0" w:space="0" w:color="auto"/>
      </w:divBdr>
    </w:div>
    <w:div w:id="586771237">
      <w:bodyDiv w:val="1"/>
      <w:marLeft w:val="0"/>
      <w:marRight w:val="0"/>
      <w:marTop w:val="0"/>
      <w:marBottom w:val="0"/>
      <w:divBdr>
        <w:top w:val="none" w:sz="0" w:space="0" w:color="auto"/>
        <w:left w:val="none" w:sz="0" w:space="0" w:color="auto"/>
        <w:bottom w:val="none" w:sz="0" w:space="0" w:color="auto"/>
        <w:right w:val="none" w:sz="0" w:space="0" w:color="auto"/>
      </w:divBdr>
    </w:div>
    <w:div w:id="587468957">
      <w:bodyDiv w:val="1"/>
      <w:marLeft w:val="0"/>
      <w:marRight w:val="0"/>
      <w:marTop w:val="0"/>
      <w:marBottom w:val="0"/>
      <w:divBdr>
        <w:top w:val="none" w:sz="0" w:space="0" w:color="auto"/>
        <w:left w:val="none" w:sz="0" w:space="0" w:color="auto"/>
        <w:bottom w:val="none" w:sz="0" w:space="0" w:color="auto"/>
        <w:right w:val="none" w:sz="0" w:space="0" w:color="auto"/>
      </w:divBdr>
    </w:div>
    <w:div w:id="613445390">
      <w:bodyDiv w:val="1"/>
      <w:marLeft w:val="0"/>
      <w:marRight w:val="0"/>
      <w:marTop w:val="0"/>
      <w:marBottom w:val="0"/>
      <w:divBdr>
        <w:top w:val="none" w:sz="0" w:space="0" w:color="auto"/>
        <w:left w:val="none" w:sz="0" w:space="0" w:color="auto"/>
        <w:bottom w:val="none" w:sz="0" w:space="0" w:color="auto"/>
        <w:right w:val="none" w:sz="0" w:space="0" w:color="auto"/>
      </w:divBdr>
    </w:div>
    <w:div w:id="641424836">
      <w:bodyDiv w:val="1"/>
      <w:marLeft w:val="0"/>
      <w:marRight w:val="0"/>
      <w:marTop w:val="0"/>
      <w:marBottom w:val="0"/>
      <w:divBdr>
        <w:top w:val="none" w:sz="0" w:space="0" w:color="auto"/>
        <w:left w:val="none" w:sz="0" w:space="0" w:color="auto"/>
        <w:bottom w:val="none" w:sz="0" w:space="0" w:color="auto"/>
        <w:right w:val="none" w:sz="0" w:space="0" w:color="auto"/>
      </w:divBdr>
    </w:div>
    <w:div w:id="664364503">
      <w:bodyDiv w:val="1"/>
      <w:marLeft w:val="0"/>
      <w:marRight w:val="0"/>
      <w:marTop w:val="0"/>
      <w:marBottom w:val="0"/>
      <w:divBdr>
        <w:top w:val="none" w:sz="0" w:space="0" w:color="auto"/>
        <w:left w:val="none" w:sz="0" w:space="0" w:color="auto"/>
        <w:bottom w:val="none" w:sz="0" w:space="0" w:color="auto"/>
        <w:right w:val="none" w:sz="0" w:space="0" w:color="auto"/>
      </w:divBdr>
    </w:div>
    <w:div w:id="675306265">
      <w:bodyDiv w:val="1"/>
      <w:marLeft w:val="0"/>
      <w:marRight w:val="0"/>
      <w:marTop w:val="0"/>
      <w:marBottom w:val="0"/>
      <w:divBdr>
        <w:top w:val="none" w:sz="0" w:space="0" w:color="auto"/>
        <w:left w:val="none" w:sz="0" w:space="0" w:color="auto"/>
        <w:bottom w:val="none" w:sz="0" w:space="0" w:color="auto"/>
        <w:right w:val="none" w:sz="0" w:space="0" w:color="auto"/>
      </w:divBdr>
    </w:div>
    <w:div w:id="725185842">
      <w:bodyDiv w:val="1"/>
      <w:marLeft w:val="0"/>
      <w:marRight w:val="0"/>
      <w:marTop w:val="0"/>
      <w:marBottom w:val="0"/>
      <w:divBdr>
        <w:top w:val="none" w:sz="0" w:space="0" w:color="auto"/>
        <w:left w:val="none" w:sz="0" w:space="0" w:color="auto"/>
        <w:bottom w:val="none" w:sz="0" w:space="0" w:color="auto"/>
        <w:right w:val="none" w:sz="0" w:space="0" w:color="auto"/>
      </w:divBdr>
    </w:div>
    <w:div w:id="728071614">
      <w:bodyDiv w:val="1"/>
      <w:marLeft w:val="0"/>
      <w:marRight w:val="0"/>
      <w:marTop w:val="0"/>
      <w:marBottom w:val="0"/>
      <w:divBdr>
        <w:top w:val="none" w:sz="0" w:space="0" w:color="auto"/>
        <w:left w:val="none" w:sz="0" w:space="0" w:color="auto"/>
        <w:bottom w:val="none" w:sz="0" w:space="0" w:color="auto"/>
        <w:right w:val="none" w:sz="0" w:space="0" w:color="auto"/>
      </w:divBdr>
    </w:div>
    <w:div w:id="732042626">
      <w:bodyDiv w:val="1"/>
      <w:marLeft w:val="0"/>
      <w:marRight w:val="0"/>
      <w:marTop w:val="0"/>
      <w:marBottom w:val="0"/>
      <w:divBdr>
        <w:top w:val="none" w:sz="0" w:space="0" w:color="auto"/>
        <w:left w:val="none" w:sz="0" w:space="0" w:color="auto"/>
        <w:bottom w:val="none" w:sz="0" w:space="0" w:color="auto"/>
        <w:right w:val="none" w:sz="0" w:space="0" w:color="auto"/>
      </w:divBdr>
    </w:div>
    <w:div w:id="742265854">
      <w:bodyDiv w:val="1"/>
      <w:marLeft w:val="0"/>
      <w:marRight w:val="0"/>
      <w:marTop w:val="0"/>
      <w:marBottom w:val="0"/>
      <w:divBdr>
        <w:top w:val="none" w:sz="0" w:space="0" w:color="auto"/>
        <w:left w:val="none" w:sz="0" w:space="0" w:color="auto"/>
        <w:bottom w:val="none" w:sz="0" w:space="0" w:color="auto"/>
        <w:right w:val="none" w:sz="0" w:space="0" w:color="auto"/>
      </w:divBdr>
    </w:div>
    <w:div w:id="758140068">
      <w:bodyDiv w:val="1"/>
      <w:marLeft w:val="0"/>
      <w:marRight w:val="0"/>
      <w:marTop w:val="0"/>
      <w:marBottom w:val="0"/>
      <w:divBdr>
        <w:top w:val="none" w:sz="0" w:space="0" w:color="auto"/>
        <w:left w:val="none" w:sz="0" w:space="0" w:color="auto"/>
        <w:bottom w:val="none" w:sz="0" w:space="0" w:color="auto"/>
        <w:right w:val="none" w:sz="0" w:space="0" w:color="auto"/>
      </w:divBdr>
    </w:div>
    <w:div w:id="770667959">
      <w:bodyDiv w:val="1"/>
      <w:marLeft w:val="0"/>
      <w:marRight w:val="0"/>
      <w:marTop w:val="0"/>
      <w:marBottom w:val="0"/>
      <w:divBdr>
        <w:top w:val="none" w:sz="0" w:space="0" w:color="auto"/>
        <w:left w:val="none" w:sz="0" w:space="0" w:color="auto"/>
        <w:bottom w:val="none" w:sz="0" w:space="0" w:color="auto"/>
        <w:right w:val="none" w:sz="0" w:space="0" w:color="auto"/>
      </w:divBdr>
    </w:div>
    <w:div w:id="788820719">
      <w:bodyDiv w:val="1"/>
      <w:marLeft w:val="0"/>
      <w:marRight w:val="0"/>
      <w:marTop w:val="0"/>
      <w:marBottom w:val="0"/>
      <w:divBdr>
        <w:top w:val="none" w:sz="0" w:space="0" w:color="auto"/>
        <w:left w:val="none" w:sz="0" w:space="0" w:color="auto"/>
        <w:bottom w:val="none" w:sz="0" w:space="0" w:color="auto"/>
        <w:right w:val="none" w:sz="0" w:space="0" w:color="auto"/>
      </w:divBdr>
    </w:div>
    <w:div w:id="797260851">
      <w:bodyDiv w:val="1"/>
      <w:marLeft w:val="0"/>
      <w:marRight w:val="0"/>
      <w:marTop w:val="0"/>
      <w:marBottom w:val="0"/>
      <w:divBdr>
        <w:top w:val="none" w:sz="0" w:space="0" w:color="auto"/>
        <w:left w:val="none" w:sz="0" w:space="0" w:color="auto"/>
        <w:bottom w:val="none" w:sz="0" w:space="0" w:color="auto"/>
        <w:right w:val="none" w:sz="0" w:space="0" w:color="auto"/>
      </w:divBdr>
    </w:div>
    <w:div w:id="817961902">
      <w:bodyDiv w:val="1"/>
      <w:marLeft w:val="0"/>
      <w:marRight w:val="0"/>
      <w:marTop w:val="0"/>
      <w:marBottom w:val="0"/>
      <w:divBdr>
        <w:top w:val="none" w:sz="0" w:space="0" w:color="auto"/>
        <w:left w:val="none" w:sz="0" w:space="0" w:color="auto"/>
        <w:bottom w:val="none" w:sz="0" w:space="0" w:color="auto"/>
        <w:right w:val="none" w:sz="0" w:space="0" w:color="auto"/>
      </w:divBdr>
    </w:div>
    <w:div w:id="821117094">
      <w:bodyDiv w:val="1"/>
      <w:marLeft w:val="0"/>
      <w:marRight w:val="0"/>
      <w:marTop w:val="0"/>
      <w:marBottom w:val="0"/>
      <w:divBdr>
        <w:top w:val="none" w:sz="0" w:space="0" w:color="auto"/>
        <w:left w:val="none" w:sz="0" w:space="0" w:color="auto"/>
        <w:bottom w:val="none" w:sz="0" w:space="0" w:color="auto"/>
        <w:right w:val="none" w:sz="0" w:space="0" w:color="auto"/>
      </w:divBdr>
    </w:div>
    <w:div w:id="830297833">
      <w:bodyDiv w:val="1"/>
      <w:marLeft w:val="0"/>
      <w:marRight w:val="0"/>
      <w:marTop w:val="0"/>
      <w:marBottom w:val="0"/>
      <w:divBdr>
        <w:top w:val="none" w:sz="0" w:space="0" w:color="auto"/>
        <w:left w:val="none" w:sz="0" w:space="0" w:color="auto"/>
        <w:bottom w:val="none" w:sz="0" w:space="0" w:color="auto"/>
        <w:right w:val="none" w:sz="0" w:space="0" w:color="auto"/>
      </w:divBdr>
    </w:div>
    <w:div w:id="838696146">
      <w:bodyDiv w:val="1"/>
      <w:marLeft w:val="0"/>
      <w:marRight w:val="0"/>
      <w:marTop w:val="0"/>
      <w:marBottom w:val="0"/>
      <w:divBdr>
        <w:top w:val="none" w:sz="0" w:space="0" w:color="auto"/>
        <w:left w:val="none" w:sz="0" w:space="0" w:color="auto"/>
        <w:bottom w:val="none" w:sz="0" w:space="0" w:color="auto"/>
        <w:right w:val="none" w:sz="0" w:space="0" w:color="auto"/>
      </w:divBdr>
    </w:div>
    <w:div w:id="838886117">
      <w:bodyDiv w:val="1"/>
      <w:marLeft w:val="0"/>
      <w:marRight w:val="0"/>
      <w:marTop w:val="0"/>
      <w:marBottom w:val="0"/>
      <w:divBdr>
        <w:top w:val="none" w:sz="0" w:space="0" w:color="auto"/>
        <w:left w:val="none" w:sz="0" w:space="0" w:color="auto"/>
        <w:bottom w:val="none" w:sz="0" w:space="0" w:color="auto"/>
        <w:right w:val="none" w:sz="0" w:space="0" w:color="auto"/>
      </w:divBdr>
    </w:div>
    <w:div w:id="856038772">
      <w:bodyDiv w:val="1"/>
      <w:marLeft w:val="0"/>
      <w:marRight w:val="0"/>
      <w:marTop w:val="0"/>
      <w:marBottom w:val="0"/>
      <w:divBdr>
        <w:top w:val="none" w:sz="0" w:space="0" w:color="auto"/>
        <w:left w:val="none" w:sz="0" w:space="0" w:color="auto"/>
        <w:bottom w:val="none" w:sz="0" w:space="0" w:color="auto"/>
        <w:right w:val="none" w:sz="0" w:space="0" w:color="auto"/>
      </w:divBdr>
    </w:div>
    <w:div w:id="859046990">
      <w:bodyDiv w:val="1"/>
      <w:marLeft w:val="0"/>
      <w:marRight w:val="0"/>
      <w:marTop w:val="0"/>
      <w:marBottom w:val="0"/>
      <w:divBdr>
        <w:top w:val="none" w:sz="0" w:space="0" w:color="auto"/>
        <w:left w:val="none" w:sz="0" w:space="0" w:color="auto"/>
        <w:bottom w:val="none" w:sz="0" w:space="0" w:color="auto"/>
        <w:right w:val="none" w:sz="0" w:space="0" w:color="auto"/>
      </w:divBdr>
    </w:div>
    <w:div w:id="860440636">
      <w:bodyDiv w:val="1"/>
      <w:marLeft w:val="0"/>
      <w:marRight w:val="0"/>
      <w:marTop w:val="0"/>
      <w:marBottom w:val="0"/>
      <w:divBdr>
        <w:top w:val="none" w:sz="0" w:space="0" w:color="auto"/>
        <w:left w:val="none" w:sz="0" w:space="0" w:color="auto"/>
        <w:bottom w:val="none" w:sz="0" w:space="0" w:color="auto"/>
        <w:right w:val="none" w:sz="0" w:space="0" w:color="auto"/>
      </w:divBdr>
    </w:div>
    <w:div w:id="875200074">
      <w:bodyDiv w:val="1"/>
      <w:marLeft w:val="0"/>
      <w:marRight w:val="0"/>
      <w:marTop w:val="0"/>
      <w:marBottom w:val="0"/>
      <w:divBdr>
        <w:top w:val="none" w:sz="0" w:space="0" w:color="auto"/>
        <w:left w:val="none" w:sz="0" w:space="0" w:color="auto"/>
        <w:bottom w:val="none" w:sz="0" w:space="0" w:color="auto"/>
        <w:right w:val="none" w:sz="0" w:space="0" w:color="auto"/>
      </w:divBdr>
    </w:div>
    <w:div w:id="876550987">
      <w:bodyDiv w:val="1"/>
      <w:marLeft w:val="0"/>
      <w:marRight w:val="0"/>
      <w:marTop w:val="0"/>
      <w:marBottom w:val="0"/>
      <w:divBdr>
        <w:top w:val="none" w:sz="0" w:space="0" w:color="auto"/>
        <w:left w:val="none" w:sz="0" w:space="0" w:color="auto"/>
        <w:bottom w:val="none" w:sz="0" w:space="0" w:color="auto"/>
        <w:right w:val="none" w:sz="0" w:space="0" w:color="auto"/>
      </w:divBdr>
    </w:div>
    <w:div w:id="906763375">
      <w:bodyDiv w:val="1"/>
      <w:marLeft w:val="0"/>
      <w:marRight w:val="0"/>
      <w:marTop w:val="0"/>
      <w:marBottom w:val="0"/>
      <w:divBdr>
        <w:top w:val="none" w:sz="0" w:space="0" w:color="auto"/>
        <w:left w:val="none" w:sz="0" w:space="0" w:color="auto"/>
        <w:bottom w:val="none" w:sz="0" w:space="0" w:color="auto"/>
        <w:right w:val="none" w:sz="0" w:space="0" w:color="auto"/>
      </w:divBdr>
    </w:div>
    <w:div w:id="920869508">
      <w:bodyDiv w:val="1"/>
      <w:marLeft w:val="0"/>
      <w:marRight w:val="0"/>
      <w:marTop w:val="0"/>
      <w:marBottom w:val="0"/>
      <w:divBdr>
        <w:top w:val="none" w:sz="0" w:space="0" w:color="auto"/>
        <w:left w:val="none" w:sz="0" w:space="0" w:color="auto"/>
        <w:bottom w:val="none" w:sz="0" w:space="0" w:color="auto"/>
        <w:right w:val="none" w:sz="0" w:space="0" w:color="auto"/>
      </w:divBdr>
    </w:div>
    <w:div w:id="936256451">
      <w:bodyDiv w:val="1"/>
      <w:marLeft w:val="0"/>
      <w:marRight w:val="0"/>
      <w:marTop w:val="0"/>
      <w:marBottom w:val="0"/>
      <w:divBdr>
        <w:top w:val="none" w:sz="0" w:space="0" w:color="auto"/>
        <w:left w:val="none" w:sz="0" w:space="0" w:color="auto"/>
        <w:bottom w:val="none" w:sz="0" w:space="0" w:color="auto"/>
        <w:right w:val="none" w:sz="0" w:space="0" w:color="auto"/>
      </w:divBdr>
    </w:div>
    <w:div w:id="965888432">
      <w:bodyDiv w:val="1"/>
      <w:marLeft w:val="0"/>
      <w:marRight w:val="0"/>
      <w:marTop w:val="0"/>
      <w:marBottom w:val="0"/>
      <w:divBdr>
        <w:top w:val="none" w:sz="0" w:space="0" w:color="auto"/>
        <w:left w:val="none" w:sz="0" w:space="0" w:color="auto"/>
        <w:bottom w:val="none" w:sz="0" w:space="0" w:color="auto"/>
        <w:right w:val="none" w:sz="0" w:space="0" w:color="auto"/>
      </w:divBdr>
    </w:div>
    <w:div w:id="973870601">
      <w:bodyDiv w:val="1"/>
      <w:marLeft w:val="0"/>
      <w:marRight w:val="0"/>
      <w:marTop w:val="0"/>
      <w:marBottom w:val="0"/>
      <w:divBdr>
        <w:top w:val="none" w:sz="0" w:space="0" w:color="auto"/>
        <w:left w:val="none" w:sz="0" w:space="0" w:color="auto"/>
        <w:bottom w:val="none" w:sz="0" w:space="0" w:color="auto"/>
        <w:right w:val="none" w:sz="0" w:space="0" w:color="auto"/>
      </w:divBdr>
    </w:div>
    <w:div w:id="980769783">
      <w:bodyDiv w:val="1"/>
      <w:marLeft w:val="0"/>
      <w:marRight w:val="0"/>
      <w:marTop w:val="0"/>
      <w:marBottom w:val="0"/>
      <w:divBdr>
        <w:top w:val="none" w:sz="0" w:space="0" w:color="auto"/>
        <w:left w:val="none" w:sz="0" w:space="0" w:color="auto"/>
        <w:bottom w:val="none" w:sz="0" w:space="0" w:color="auto"/>
        <w:right w:val="none" w:sz="0" w:space="0" w:color="auto"/>
      </w:divBdr>
    </w:div>
    <w:div w:id="1040058330">
      <w:bodyDiv w:val="1"/>
      <w:marLeft w:val="0"/>
      <w:marRight w:val="0"/>
      <w:marTop w:val="0"/>
      <w:marBottom w:val="0"/>
      <w:divBdr>
        <w:top w:val="none" w:sz="0" w:space="0" w:color="auto"/>
        <w:left w:val="none" w:sz="0" w:space="0" w:color="auto"/>
        <w:bottom w:val="none" w:sz="0" w:space="0" w:color="auto"/>
        <w:right w:val="none" w:sz="0" w:space="0" w:color="auto"/>
      </w:divBdr>
    </w:div>
    <w:div w:id="1043335111">
      <w:bodyDiv w:val="1"/>
      <w:marLeft w:val="0"/>
      <w:marRight w:val="0"/>
      <w:marTop w:val="0"/>
      <w:marBottom w:val="0"/>
      <w:divBdr>
        <w:top w:val="none" w:sz="0" w:space="0" w:color="auto"/>
        <w:left w:val="none" w:sz="0" w:space="0" w:color="auto"/>
        <w:bottom w:val="none" w:sz="0" w:space="0" w:color="auto"/>
        <w:right w:val="none" w:sz="0" w:space="0" w:color="auto"/>
      </w:divBdr>
    </w:div>
    <w:div w:id="1043478617">
      <w:bodyDiv w:val="1"/>
      <w:marLeft w:val="0"/>
      <w:marRight w:val="0"/>
      <w:marTop w:val="0"/>
      <w:marBottom w:val="0"/>
      <w:divBdr>
        <w:top w:val="none" w:sz="0" w:space="0" w:color="auto"/>
        <w:left w:val="none" w:sz="0" w:space="0" w:color="auto"/>
        <w:bottom w:val="none" w:sz="0" w:space="0" w:color="auto"/>
        <w:right w:val="none" w:sz="0" w:space="0" w:color="auto"/>
      </w:divBdr>
    </w:div>
    <w:div w:id="1090616843">
      <w:bodyDiv w:val="1"/>
      <w:marLeft w:val="0"/>
      <w:marRight w:val="0"/>
      <w:marTop w:val="0"/>
      <w:marBottom w:val="0"/>
      <w:divBdr>
        <w:top w:val="none" w:sz="0" w:space="0" w:color="auto"/>
        <w:left w:val="none" w:sz="0" w:space="0" w:color="auto"/>
        <w:bottom w:val="none" w:sz="0" w:space="0" w:color="auto"/>
        <w:right w:val="none" w:sz="0" w:space="0" w:color="auto"/>
      </w:divBdr>
    </w:div>
    <w:div w:id="1111818959">
      <w:bodyDiv w:val="1"/>
      <w:marLeft w:val="0"/>
      <w:marRight w:val="0"/>
      <w:marTop w:val="0"/>
      <w:marBottom w:val="0"/>
      <w:divBdr>
        <w:top w:val="none" w:sz="0" w:space="0" w:color="auto"/>
        <w:left w:val="none" w:sz="0" w:space="0" w:color="auto"/>
        <w:bottom w:val="none" w:sz="0" w:space="0" w:color="auto"/>
        <w:right w:val="none" w:sz="0" w:space="0" w:color="auto"/>
      </w:divBdr>
    </w:div>
    <w:div w:id="1122381513">
      <w:bodyDiv w:val="1"/>
      <w:marLeft w:val="0"/>
      <w:marRight w:val="0"/>
      <w:marTop w:val="0"/>
      <w:marBottom w:val="0"/>
      <w:divBdr>
        <w:top w:val="none" w:sz="0" w:space="0" w:color="auto"/>
        <w:left w:val="none" w:sz="0" w:space="0" w:color="auto"/>
        <w:bottom w:val="none" w:sz="0" w:space="0" w:color="auto"/>
        <w:right w:val="none" w:sz="0" w:space="0" w:color="auto"/>
      </w:divBdr>
    </w:div>
    <w:div w:id="1206917277">
      <w:bodyDiv w:val="1"/>
      <w:marLeft w:val="0"/>
      <w:marRight w:val="0"/>
      <w:marTop w:val="0"/>
      <w:marBottom w:val="0"/>
      <w:divBdr>
        <w:top w:val="none" w:sz="0" w:space="0" w:color="auto"/>
        <w:left w:val="none" w:sz="0" w:space="0" w:color="auto"/>
        <w:bottom w:val="none" w:sz="0" w:space="0" w:color="auto"/>
        <w:right w:val="none" w:sz="0" w:space="0" w:color="auto"/>
      </w:divBdr>
    </w:div>
    <w:div w:id="1219440281">
      <w:bodyDiv w:val="1"/>
      <w:marLeft w:val="0"/>
      <w:marRight w:val="0"/>
      <w:marTop w:val="0"/>
      <w:marBottom w:val="0"/>
      <w:divBdr>
        <w:top w:val="none" w:sz="0" w:space="0" w:color="auto"/>
        <w:left w:val="none" w:sz="0" w:space="0" w:color="auto"/>
        <w:bottom w:val="none" w:sz="0" w:space="0" w:color="auto"/>
        <w:right w:val="none" w:sz="0" w:space="0" w:color="auto"/>
      </w:divBdr>
    </w:div>
    <w:div w:id="1225406640">
      <w:bodyDiv w:val="1"/>
      <w:marLeft w:val="0"/>
      <w:marRight w:val="0"/>
      <w:marTop w:val="0"/>
      <w:marBottom w:val="0"/>
      <w:divBdr>
        <w:top w:val="none" w:sz="0" w:space="0" w:color="auto"/>
        <w:left w:val="none" w:sz="0" w:space="0" w:color="auto"/>
        <w:bottom w:val="none" w:sz="0" w:space="0" w:color="auto"/>
        <w:right w:val="none" w:sz="0" w:space="0" w:color="auto"/>
      </w:divBdr>
    </w:div>
    <w:div w:id="1241208712">
      <w:bodyDiv w:val="1"/>
      <w:marLeft w:val="0"/>
      <w:marRight w:val="0"/>
      <w:marTop w:val="0"/>
      <w:marBottom w:val="0"/>
      <w:divBdr>
        <w:top w:val="none" w:sz="0" w:space="0" w:color="auto"/>
        <w:left w:val="none" w:sz="0" w:space="0" w:color="auto"/>
        <w:bottom w:val="none" w:sz="0" w:space="0" w:color="auto"/>
        <w:right w:val="none" w:sz="0" w:space="0" w:color="auto"/>
      </w:divBdr>
    </w:div>
    <w:div w:id="1245451802">
      <w:bodyDiv w:val="1"/>
      <w:marLeft w:val="0"/>
      <w:marRight w:val="0"/>
      <w:marTop w:val="0"/>
      <w:marBottom w:val="0"/>
      <w:divBdr>
        <w:top w:val="none" w:sz="0" w:space="0" w:color="auto"/>
        <w:left w:val="none" w:sz="0" w:space="0" w:color="auto"/>
        <w:bottom w:val="none" w:sz="0" w:space="0" w:color="auto"/>
        <w:right w:val="none" w:sz="0" w:space="0" w:color="auto"/>
      </w:divBdr>
    </w:div>
    <w:div w:id="1254972739">
      <w:bodyDiv w:val="1"/>
      <w:marLeft w:val="0"/>
      <w:marRight w:val="0"/>
      <w:marTop w:val="0"/>
      <w:marBottom w:val="0"/>
      <w:divBdr>
        <w:top w:val="none" w:sz="0" w:space="0" w:color="auto"/>
        <w:left w:val="none" w:sz="0" w:space="0" w:color="auto"/>
        <w:bottom w:val="none" w:sz="0" w:space="0" w:color="auto"/>
        <w:right w:val="none" w:sz="0" w:space="0" w:color="auto"/>
      </w:divBdr>
    </w:div>
    <w:div w:id="1255549569">
      <w:bodyDiv w:val="1"/>
      <w:marLeft w:val="0"/>
      <w:marRight w:val="0"/>
      <w:marTop w:val="0"/>
      <w:marBottom w:val="0"/>
      <w:divBdr>
        <w:top w:val="none" w:sz="0" w:space="0" w:color="auto"/>
        <w:left w:val="none" w:sz="0" w:space="0" w:color="auto"/>
        <w:bottom w:val="none" w:sz="0" w:space="0" w:color="auto"/>
        <w:right w:val="none" w:sz="0" w:space="0" w:color="auto"/>
      </w:divBdr>
    </w:div>
    <w:div w:id="1259606732">
      <w:bodyDiv w:val="1"/>
      <w:marLeft w:val="0"/>
      <w:marRight w:val="0"/>
      <w:marTop w:val="0"/>
      <w:marBottom w:val="0"/>
      <w:divBdr>
        <w:top w:val="none" w:sz="0" w:space="0" w:color="auto"/>
        <w:left w:val="none" w:sz="0" w:space="0" w:color="auto"/>
        <w:bottom w:val="none" w:sz="0" w:space="0" w:color="auto"/>
        <w:right w:val="none" w:sz="0" w:space="0" w:color="auto"/>
      </w:divBdr>
    </w:div>
    <w:div w:id="1305040861">
      <w:bodyDiv w:val="1"/>
      <w:marLeft w:val="0"/>
      <w:marRight w:val="0"/>
      <w:marTop w:val="0"/>
      <w:marBottom w:val="0"/>
      <w:divBdr>
        <w:top w:val="none" w:sz="0" w:space="0" w:color="auto"/>
        <w:left w:val="none" w:sz="0" w:space="0" w:color="auto"/>
        <w:bottom w:val="none" w:sz="0" w:space="0" w:color="auto"/>
        <w:right w:val="none" w:sz="0" w:space="0" w:color="auto"/>
      </w:divBdr>
    </w:div>
    <w:div w:id="1318607226">
      <w:bodyDiv w:val="1"/>
      <w:marLeft w:val="0"/>
      <w:marRight w:val="0"/>
      <w:marTop w:val="0"/>
      <w:marBottom w:val="0"/>
      <w:divBdr>
        <w:top w:val="none" w:sz="0" w:space="0" w:color="auto"/>
        <w:left w:val="none" w:sz="0" w:space="0" w:color="auto"/>
        <w:bottom w:val="none" w:sz="0" w:space="0" w:color="auto"/>
        <w:right w:val="none" w:sz="0" w:space="0" w:color="auto"/>
      </w:divBdr>
    </w:div>
    <w:div w:id="1339498500">
      <w:bodyDiv w:val="1"/>
      <w:marLeft w:val="0"/>
      <w:marRight w:val="0"/>
      <w:marTop w:val="0"/>
      <w:marBottom w:val="0"/>
      <w:divBdr>
        <w:top w:val="none" w:sz="0" w:space="0" w:color="auto"/>
        <w:left w:val="none" w:sz="0" w:space="0" w:color="auto"/>
        <w:bottom w:val="none" w:sz="0" w:space="0" w:color="auto"/>
        <w:right w:val="none" w:sz="0" w:space="0" w:color="auto"/>
      </w:divBdr>
    </w:div>
    <w:div w:id="1374767752">
      <w:bodyDiv w:val="1"/>
      <w:marLeft w:val="0"/>
      <w:marRight w:val="0"/>
      <w:marTop w:val="0"/>
      <w:marBottom w:val="0"/>
      <w:divBdr>
        <w:top w:val="none" w:sz="0" w:space="0" w:color="auto"/>
        <w:left w:val="none" w:sz="0" w:space="0" w:color="auto"/>
        <w:bottom w:val="none" w:sz="0" w:space="0" w:color="auto"/>
        <w:right w:val="none" w:sz="0" w:space="0" w:color="auto"/>
      </w:divBdr>
    </w:div>
    <w:div w:id="1384406561">
      <w:bodyDiv w:val="1"/>
      <w:marLeft w:val="0"/>
      <w:marRight w:val="0"/>
      <w:marTop w:val="0"/>
      <w:marBottom w:val="0"/>
      <w:divBdr>
        <w:top w:val="none" w:sz="0" w:space="0" w:color="auto"/>
        <w:left w:val="none" w:sz="0" w:space="0" w:color="auto"/>
        <w:bottom w:val="none" w:sz="0" w:space="0" w:color="auto"/>
        <w:right w:val="none" w:sz="0" w:space="0" w:color="auto"/>
      </w:divBdr>
    </w:div>
    <w:div w:id="1401830941">
      <w:bodyDiv w:val="1"/>
      <w:marLeft w:val="0"/>
      <w:marRight w:val="0"/>
      <w:marTop w:val="0"/>
      <w:marBottom w:val="0"/>
      <w:divBdr>
        <w:top w:val="none" w:sz="0" w:space="0" w:color="auto"/>
        <w:left w:val="none" w:sz="0" w:space="0" w:color="auto"/>
        <w:bottom w:val="none" w:sz="0" w:space="0" w:color="auto"/>
        <w:right w:val="none" w:sz="0" w:space="0" w:color="auto"/>
      </w:divBdr>
    </w:div>
    <w:div w:id="1417165191">
      <w:bodyDiv w:val="1"/>
      <w:marLeft w:val="0"/>
      <w:marRight w:val="0"/>
      <w:marTop w:val="0"/>
      <w:marBottom w:val="0"/>
      <w:divBdr>
        <w:top w:val="none" w:sz="0" w:space="0" w:color="auto"/>
        <w:left w:val="none" w:sz="0" w:space="0" w:color="auto"/>
        <w:bottom w:val="none" w:sz="0" w:space="0" w:color="auto"/>
        <w:right w:val="none" w:sz="0" w:space="0" w:color="auto"/>
      </w:divBdr>
    </w:div>
    <w:div w:id="1423137315">
      <w:bodyDiv w:val="1"/>
      <w:marLeft w:val="0"/>
      <w:marRight w:val="0"/>
      <w:marTop w:val="0"/>
      <w:marBottom w:val="0"/>
      <w:divBdr>
        <w:top w:val="none" w:sz="0" w:space="0" w:color="auto"/>
        <w:left w:val="none" w:sz="0" w:space="0" w:color="auto"/>
        <w:bottom w:val="none" w:sz="0" w:space="0" w:color="auto"/>
        <w:right w:val="none" w:sz="0" w:space="0" w:color="auto"/>
      </w:divBdr>
    </w:div>
    <w:div w:id="1450003951">
      <w:bodyDiv w:val="1"/>
      <w:marLeft w:val="0"/>
      <w:marRight w:val="0"/>
      <w:marTop w:val="0"/>
      <w:marBottom w:val="0"/>
      <w:divBdr>
        <w:top w:val="none" w:sz="0" w:space="0" w:color="auto"/>
        <w:left w:val="none" w:sz="0" w:space="0" w:color="auto"/>
        <w:bottom w:val="none" w:sz="0" w:space="0" w:color="auto"/>
        <w:right w:val="none" w:sz="0" w:space="0" w:color="auto"/>
      </w:divBdr>
    </w:div>
    <w:div w:id="1454514733">
      <w:bodyDiv w:val="1"/>
      <w:marLeft w:val="0"/>
      <w:marRight w:val="0"/>
      <w:marTop w:val="0"/>
      <w:marBottom w:val="0"/>
      <w:divBdr>
        <w:top w:val="none" w:sz="0" w:space="0" w:color="auto"/>
        <w:left w:val="none" w:sz="0" w:space="0" w:color="auto"/>
        <w:bottom w:val="none" w:sz="0" w:space="0" w:color="auto"/>
        <w:right w:val="none" w:sz="0" w:space="0" w:color="auto"/>
      </w:divBdr>
    </w:div>
    <w:div w:id="1472332994">
      <w:bodyDiv w:val="1"/>
      <w:marLeft w:val="0"/>
      <w:marRight w:val="0"/>
      <w:marTop w:val="0"/>
      <w:marBottom w:val="0"/>
      <w:divBdr>
        <w:top w:val="none" w:sz="0" w:space="0" w:color="auto"/>
        <w:left w:val="none" w:sz="0" w:space="0" w:color="auto"/>
        <w:bottom w:val="none" w:sz="0" w:space="0" w:color="auto"/>
        <w:right w:val="none" w:sz="0" w:space="0" w:color="auto"/>
      </w:divBdr>
    </w:div>
    <w:div w:id="1479151789">
      <w:bodyDiv w:val="1"/>
      <w:marLeft w:val="0"/>
      <w:marRight w:val="0"/>
      <w:marTop w:val="0"/>
      <w:marBottom w:val="0"/>
      <w:divBdr>
        <w:top w:val="none" w:sz="0" w:space="0" w:color="auto"/>
        <w:left w:val="none" w:sz="0" w:space="0" w:color="auto"/>
        <w:bottom w:val="none" w:sz="0" w:space="0" w:color="auto"/>
        <w:right w:val="none" w:sz="0" w:space="0" w:color="auto"/>
      </w:divBdr>
    </w:div>
    <w:div w:id="1502045971">
      <w:bodyDiv w:val="1"/>
      <w:marLeft w:val="0"/>
      <w:marRight w:val="0"/>
      <w:marTop w:val="0"/>
      <w:marBottom w:val="0"/>
      <w:divBdr>
        <w:top w:val="none" w:sz="0" w:space="0" w:color="auto"/>
        <w:left w:val="none" w:sz="0" w:space="0" w:color="auto"/>
        <w:bottom w:val="none" w:sz="0" w:space="0" w:color="auto"/>
        <w:right w:val="none" w:sz="0" w:space="0" w:color="auto"/>
      </w:divBdr>
    </w:div>
    <w:div w:id="1503474301">
      <w:bodyDiv w:val="1"/>
      <w:marLeft w:val="0"/>
      <w:marRight w:val="0"/>
      <w:marTop w:val="0"/>
      <w:marBottom w:val="0"/>
      <w:divBdr>
        <w:top w:val="none" w:sz="0" w:space="0" w:color="auto"/>
        <w:left w:val="none" w:sz="0" w:space="0" w:color="auto"/>
        <w:bottom w:val="none" w:sz="0" w:space="0" w:color="auto"/>
        <w:right w:val="none" w:sz="0" w:space="0" w:color="auto"/>
      </w:divBdr>
    </w:div>
    <w:div w:id="1525439699">
      <w:bodyDiv w:val="1"/>
      <w:marLeft w:val="0"/>
      <w:marRight w:val="0"/>
      <w:marTop w:val="0"/>
      <w:marBottom w:val="0"/>
      <w:divBdr>
        <w:top w:val="none" w:sz="0" w:space="0" w:color="auto"/>
        <w:left w:val="none" w:sz="0" w:space="0" w:color="auto"/>
        <w:bottom w:val="none" w:sz="0" w:space="0" w:color="auto"/>
        <w:right w:val="none" w:sz="0" w:space="0" w:color="auto"/>
      </w:divBdr>
      <w:divsChild>
        <w:div w:id="576986143">
          <w:marLeft w:val="0"/>
          <w:marRight w:val="0"/>
          <w:marTop w:val="0"/>
          <w:marBottom w:val="0"/>
          <w:divBdr>
            <w:top w:val="none" w:sz="0" w:space="0" w:color="auto"/>
            <w:left w:val="none" w:sz="0" w:space="0" w:color="auto"/>
            <w:bottom w:val="none" w:sz="0" w:space="0" w:color="auto"/>
            <w:right w:val="none" w:sz="0" w:space="0" w:color="auto"/>
          </w:divBdr>
          <w:divsChild>
            <w:div w:id="124082770">
              <w:marLeft w:val="0"/>
              <w:marRight w:val="0"/>
              <w:marTop w:val="0"/>
              <w:marBottom w:val="0"/>
              <w:divBdr>
                <w:top w:val="none" w:sz="0" w:space="0" w:color="auto"/>
                <w:left w:val="none" w:sz="0" w:space="0" w:color="auto"/>
                <w:bottom w:val="none" w:sz="0" w:space="0" w:color="auto"/>
                <w:right w:val="none" w:sz="0" w:space="0" w:color="auto"/>
              </w:divBdr>
              <w:divsChild>
                <w:div w:id="996884641">
                  <w:marLeft w:val="0"/>
                  <w:marRight w:val="0"/>
                  <w:marTop w:val="0"/>
                  <w:marBottom w:val="0"/>
                  <w:divBdr>
                    <w:top w:val="none" w:sz="0" w:space="0" w:color="auto"/>
                    <w:left w:val="none" w:sz="0" w:space="0" w:color="auto"/>
                    <w:bottom w:val="none" w:sz="0" w:space="0" w:color="auto"/>
                    <w:right w:val="none" w:sz="0" w:space="0" w:color="auto"/>
                  </w:divBdr>
                  <w:divsChild>
                    <w:div w:id="418064985">
                      <w:marLeft w:val="0"/>
                      <w:marRight w:val="0"/>
                      <w:marTop w:val="0"/>
                      <w:marBottom w:val="0"/>
                      <w:divBdr>
                        <w:top w:val="none" w:sz="0" w:space="0" w:color="auto"/>
                        <w:left w:val="none" w:sz="0" w:space="0" w:color="auto"/>
                        <w:bottom w:val="none" w:sz="0" w:space="0" w:color="auto"/>
                        <w:right w:val="none" w:sz="0" w:space="0" w:color="auto"/>
                      </w:divBdr>
                      <w:divsChild>
                        <w:div w:id="19124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752634">
      <w:bodyDiv w:val="1"/>
      <w:marLeft w:val="0"/>
      <w:marRight w:val="0"/>
      <w:marTop w:val="0"/>
      <w:marBottom w:val="0"/>
      <w:divBdr>
        <w:top w:val="none" w:sz="0" w:space="0" w:color="auto"/>
        <w:left w:val="none" w:sz="0" w:space="0" w:color="auto"/>
        <w:bottom w:val="none" w:sz="0" w:space="0" w:color="auto"/>
        <w:right w:val="none" w:sz="0" w:space="0" w:color="auto"/>
      </w:divBdr>
    </w:div>
    <w:div w:id="1535457846">
      <w:bodyDiv w:val="1"/>
      <w:marLeft w:val="0"/>
      <w:marRight w:val="0"/>
      <w:marTop w:val="0"/>
      <w:marBottom w:val="0"/>
      <w:divBdr>
        <w:top w:val="none" w:sz="0" w:space="0" w:color="auto"/>
        <w:left w:val="none" w:sz="0" w:space="0" w:color="auto"/>
        <w:bottom w:val="none" w:sz="0" w:space="0" w:color="auto"/>
        <w:right w:val="none" w:sz="0" w:space="0" w:color="auto"/>
      </w:divBdr>
    </w:div>
    <w:div w:id="1566841657">
      <w:bodyDiv w:val="1"/>
      <w:marLeft w:val="0"/>
      <w:marRight w:val="0"/>
      <w:marTop w:val="0"/>
      <w:marBottom w:val="0"/>
      <w:divBdr>
        <w:top w:val="none" w:sz="0" w:space="0" w:color="auto"/>
        <w:left w:val="none" w:sz="0" w:space="0" w:color="auto"/>
        <w:bottom w:val="none" w:sz="0" w:space="0" w:color="auto"/>
        <w:right w:val="none" w:sz="0" w:space="0" w:color="auto"/>
      </w:divBdr>
    </w:div>
    <w:div w:id="1569001467">
      <w:bodyDiv w:val="1"/>
      <w:marLeft w:val="0"/>
      <w:marRight w:val="0"/>
      <w:marTop w:val="0"/>
      <w:marBottom w:val="0"/>
      <w:divBdr>
        <w:top w:val="none" w:sz="0" w:space="0" w:color="auto"/>
        <w:left w:val="none" w:sz="0" w:space="0" w:color="auto"/>
        <w:bottom w:val="none" w:sz="0" w:space="0" w:color="auto"/>
        <w:right w:val="none" w:sz="0" w:space="0" w:color="auto"/>
      </w:divBdr>
    </w:div>
    <w:div w:id="1649822469">
      <w:bodyDiv w:val="1"/>
      <w:marLeft w:val="0"/>
      <w:marRight w:val="0"/>
      <w:marTop w:val="0"/>
      <w:marBottom w:val="0"/>
      <w:divBdr>
        <w:top w:val="none" w:sz="0" w:space="0" w:color="auto"/>
        <w:left w:val="none" w:sz="0" w:space="0" w:color="auto"/>
        <w:bottom w:val="none" w:sz="0" w:space="0" w:color="auto"/>
        <w:right w:val="none" w:sz="0" w:space="0" w:color="auto"/>
      </w:divBdr>
    </w:div>
    <w:div w:id="1722047633">
      <w:bodyDiv w:val="1"/>
      <w:marLeft w:val="0"/>
      <w:marRight w:val="0"/>
      <w:marTop w:val="0"/>
      <w:marBottom w:val="0"/>
      <w:divBdr>
        <w:top w:val="none" w:sz="0" w:space="0" w:color="auto"/>
        <w:left w:val="none" w:sz="0" w:space="0" w:color="auto"/>
        <w:bottom w:val="none" w:sz="0" w:space="0" w:color="auto"/>
        <w:right w:val="none" w:sz="0" w:space="0" w:color="auto"/>
      </w:divBdr>
    </w:div>
    <w:div w:id="1730566348">
      <w:bodyDiv w:val="1"/>
      <w:marLeft w:val="0"/>
      <w:marRight w:val="0"/>
      <w:marTop w:val="0"/>
      <w:marBottom w:val="0"/>
      <w:divBdr>
        <w:top w:val="none" w:sz="0" w:space="0" w:color="auto"/>
        <w:left w:val="none" w:sz="0" w:space="0" w:color="auto"/>
        <w:bottom w:val="none" w:sz="0" w:space="0" w:color="auto"/>
        <w:right w:val="none" w:sz="0" w:space="0" w:color="auto"/>
      </w:divBdr>
    </w:div>
    <w:div w:id="1747802886">
      <w:bodyDiv w:val="1"/>
      <w:marLeft w:val="0"/>
      <w:marRight w:val="0"/>
      <w:marTop w:val="0"/>
      <w:marBottom w:val="0"/>
      <w:divBdr>
        <w:top w:val="none" w:sz="0" w:space="0" w:color="auto"/>
        <w:left w:val="none" w:sz="0" w:space="0" w:color="auto"/>
        <w:bottom w:val="none" w:sz="0" w:space="0" w:color="auto"/>
        <w:right w:val="none" w:sz="0" w:space="0" w:color="auto"/>
      </w:divBdr>
    </w:div>
    <w:div w:id="1757440061">
      <w:bodyDiv w:val="1"/>
      <w:marLeft w:val="0"/>
      <w:marRight w:val="0"/>
      <w:marTop w:val="0"/>
      <w:marBottom w:val="0"/>
      <w:divBdr>
        <w:top w:val="none" w:sz="0" w:space="0" w:color="auto"/>
        <w:left w:val="none" w:sz="0" w:space="0" w:color="auto"/>
        <w:bottom w:val="none" w:sz="0" w:space="0" w:color="auto"/>
        <w:right w:val="none" w:sz="0" w:space="0" w:color="auto"/>
      </w:divBdr>
    </w:div>
    <w:div w:id="1765303998">
      <w:bodyDiv w:val="1"/>
      <w:marLeft w:val="0"/>
      <w:marRight w:val="0"/>
      <w:marTop w:val="0"/>
      <w:marBottom w:val="0"/>
      <w:divBdr>
        <w:top w:val="none" w:sz="0" w:space="0" w:color="auto"/>
        <w:left w:val="none" w:sz="0" w:space="0" w:color="auto"/>
        <w:bottom w:val="none" w:sz="0" w:space="0" w:color="auto"/>
        <w:right w:val="none" w:sz="0" w:space="0" w:color="auto"/>
      </w:divBdr>
    </w:div>
    <w:div w:id="1775399934">
      <w:bodyDiv w:val="1"/>
      <w:marLeft w:val="0"/>
      <w:marRight w:val="0"/>
      <w:marTop w:val="0"/>
      <w:marBottom w:val="0"/>
      <w:divBdr>
        <w:top w:val="none" w:sz="0" w:space="0" w:color="auto"/>
        <w:left w:val="none" w:sz="0" w:space="0" w:color="auto"/>
        <w:bottom w:val="none" w:sz="0" w:space="0" w:color="auto"/>
        <w:right w:val="none" w:sz="0" w:space="0" w:color="auto"/>
      </w:divBdr>
    </w:div>
    <w:div w:id="1785153067">
      <w:bodyDiv w:val="1"/>
      <w:marLeft w:val="0"/>
      <w:marRight w:val="0"/>
      <w:marTop w:val="0"/>
      <w:marBottom w:val="0"/>
      <w:divBdr>
        <w:top w:val="none" w:sz="0" w:space="0" w:color="auto"/>
        <w:left w:val="none" w:sz="0" w:space="0" w:color="auto"/>
        <w:bottom w:val="none" w:sz="0" w:space="0" w:color="auto"/>
        <w:right w:val="none" w:sz="0" w:space="0" w:color="auto"/>
      </w:divBdr>
    </w:div>
    <w:div w:id="1806971056">
      <w:bodyDiv w:val="1"/>
      <w:marLeft w:val="0"/>
      <w:marRight w:val="0"/>
      <w:marTop w:val="0"/>
      <w:marBottom w:val="0"/>
      <w:divBdr>
        <w:top w:val="none" w:sz="0" w:space="0" w:color="auto"/>
        <w:left w:val="none" w:sz="0" w:space="0" w:color="auto"/>
        <w:bottom w:val="none" w:sz="0" w:space="0" w:color="auto"/>
        <w:right w:val="none" w:sz="0" w:space="0" w:color="auto"/>
      </w:divBdr>
    </w:div>
    <w:div w:id="1819884643">
      <w:bodyDiv w:val="1"/>
      <w:marLeft w:val="0"/>
      <w:marRight w:val="0"/>
      <w:marTop w:val="0"/>
      <w:marBottom w:val="0"/>
      <w:divBdr>
        <w:top w:val="none" w:sz="0" w:space="0" w:color="auto"/>
        <w:left w:val="none" w:sz="0" w:space="0" w:color="auto"/>
        <w:bottom w:val="none" w:sz="0" w:space="0" w:color="auto"/>
        <w:right w:val="none" w:sz="0" w:space="0" w:color="auto"/>
      </w:divBdr>
    </w:div>
    <w:div w:id="1852448590">
      <w:bodyDiv w:val="1"/>
      <w:marLeft w:val="0"/>
      <w:marRight w:val="0"/>
      <w:marTop w:val="0"/>
      <w:marBottom w:val="0"/>
      <w:divBdr>
        <w:top w:val="none" w:sz="0" w:space="0" w:color="auto"/>
        <w:left w:val="none" w:sz="0" w:space="0" w:color="auto"/>
        <w:bottom w:val="none" w:sz="0" w:space="0" w:color="auto"/>
        <w:right w:val="none" w:sz="0" w:space="0" w:color="auto"/>
      </w:divBdr>
      <w:divsChild>
        <w:div w:id="1577058366">
          <w:marLeft w:val="0"/>
          <w:marRight w:val="0"/>
          <w:marTop w:val="0"/>
          <w:marBottom w:val="150"/>
          <w:divBdr>
            <w:top w:val="none" w:sz="0" w:space="0" w:color="auto"/>
            <w:left w:val="none" w:sz="0" w:space="0" w:color="auto"/>
            <w:bottom w:val="none" w:sz="0" w:space="0" w:color="auto"/>
            <w:right w:val="none" w:sz="0" w:space="0" w:color="auto"/>
          </w:divBdr>
        </w:div>
        <w:div w:id="1079593175">
          <w:marLeft w:val="0"/>
          <w:marRight w:val="0"/>
          <w:marTop w:val="0"/>
          <w:marBottom w:val="0"/>
          <w:divBdr>
            <w:top w:val="none" w:sz="0" w:space="0" w:color="auto"/>
            <w:left w:val="none" w:sz="0" w:space="0" w:color="auto"/>
            <w:bottom w:val="none" w:sz="0" w:space="0" w:color="auto"/>
            <w:right w:val="none" w:sz="0" w:space="0" w:color="auto"/>
          </w:divBdr>
        </w:div>
      </w:divsChild>
    </w:div>
    <w:div w:id="1883053461">
      <w:bodyDiv w:val="1"/>
      <w:marLeft w:val="0"/>
      <w:marRight w:val="0"/>
      <w:marTop w:val="0"/>
      <w:marBottom w:val="0"/>
      <w:divBdr>
        <w:top w:val="none" w:sz="0" w:space="0" w:color="auto"/>
        <w:left w:val="none" w:sz="0" w:space="0" w:color="auto"/>
        <w:bottom w:val="none" w:sz="0" w:space="0" w:color="auto"/>
        <w:right w:val="none" w:sz="0" w:space="0" w:color="auto"/>
      </w:divBdr>
    </w:div>
    <w:div w:id="1885554215">
      <w:bodyDiv w:val="1"/>
      <w:marLeft w:val="0"/>
      <w:marRight w:val="0"/>
      <w:marTop w:val="0"/>
      <w:marBottom w:val="0"/>
      <w:divBdr>
        <w:top w:val="none" w:sz="0" w:space="0" w:color="auto"/>
        <w:left w:val="none" w:sz="0" w:space="0" w:color="auto"/>
        <w:bottom w:val="none" w:sz="0" w:space="0" w:color="auto"/>
        <w:right w:val="none" w:sz="0" w:space="0" w:color="auto"/>
      </w:divBdr>
    </w:div>
    <w:div w:id="1887446104">
      <w:bodyDiv w:val="1"/>
      <w:marLeft w:val="0"/>
      <w:marRight w:val="0"/>
      <w:marTop w:val="0"/>
      <w:marBottom w:val="0"/>
      <w:divBdr>
        <w:top w:val="none" w:sz="0" w:space="0" w:color="auto"/>
        <w:left w:val="none" w:sz="0" w:space="0" w:color="auto"/>
        <w:bottom w:val="none" w:sz="0" w:space="0" w:color="auto"/>
        <w:right w:val="none" w:sz="0" w:space="0" w:color="auto"/>
      </w:divBdr>
    </w:div>
    <w:div w:id="1913391035">
      <w:bodyDiv w:val="1"/>
      <w:marLeft w:val="0"/>
      <w:marRight w:val="0"/>
      <w:marTop w:val="0"/>
      <w:marBottom w:val="0"/>
      <w:divBdr>
        <w:top w:val="none" w:sz="0" w:space="0" w:color="auto"/>
        <w:left w:val="none" w:sz="0" w:space="0" w:color="auto"/>
        <w:bottom w:val="none" w:sz="0" w:space="0" w:color="auto"/>
        <w:right w:val="none" w:sz="0" w:space="0" w:color="auto"/>
      </w:divBdr>
    </w:div>
    <w:div w:id="1950046589">
      <w:bodyDiv w:val="1"/>
      <w:marLeft w:val="0"/>
      <w:marRight w:val="0"/>
      <w:marTop w:val="0"/>
      <w:marBottom w:val="0"/>
      <w:divBdr>
        <w:top w:val="none" w:sz="0" w:space="0" w:color="auto"/>
        <w:left w:val="none" w:sz="0" w:space="0" w:color="auto"/>
        <w:bottom w:val="none" w:sz="0" w:space="0" w:color="auto"/>
        <w:right w:val="none" w:sz="0" w:space="0" w:color="auto"/>
      </w:divBdr>
    </w:div>
    <w:div w:id="1971397809">
      <w:bodyDiv w:val="1"/>
      <w:marLeft w:val="0"/>
      <w:marRight w:val="0"/>
      <w:marTop w:val="0"/>
      <w:marBottom w:val="0"/>
      <w:divBdr>
        <w:top w:val="none" w:sz="0" w:space="0" w:color="auto"/>
        <w:left w:val="none" w:sz="0" w:space="0" w:color="auto"/>
        <w:bottom w:val="none" w:sz="0" w:space="0" w:color="auto"/>
        <w:right w:val="none" w:sz="0" w:space="0" w:color="auto"/>
      </w:divBdr>
    </w:div>
    <w:div w:id="1982071325">
      <w:bodyDiv w:val="1"/>
      <w:marLeft w:val="0"/>
      <w:marRight w:val="0"/>
      <w:marTop w:val="0"/>
      <w:marBottom w:val="0"/>
      <w:divBdr>
        <w:top w:val="none" w:sz="0" w:space="0" w:color="auto"/>
        <w:left w:val="none" w:sz="0" w:space="0" w:color="auto"/>
        <w:bottom w:val="none" w:sz="0" w:space="0" w:color="auto"/>
        <w:right w:val="none" w:sz="0" w:space="0" w:color="auto"/>
      </w:divBdr>
    </w:div>
    <w:div w:id="2001543482">
      <w:bodyDiv w:val="1"/>
      <w:marLeft w:val="0"/>
      <w:marRight w:val="0"/>
      <w:marTop w:val="0"/>
      <w:marBottom w:val="0"/>
      <w:divBdr>
        <w:top w:val="none" w:sz="0" w:space="0" w:color="auto"/>
        <w:left w:val="none" w:sz="0" w:space="0" w:color="auto"/>
        <w:bottom w:val="none" w:sz="0" w:space="0" w:color="auto"/>
        <w:right w:val="none" w:sz="0" w:space="0" w:color="auto"/>
      </w:divBdr>
    </w:div>
    <w:div w:id="2030445201">
      <w:bodyDiv w:val="1"/>
      <w:marLeft w:val="0"/>
      <w:marRight w:val="0"/>
      <w:marTop w:val="0"/>
      <w:marBottom w:val="0"/>
      <w:divBdr>
        <w:top w:val="none" w:sz="0" w:space="0" w:color="auto"/>
        <w:left w:val="none" w:sz="0" w:space="0" w:color="auto"/>
        <w:bottom w:val="none" w:sz="0" w:space="0" w:color="auto"/>
        <w:right w:val="none" w:sz="0" w:space="0" w:color="auto"/>
      </w:divBdr>
    </w:div>
    <w:div w:id="2041739019">
      <w:bodyDiv w:val="1"/>
      <w:marLeft w:val="0"/>
      <w:marRight w:val="0"/>
      <w:marTop w:val="0"/>
      <w:marBottom w:val="0"/>
      <w:divBdr>
        <w:top w:val="none" w:sz="0" w:space="0" w:color="auto"/>
        <w:left w:val="none" w:sz="0" w:space="0" w:color="auto"/>
        <w:bottom w:val="none" w:sz="0" w:space="0" w:color="auto"/>
        <w:right w:val="none" w:sz="0" w:space="0" w:color="auto"/>
      </w:divBdr>
    </w:div>
    <w:div w:id="2045590546">
      <w:bodyDiv w:val="1"/>
      <w:marLeft w:val="0"/>
      <w:marRight w:val="0"/>
      <w:marTop w:val="0"/>
      <w:marBottom w:val="0"/>
      <w:divBdr>
        <w:top w:val="none" w:sz="0" w:space="0" w:color="auto"/>
        <w:left w:val="none" w:sz="0" w:space="0" w:color="auto"/>
        <w:bottom w:val="none" w:sz="0" w:space="0" w:color="auto"/>
        <w:right w:val="none" w:sz="0" w:space="0" w:color="auto"/>
      </w:divBdr>
    </w:div>
    <w:div w:id="2073263560">
      <w:bodyDiv w:val="1"/>
      <w:marLeft w:val="0"/>
      <w:marRight w:val="0"/>
      <w:marTop w:val="0"/>
      <w:marBottom w:val="0"/>
      <w:divBdr>
        <w:top w:val="none" w:sz="0" w:space="0" w:color="auto"/>
        <w:left w:val="none" w:sz="0" w:space="0" w:color="auto"/>
        <w:bottom w:val="none" w:sz="0" w:space="0" w:color="auto"/>
        <w:right w:val="none" w:sz="0" w:space="0" w:color="auto"/>
      </w:divBdr>
    </w:div>
    <w:div w:id="2077052220">
      <w:bodyDiv w:val="1"/>
      <w:marLeft w:val="0"/>
      <w:marRight w:val="0"/>
      <w:marTop w:val="0"/>
      <w:marBottom w:val="0"/>
      <w:divBdr>
        <w:top w:val="none" w:sz="0" w:space="0" w:color="auto"/>
        <w:left w:val="none" w:sz="0" w:space="0" w:color="auto"/>
        <w:bottom w:val="none" w:sz="0" w:space="0" w:color="auto"/>
        <w:right w:val="none" w:sz="0" w:space="0" w:color="auto"/>
      </w:divBdr>
    </w:div>
    <w:div w:id="2118675603">
      <w:bodyDiv w:val="1"/>
      <w:marLeft w:val="0"/>
      <w:marRight w:val="0"/>
      <w:marTop w:val="0"/>
      <w:marBottom w:val="0"/>
      <w:divBdr>
        <w:top w:val="none" w:sz="0" w:space="0" w:color="auto"/>
        <w:left w:val="none" w:sz="0" w:space="0" w:color="auto"/>
        <w:bottom w:val="none" w:sz="0" w:space="0" w:color="auto"/>
        <w:right w:val="none" w:sz="0" w:space="0" w:color="auto"/>
      </w:divBdr>
    </w:div>
    <w:div w:id="21247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search.nwsource.com/search?searchtype=cq&amp;sort=date&amp;from=ST&amp;byline=Alexa%20Vaugh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6.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eader" Target="header1.xml"/><Relationship Id="rId19" Type="http://schemas.openxmlformats.org/officeDocument/2006/relationships/hyperlink" Target="http://seattletimes.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Report</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Pending</CaseStatus>
    <OpenedDate xmlns="dc463f71-b30c-4ab2-9473-d307f9d35888">2004-04-05T07:00:00+00:00</OpenedDate>
    <Date1 xmlns="dc463f71-b30c-4ab2-9473-d307f9d35888">2015-01-29T08:00:00+00:00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040640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DD8186157C744C8521E12D54EE8C89" ma:contentTypeVersion="136" ma:contentTypeDescription="" ma:contentTypeScope="" ma:versionID="1daca68726e92bd7183754289491c3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87B41-9709-4FFF-BFE3-51CE7DAF5446}"/>
</file>

<file path=customXml/itemProps2.xml><?xml version="1.0" encoding="utf-8"?>
<ds:datastoreItem xmlns:ds="http://schemas.openxmlformats.org/officeDocument/2006/customXml" ds:itemID="{528F686D-25CB-49CF-83D7-C1E5F8B5180D}"/>
</file>

<file path=customXml/itemProps3.xml><?xml version="1.0" encoding="utf-8"?>
<ds:datastoreItem xmlns:ds="http://schemas.openxmlformats.org/officeDocument/2006/customXml" ds:itemID="{76209A69-AD49-4E22-BDE1-8146F88D85BF}"/>
</file>

<file path=customXml/itemProps4.xml><?xml version="1.0" encoding="utf-8"?>
<ds:datastoreItem xmlns:ds="http://schemas.openxmlformats.org/officeDocument/2006/customXml" ds:itemID="{7CA29180-DF95-471C-BDEF-F479F69D6EF3}"/>
</file>

<file path=customXml/itemProps5.xml><?xml version="1.0" encoding="utf-8"?>
<ds:datastoreItem xmlns:ds="http://schemas.openxmlformats.org/officeDocument/2006/customXml" ds:itemID="{7AA9B896-978F-4282-972D-B69D2833C668}"/>
</file>

<file path=docProps/app.xml><?xml version="1.0" encoding="utf-8"?>
<Properties xmlns="http://schemas.openxmlformats.org/officeDocument/2006/extended-properties" xmlns:vt="http://schemas.openxmlformats.org/officeDocument/2006/docPropsVTypes">
  <Template>Normal.dotm</Template>
  <TotalTime>39</TotalTime>
  <Pages>20</Pages>
  <Words>6321</Words>
  <Characters>34780</Characters>
  <Application>Microsoft Office Word</Application>
  <DocSecurity>0</DocSecurity>
  <Lines>289</Lines>
  <Paragraphs>82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41019</CharactersWithSpaces>
  <SharedDoc>false</SharedDoc>
  <HLinks>
    <vt:vector size="162" baseType="variant">
      <vt:variant>
        <vt:i4>5439512</vt:i4>
      </vt:variant>
      <vt:variant>
        <vt:i4>144</vt:i4>
      </vt:variant>
      <vt:variant>
        <vt:i4>0</vt:i4>
      </vt:variant>
      <vt:variant>
        <vt:i4>5</vt:i4>
      </vt:variant>
      <vt:variant>
        <vt:lpwstr>http://www.takewinterbystorm.org/</vt:lpwstr>
      </vt:variant>
      <vt:variant>
        <vt:lpwstr/>
      </vt:variant>
      <vt:variant>
        <vt:i4>2818101</vt:i4>
      </vt:variant>
      <vt:variant>
        <vt:i4>141</vt:i4>
      </vt:variant>
      <vt:variant>
        <vt:i4>0</vt:i4>
      </vt:variant>
      <vt:variant>
        <vt:i4>5</vt:i4>
      </vt:variant>
      <vt:variant>
        <vt:lpwstr>http://m.seattle.gov/light</vt:lpwstr>
      </vt:variant>
      <vt:variant>
        <vt:lpwstr/>
      </vt:variant>
      <vt:variant>
        <vt:i4>4587526</vt:i4>
      </vt:variant>
      <vt:variant>
        <vt:i4>138</vt:i4>
      </vt:variant>
      <vt:variant>
        <vt:i4>0</vt:i4>
      </vt:variant>
      <vt:variant>
        <vt:i4>5</vt:i4>
      </vt:variant>
      <vt:variant>
        <vt:lpwstr>http://www.seattle.gov/light/sysstat</vt:lpwstr>
      </vt:variant>
      <vt:variant>
        <vt:lpwstr/>
      </vt:variant>
      <vt:variant>
        <vt:i4>2031625</vt:i4>
      </vt:variant>
      <vt:variant>
        <vt:i4>135</vt:i4>
      </vt:variant>
      <vt:variant>
        <vt:i4>0</vt:i4>
      </vt:variant>
      <vt:variant>
        <vt:i4>5</vt:i4>
      </vt:variant>
      <vt:variant>
        <vt:lpwstr>http://blogs.seattletimes.com/today/author/nprovenza/</vt:lpwstr>
      </vt:variant>
      <vt:variant>
        <vt:lpwstr/>
      </vt:variant>
      <vt:variant>
        <vt:i4>5046376</vt:i4>
      </vt:variant>
      <vt:variant>
        <vt:i4>129</vt:i4>
      </vt:variant>
      <vt:variant>
        <vt:i4>0</vt:i4>
      </vt:variant>
      <vt:variant>
        <vt:i4>5</vt:i4>
      </vt:variant>
      <vt:variant>
        <vt:lpwstr>mailto:sdoughton@seattletimes.com</vt:lpwstr>
      </vt:variant>
      <vt:variant>
        <vt:lpwstr/>
      </vt:variant>
      <vt:variant>
        <vt:i4>2949178</vt:i4>
      </vt:variant>
      <vt:variant>
        <vt:i4>120</vt:i4>
      </vt:variant>
      <vt:variant>
        <vt:i4>0</vt:i4>
      </vt:variant>
      <vt:variant>
        <vt:i4>5</vt:i4>
      </vt:variant>
      <vt:variant>
        <vt:lpwstr>http://www.theolympian.com/2012/12/17/2356823/wind-pounded-region-monday-snow.html</vt:lpwstr>
      </vt:variant>
      <vt:variant>
        <vt:lpwstr/>
      </vt:variant>
      <vt:variant>
        <vt:i4>4980759</vt:i4>
      </vt:variant>
      <vt:variant>
        <vt:i4>117</vt:i4>
      </vt:variant>
      <vt:variant>
        <vt:i4>0</vt:i4>
      </vt:variant>
      <vt:variant>
        <vt:i4>5</vt:i4>
      </vt:variant>
      <vt:variant>
        <vt:lpwstr>http://metro.kingcounty.gov/up/rr/flood.html</vt:lpwstr>
      </vt:variant>
      <vt:variant>
        <vt:lpwstr/>
      </vt:variant>
      <vt:variant>
        <vt:i4>5439560</vt:i4>
      </vt:variant>
      <vt:variant>
        <vt:i4>114</vt:i4>
      </vt:variant>
      <vt:variant>
        <vt:i4>0</vt:i4>
      </vt:variant>
      <vt:variant>
        <vt:i4>5</vt:i4>
      </vt:variant>
      <vt:variant>
        <vt:lpwstr>http://metro.kingcounty.gov/SignUp/index.html</vt:lpwstr>
      </vt:variant>
      <vt:variant>
        <vt:lpwstr/>
      </vt:variant>
      <vt:variant>
        <vt:i4>1114161</vt:i4>
      </vt:variant>
      <vt:variant>
        <vt:i4>111</vt:i4>
      </vt:variant>
      <vt:variant>
        <vt:i4>0</vt:i4>
      </vt:variant>
      <vt:variant>
        <vt:i4>5</vt:i4>
      </vt:variant>
      <vt:variant>
        <vt:lpwstr>http://takewinterbystorm.org/wp-content/uploads/2012/10/TWBS_RainFlood_2012_v2.pdf</vt:lpwstr>
      </vt:variant>
      <vt:variant>
        <vt:lpwstr/>
      </vt:variant>
      <vt:variant>
        <vt:i4>3801140</vt:i4>
      </vt:variant>
      <vt:variant>
        <vt:i4>108</vt:i4>
      </vt:variant>
      <vt:variant>
        <vt:i4>0</vt:i4>
      </vt:variant>
      <vt:variant>
        <vt:i4>5</vt:i4>
      </vt:variant>
      <vt:variant>
        <vt:lpwstr>http://www.mercergov.org/emergencyprep</vt:lpwstr>
      </vt:variant>
      <vt:variant>
        <vt:lpwstr/>
      </vt:variant>
      <vt:variant>
        <vt:i4>2162794</vt:i4>
      </vt:variant>
      <vt:variant>
        <vt:i4>105</vt:i4>
      </vt:variant>
      <vt:variant>
        <vt:i4>0</vt:i4>
      </vt:variant>
      <vt:variant>
        <vt:i4>5</vt:i4>
      </vt:variant>
      <vt:variant>
        <vt:lpwstr>http://twitter.com/PSETalk</vt:lpwstr>
      </vt:variant>
      <vt:variant>
        <vt:lpwstr/>
      </vt:variant>
      <vt:variant>
        <vt:i4>5111832</vt:i4>
      </vt:variant>
      <vt:variant>
        <vt:i4>102</vt:i4>
      </vt:variant>
      <vt:variant>
        <vt:i4>0</vt:i4>
      </vt:variant>
      <vt:variant>
        <vt:i4>5</vt:i4>
      </vt:variant>
      <vt:variant>
        <vt:lpwstr>http://pse.com/accountsandservices/ServiceAlert/Pages/Real-time-Updates.aspx</vt:lpwstr>
      </vt:variant>
      <vt:variant>
        <vt:lpwstr/>
      </vt:variant>
      <vt:variant>
        <vt:i4>7929967</vt:i4>
      </vt:variant>
      <vt:variant>
        <vt:i4>99</vt:i4>
      </vt:variant>
      <vt:variant>
        <vt:i4>0</vt:i4>
      </vt:variant>
      <vt:variant>
        <vt:i4>5</vt:i4>
      </vt:variant>
      <vt:variant>
        <vt:lpwstr>http://www.mercergov.org/FormPage.asp?FormID=6</vt:lpwstr>
      </vt:variant>
      <vt:variant>
        <vt:lpwstr/>
      </vt:variant>
      <vt:variant>
        <vt:i4>4849666</vt:i4>
      </vt:variant>
      <vt:variant>
        <vt:i4>96</vt:i4>
      </vt:variant>
      <vt:variant>
        <vt:i4>0</vt:i4>
      </vt:variant>
      <vt:variant>
        <vt:i4>5</vt:i4>
      </vt:variant>
      <vt:variant>
        <vt:lpwstr>http://twitter.com/MercerIsePatch</vt:lpwstr>
      </vt:variant>
      <vt:variant>
        <vt:lpwstr/>
      </vt:variant>
      <vt:variant>
        <vt:i4>5046347</vt:i4>
      </vt:variant>
      <vt:variant>
        <vt:i4>93</vt:i4>
      </vt:variant>
      <vt:variant>
        <vt:i4>0</vt:i4>
      </vt:variant>
      <vt:variant>
        <vt:i4>5</vt:i4>
      </vt:variant>
      <vt:variant>
        <vt:lpwstr>http://www.facebook.com/MercerIslandPatch</vt:lpwstr>
      </vt:variant>
      <vt:variant>
        <vt:lpwstr/>
      </vt:variant>
      <vt:variant>
        <vt:i4>6946915</vt:i4>
      </vt:variant>
      <vt:variant>
        <vt:i4>90</vt:i4>
      </vt:variant>
      <vt:variant>
        <vt:i4>0</vt:i4>
      </vt:variant>
      <vt:variant>
        <vt:i4>5</vt:i4>
      </vt:variant>
      <vt:variant>
        <vt:lpwstr>http://mercerisland.patch.com/listings/mercer-island-police-department</vt:lpwstr>
      </vt:variant>
      <vt:variant>
        <vt:lpwstr/>
      </vt:variant>
      <vt:variant>
        <vt:i4>6684706</vt:i4>
      </vt:variant>
      <vt:variant>
        <vt:i4>87</vt:i4>
      </vt:variant>
      <vt:variant>
        <vt:i4>0</vt:i4>
      </vt:variant>
      <vt:variant>
        <vt:i4>5</vt:i4>
      </vt:variant>
      <vt:variant>
        <vt:lpwstr>http://pse.com/accountsandservices/ServiceAlert/Pages/SAM.aspx</vt:lpwstr>
      </vt:variant>
      <vt:variant>
        <vt:lpwstr/>
      </vt:variant>
      <vt:variant>
        <vt:i4>6684706</vt:i4>
      </vt:variant>
      <vt:variant>
        <vt:i4>84</vt:i4>
      </vt:variant>
      <vt:variant>
        <vt:i4>0</vt:i4>
      </vt:variant>
      <vt:variant>
        <vt:i4>5</vt:i4>
      </vt:variant>
      <vt:variant>
        <vt:lpwstr>http://pse.com/accountsandservices/ServiceAlert/Pages/SAM.aspx</vt:lpwstr>
      </vt:variant>
      <vt:variant>
        <vt:lpwstr/>
      </vt:variant>
      <vt:variant>
        <vt:i4>3407913</vt:i4>
      </vt:variant>
      <vt:variant>
        <vt:i4>81</vt:i4>
      </vt:variant>
      <vt:variant>
        <vt:i4>0</vt:i4>
      </vt:variant>
      <vt:variant>
        <vt:i4>5</vt:i4>
      </vt:variant>
      <vt:variant>
        <vt:lpwstr>http://mercerisland.patch.com/articles/storm-causing-outages-downed-trees-on-mercer-island</vt:lpwstr>
      </vt:variant>
      <vt:variant>
        <vt:lpwstr/>
      </vt:variant>
      <vt:variant>
        <vt:i4>7798840</vt:i4>
      </vt:variant>
      <vt:variant>
        <vt:i4>78</vt:i4>
      </vt:variant>
      <vt:variant>
        <vt:i4>0</vt:i4>
      </vt:variant>
      <vt:variant>
        <vt:i4>5</vt:i4>
      </vt:variant>
      <vt:variant>
        <vt:lpwstr>http://www.peninsuladailynews.com/article/20121218/NEWS/312189998/storm-blusters-and-passes-east-8212-but-dusting-of-snow-possible</vt:lpwstr>
      </vt:variant>
      <vt:variant>
        <vt:lpwstr/>
      </vt:variant>
      <vt:variant>
        <vt:i4>6094940</vt:i4>
      </vt:variant>
      <vt:variant>
        <vt:i4>75</vt:i4>
      </vt:variant>
      <vt:variant>
        <vt:i4>0</vt:i4>
      </vt:variant>
      <vt:variant>
        <vt:i4>5</vt:i4>
      </vt:variant>
      <vt:variant>
        <vt:lpwstr>http://www.theolympian.com/2012/12/18/2357140/snow-to-follow-windy-woes.html</vt:lpwstr>
      </vt:variant>
      <vt:variant>
        <vt:lpwstr/>
      </vt:variant>
      <vt:variant>
        <vt:i4>7143526</vt:i4>
      </vt:variant>
      <vt:variant>
        <vt:i4>72</vt:i4>
      </vt:variant>
      <vt:variant>
        <vt:i4>0</vt:i4>
      </vt:variant>
      <vt:variant>
        <vt:i4>5</vt:i4>
      </vt:variant>
      <vt:variant>
        <vt:lpwstr>http://www.theolympian.com/2012/12/17/2356393/weather-updates-and-closures-for.html</vt:lpwstr>
      </vt:variant>
      <vt:variant>
        <vt:lpwstr/>
      </vt:variant>
      <vt:variant>
        <vt:i4>7143526</vt:i4>
      </vt:variant>
      <vt:variant>
        <vt:i4>69</vt:i4>
      </vt:variant>
      <vt:variant>
        <vt:i4>0</vt:i4>
      </vt:variant>
      <vt:variant>
        <vt:i4>5</vt:i4>
      </vt:variant>
      <vt:variant>
        <vt:lpwstr>http://www.theolympian.com/2012/12/17/2356393/weather-updates-and-closures-for.html</vt:lpwstr>
      </vt:variant>
      <vt:variant>
        <vt:lpwstr/>
      </vt:variant>
      <vt:variant>
        <vt:i4>786559</vt:i4>
      </vt:variant>
      <vt:variant>
        <vt:i4>66</vt:i4>
      </vt:variant>
      <vt:variant>
        <vt:i4>0</vt:i4>
      </vt:variant>
      <vt:variant>
        <vt:i4>5</vt:i4>
      </vt:variant>
      <vt:variant>
        <vt:lpwstr>http://hosted2.ap.org/OREUG/northwest/Article_2012-12-17-Power Outages/id-88cc785268d14108aac991c33c4f450e</vt:lpwstr>
      </vt:variant>
      <vt:variant>
        <vt:lpwstr/>
      </vt:variant>
      <vt:variant>
        <vt:i4>4849680</vt:i4>
      </vt:variant>
      <vt:variant>
        <vt:i4>50832</vt:i4>
      </vt:variant>
      <vt:variant>
        <vt:i4>1034</vt:i4>
      </vt:variant>
      <vt:variant>
        <vt:i4>4</vt:i4>
      </vt:variant>
      <vt:variant>
        <vt:lpwstr>http://seattletimes.com/</vt:lpwstr>
      </vt:variant>
      <vt:variant>
        <vt:lpwstr/>
      </vt:variant>
      <vt:variant>
        <vt:i4>4849680</vt:i4>
      </vt:variant>
      <vt:variant>
        <vt:i4>53314</vt:i4>
      </vt:variant>
      <vt:variant>
        <vt:i4>1035</vt:i4>
      </vt:variant>
      <vt:variant>
        <vt:i4>4</vt:i4>
      </vt:variant>
      <vt:variant>
        <vt:lpwstr>http://seattletimes.com/</vt:lpwstr>
      </vt:variant>
      <vt:variant>
        <vt:lpwstr/>
      </vt:variant>
      <vt:variant>
        <vt:i4>4849680</vt:i4>
      </vt:variant>
      <vt:variant>
        <vt:i4>55644</vt:i4>
      </vt:variant>
      <vt:variant>
        <vt:i4>1036</vt:i4>
      </vt:variant>
      <vt:variant>
        <vt:i4>4</vt:i4>
      </vt:variant>
      <vt:variant>
        <vt:lpwstr>http://seattletimes.com/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Wesolowski</dc:creator>
  <cp:lastModifiedBy>MEI CASS</cp:lastModifiedBy>
  <cp:revision>5</cp:revision>
  <cp:lastPrinted>2015-01-29T19:46:00Z</cp:lastPrinted>
  <dcterms:created xsi:type="dcterms:W3CDTF">2015-01-29T18:49:00Z</dcterms:created>
  <dcterms:modified xsi:type="dcterms:W3CDTF">2015-01-29T19:48:00Z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0x0101006E56B4D1795A2E4DB2F0B01679ED314A00D3DD8186157C744C8521E12D54EE8C89</vt:lpwstr>
  </property>
  <property fmtid="{D5CDD505-2E9C-101B-9397-08002B2CF9AE}" pid="3" name="_docset_NoMedatataSyncRequired">
    <vt:lpwstr>False</vt:lpwstr>
  </property>
</Properties>
</file>