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1446" w14:textId="77777777" w:rsidR="00647DAC" w:rsidRPr="009B63C7" w:rsidRDefault="00647DAC" w:rsidP="00D64F7A">
      <w:pPr>
        <w:pStyle w:val="BodyText"/>
        <w:rPr>
          <w:rFonts w:ascii="Times New Roman" w:hAnsi="Times New Roman" w:cs="Times New Roman"/>
          <w:b/>
          <w:bCs/>
        </w:rPr>
      </w:pPr>
      <w:bookmarkStart w:id="0" w:name="_GoBack"/>
      <w:bookmarkEnd w:id="0"/>
      <w:r w:rsidRPr="009B63C7">
        <w:rPr>
          <w:rFonts w:ascii="Times New Roman" w:hAnsi="Times New Roman" w:cs="Times New Roman"/>
          <w:b/>
          <w:bCs/>
        </w:rPr>
        <w:t>BEFORE THE WASHINGTON</w:t>
      </w:r>
    </w:p>
    <w:p w14:paraId="2A4D9A5F" w14:textId="77777777" w:rsidR="00647DAC" w:rsidRPr="009B63C7" w:rsidRDefault="00647DAC" w:rsidP="00647DAC">
      <w:pPr>
        <w:pStyle w:val="BodyText"/>
        <w:rPr>
          <w:rFonts w:ascii="Times New Roman" w:hAnsi="Times New Roman" w:cs="Times New Roman"/>
        </w:rPr>
      </w:pPr>
      <w:r w:rsidRPr="009B63C7">
        <w:rPr>
          <w:rFonts w:ascii="Times New Roman" w:hAnsi="Times New Roman" w:cs="Times New Roman"/>
          <w:b/>
          <w:bCs/>
        </w:rPr>
        <w:t>UTILITIES AND TRANSPORTATION COMMISSION</w:t>
      </w:r>
    </w:p>
    <w:p w14:paraId="7E27F949" w14:textId="77777777" w:rsidR="00647DAC" w:rsidRPr="009B63C7" w:rsidRDefault="00647DAC" w:rsidP="00647DAC"/>
    <w:p w14:paraId="5E93705C" w14:textId="77777777" w:rsidR="00552BF8" w:rsidRPr="009B63C7" w:rsidRDefault="00552BF8" w:rsidP="00647DAC"/>
    <w:tbl>
      <w:tblPr>
        <w:tblW w:w="9180" w:type="dxa"/>
        <w:tblInd w:w="-8" w:type="dxa"/>
        <w:tblLayout w:type="fixed"/>
        <w:tblCellMar>
          <w:left w:w="124" w:type="dxa"/>
          <w:right w:w="124" w:type="dxa"/>
        </w:tblCellMar>
        <w:tblLook w:val="0000" w:firstRow="0" w:lastRow="0" w:firstColumn="0" w:lastColumn="0" w:noHBand="0" w:noVBand="0"/>
      </w:tblPr>
      <w:tblGrid>
        <w:gridCol w:w="4410"/>
        <w:gridCol w:w="4770"/>
      </w:tblGrid>
      <w:tr w:rsidR="0033413B" w:rsidRPr="009B63C7" w14:paraId="0301F65B" w14:textId="77777777" w:rsidTr="00DA108C">
        <w:trPr>
          <w:trHeight w:val="1983"/>
        </w:trPr>
        <w:tc>
          <w:tcPr>
            <w:tcW w:w="4410" w:type="dxa"/>
            <w:tcBorders>
              <w:top w:val="single" w:sz="6" w:space="0" w:color="FFFFFF"/>
              <w:left w:val="single" w:sz="6" w:space="0" w:color="FFFFFF"/>
              <w:bottom w:val="single" w:sz="6" w:space="0" w:color="000000"/>
              <w:right w:val="single" w:sz="6" w:space="0" w:color="FFFFFF"/>
            </w:tcBorders>
          </w:tcPr>
          <w:p w14:paraId="594A6997" w14:textId="77777777" w:rsidR="005B2C01" w:rsidRPr="009B63C7" w:rsidRDefault="0033413B" w:rsidP="00396151">
            <w:pPr>
              <w:widowControl w:val="0"/>
              <w:autoSpaceDE w:val="0"/>
              <w:autoSpaceDN w:val="0"/>
              <w:adjustRightInd w:val="0"/>
              <w:spacing w:line="288" w:lineRule="auto"/>
            </w:pPr>
            <w:r w:rsidRPr="009B63C7">
              <w:t>In the Matter of</w:t>
            </w:r>
          </w:p>
          <w:p w14:paraId="16C19C7A" w14:textId="77777777" w:rsidR="005B2C01" w:rsidRPr="009B63C7" w:rsidRDefault="005B2C01" w:rsidP="00396151">
            <w:pPr>
              <w:widowControl w:val="0"/>
              <w:autoSpaceDE w:val="0"/>
              <w:autoSpaceDN w:val="0"/>
              <w:adjustRightInd w:val="0"/>
              <w:spacing w:line="288" w:lineRule="auto"/>
            </w:pPr>
          </w:p>
          <w:p w14:paraId="1C9CA6E6" w14:textId="55BCBA9B" w:rsidR="005B2C01" w:rsidRPr="009B63C7" w:rsidRDefault="004D1368" w:rsidP="00396151">
            <w:pPr>
              <w:widowControl w:val="0"/>
              <w:autoSpaceDE w:val="0"/>
              <w:autoSpaceDN w:val="0"/>
              <w:adjustRightInd w:val="0"/>
              <w:spacing w:line="288" w:lineRule="auto"/>
            </w:pPr>
            <w:r>
              <w:t>AVISTA CORPORATION’s</w:t>
            </w:r>
          </w:p>
          <w:p w14:paraId="40BB9055" w14:textId="77777777" w:rsidR="005B2C01" w:rsidRPr="009B63C7" w:rsidRDefault="005B2C01" w:rsidP="00396151">
            <w:pPr>
              <w:widowControl w:val="0"/>
              <w:autoSpaceDE w:val="0"/>
              <w:autoSpaceDN w:val="0"/>
              <w:adjustRightInd w:val="0"/>
              <w:spacing w:line="288" w:lineRule="auto"/>
            </w:pPr>
          </w:p>
          <w:p w14:paraId="769CF15B" w14:textId="22EEFEC5" w:rsidR="0033413B" w:rsidRPr="009B63C7" w:rsidRDefault="0011627D" w:rsidP="009B63C7">
            <w:pPr>
              <w:widowControl w:val="0"/>
              <w:autoSpaceDE w:val="0"/>
              <w:autoSpaceDN w:val="0"/>
              <w:adjustRightInd w:val="0"/>
              <w:spacing w:line="288" w:lineRule="auto"/>
            </w:pPr>
            <w:r w:rsidRPr="009B63C7">
              <w:t>201</w:t>
            </w:r>
            <w:r w:rsidR="009B63C7" w:rsidRPr="009B63C7">
              <w:t>4</w:t>
            </w:r>
            <w:r w:rsidRPr="009B63C7">
              <w:t>-201</w:t>
            </w:r>
            <w:r w:rsidR="009B63C7" w:rsidRPr="009B63C7">
              <w:t>5</w:t>
            </w:r>
            <w:r w:rsidRPr="009B63C7">
              <w:t xml:space="preserve"> </w:t>
            </w:r>
            <w:r w:rsidR="00EB61DA" w:rsidRPr="009B63C7">
              <w:t>Biennial Conservation Target Under RCW 19.285.040</w:t>
            </w:r>
          </w:p>
        </w:tc>
        <w:tc>
          <w:tcPr>
            <w:tcW w:w="4770" w:type="dxa"/>
            <w:tcBorders>
              <w:top w:val="single" w:sz="6" w:space="0" w:color="FFFFFF"/>
              <w:left w:val="single" w:sz="6" w:space="0" w:color="000000"/>
              <w:bottom w:val="single" w:sz="6" w:space="0" w:color="FFFFFF"/>
              <w:right w:val="single" w:sz="6" w:space="0" w:color="FFFFFF"/>
            </w:tcBorders>
          </w:tcPr>
          <w:p w14:paraId="7DE42026" w14:textId="3C5509A0" w:rsidR="0033413B" w:rsidRPr="009B63C7" w:rsidRDefault="0033413B" w:rsidP="00396151">
            <w:pPr>
              <w:widowControl w:val="0"/>
              <w:autoSpaceDE w:val="0"/>
              <w:autoSpaceDN w:val="0"/>
              <w:adjustRightInd w:val="0"/>
              <w:spacing w:line="288" w:lineRule="auto"/>
              <w:ind w:firstLine="416"/>
            </w:pPr>
            <w:r w:rsidRPr="009B63C7">
              <w:t xml:space="preserve">DOCKET </w:t>
            </w:r>
            <w:r w:rsidR="005B2C01" w:rsidRPr="009B63C7">
              <w:t>UE</w:t>
            </w:r>
            <w:r w:rsidR="005B2C01" w:rsidRPr="009B63C7">
              <w:noBreakHyphen/>
            </w:r>
            <w:r w:rsidR="00765EC8">
              <w:t>132045</w:t>
            </w:r>
          </w:p>
          <w:p w14:paraId="33B247D1" w14:textId="77777777" w:rsidR="0033413B" w:rsidRPr="009B63C7" w:rsidRDefault="0033413B" w:rsidP="00396151">
            <w:pPr>
              <w:widowControl w:val="0"/>
              <w:autoSpaceDE w:val="0"/>
              <w:autoSpaceDN w:val="0"/>
              <w:adjustRightInd w:val="0"/>
              <w:spacing w:line="288" w:lineRule="auto"/>
            </w:pPr>
          </w:p>
          <w:p w14:paraId="5979FA0F" w14:textId="3280CC7B" w:rsidR="0033413B" w:rsidRPr="009B63C7" w:rsidRDefault="00773D16" w:rsidP="00396151">
            <w:pPr>
              <w:widowControl w:val="0"/>
              <w:autoSpaceDE w:val="0"/>
              <w:autoSpaceDN w:val="0"/>
              <w:adjustRightInd w:val="0"/>
              <w:spacing w:line="288" w:lineRule="auto"/>
              <w:ind w:firstLine="418"/>
            </w:pPr>
            <w:r w:rsidRPr="009B63C7">
              <w:t>ORDER 0</w:t>
            </w:r>
            <w:r w:rsidR="00606BE7">
              <w:t>3</w:t>
            </w:r>
          </w:p>
          <w:p w14:paraId="377B092F" w14:textId="77777777" w:rsidR="0033413B" w:rsidRPr="009B63C7" w:rsidRDefault="0033413B" w:rsidP="00396151">
            <w:pPr>
              <w:widowControl w:val="0"/>
              <w:autoSpaceDE w:val="0"/>
              <w:autoSpaceDN w:val="0"/>
              <w:adjustRightInd w:val="0"/>
              <w:spacing w:line="288" w:lineRule="auto"/>
              <w:ind w:firstLine="418"/>
            </w:pPr>
          </w:p>
          <w:p w14:paraId="061C33F5" w14:textId="14687281" w:rsidR="0033413B" w:rsidRPr="009B63C7" w:rsidRDefault="00740A9E" w:rsidP="009B63C7">
            <w:pPr>
              <w:widowControl w:val="0"/>
              <w:autoSpaceDE w:val="0"/>
              <w:autoSpaceDN w:val="0"/>
              <w:adjustRightInd w:val="0"/>
              <w:spacing w:line="288" w:lineRule="auto"/>
              <w:ind w:left="418"/>
            </w:pPr>
            <w:r w:rsidRPr="009B63C7">
              <w:t xml:space="preserve">ORDER </w:t>
            </w:r>
            <w:r w:rsidR="00121ED3" w:rsidRPr="009B63C7">
              <w:t xml:space="preserve">REGARDING </w:t>
            </w:r>
            <w:r w:rsidR="00EB61DA" w:rsidRPr="009B63C7">
              <w:t>CONSERVATION ACHIEVEMENT FOR THE 201</w:t>
            </w:r>
            <w:r w:rsidR="009B63C7" w:rsidRPr="009B63C7">
              <w:t>4</w:t>
            </w:r>
            <w:r w:rsidR="00EB61DA" w:rsidRPr="009B63C7">
              <w:t>-201</w:t>
            </w:r>
            <w:r w:rsidR="009B63C7" w:rsidRPr="009B63C7">
              <w:t>5</w:t>
            </w:r>
            <w:r w:rsidR="00EB61DA" w:rsidRPr="009B63C7">
              <w:t xml:space="preserve"> BIENNIUM</w:t>
            </w:r>
            <w:r w:rsidR="00EE635C" w:rsidRPr="009B63C7">
              <w:t xml:space="preserve"> </w:t>
            </w:r>
          </w:p>
        </w:tc>
      </w:tr>
    </w:tbl>
    <w:p w14:paraId="7D54A4F2" w14:textId="77777777" w:rsidR="00700CDE" w:rsidRPr="009B63C7" w:rsidRDefault="00700CDE" w:rsidP="00396151">
      <w:pPr>
        <w:spacing w:line="288" w:lineRule="auto"/>
      </w:pPr>
    </w:p>
    <w:p w14:paraId="3348D858" w14:textId="77777777" w:rsidR="00B53B62" w:rsidRPr="009B63C7" w:rsidRDefault="00B53B62" w:rsidP="00396151">
      <w:pPr>
        <w:spacing w:line="288" w:lineRule="auto"/>
      </w:pPr>
    </w:p>
    <w:p w14:paraId="0CA07F43" w14:textId="77777777" w:rsidR="0064510C" w:rsidRPr="009B63C7" w:rsidRDefault="0064510C" w:rsidP="00396151">
      <w:pPr>
        <w:spacing w:after="240" w:line="288" w:lineRule="auto"/>
        <w:jc w:val="center"/>
        <w:rPr>
          <w:b/>
        </w:rPr>
      </w:pPr>
      <w:r w:rsidRPr="009B63C7">
        <w:rPr>
          <w:b/>
        </w:rPr>
        <w:t>BACKGROUND</w:t>
      </w:r>
    </w:p>
    <w:p w14:paraId="043EF846" w14:textId="6F5C6DF4" w:rsidR="00AD3F3D" w:rsidRDefault="00463F36" w:rsidP="00D64F7A">
      <w:pPr>
        <w:numPr>
          <w:ilvl w:val="0"/>
          <w:numId w:val="8"/>
        </w:numPr>
        <w:spacing w:after="240" w:line="288" w:lineRule="auto"/>
        <w:ind w:hanging="720"/>
      </w:pPr>
      <w:r>
        <w:t>The</w:t>
      </w:r>
      <w:r w:rsidR="002403C6" w:rsidRPr="009B63C7">
        <w:t xml:space="preserve"> Energy Independence Act</w:t>
      </w:r>
      <w:r w:rsidR="009A4E6D" w:rsidRPr="009B63C7">
        <w:t xml:space="preserve"> (EIA)</w:t>
      </w:r>
      <w:r w:rsidR="002403C6" w:rsidRPr="009B63C7">
        <w:t xml:space="preserve"> </w:t>
      </w:r>
      <w:r w:rsidR="009A4E6D" w:rsidRPr="009B63C7">
        <w:t>requires electric utilities with 25,000 or more customers to set and meet energy conservation targets</w:t>
      </w:r>
      <w:r w:rsidR="00CD5C60" w:rsidRPr="009B63C7">
        <w:t xml:space="preserve">. </w:t>
      </w:r>
      <w:r w:rsidR="009A4E6D" w:rsidRPr="009B63C7">
        <w:t xml:space="preserve">Under RCW 19.285.040(1)(b), each utility must establish a biennial acquisition target for cost-effective conservation, and </w:t>
      </w:r>
      <w:r w:rsidR="00AD3F3D" w:rsidRPr="009B63C7">
        <w:t xml:space="preserve">must </w:t>
      </w:r>
      <w:r w:rsidR="009A4E6D" w:rsidRPr="009B63C7">
        <w:t xml:space="preserve">meet that target during the subsequent two-year period. </w:t>
      </w:r>
      <w:r w:rsidR="00765EC8">
        <w:t>Avista Corporation</w:t>
      </w:r>
      <w:r w:rsidR="00B12731" w:rsidRPr="009B63C7">
        <w:t xml:space="preserve"> (</w:t>
      </w:r>
      <w:r w:rsidR="004D1368">
        <w:t>Avista</w:t>
      </w:r>
      <w:r w:rsidR="009F1574" w:rsidRPr="009B63C7">
        <w:t xml:space="preserve"> or Company</w:t>
      </w:r>
      <w:r w:rsidR="00B12731" w:rsidRPr="009B63C7">
        <w:t>) set a 201</w:t>
      </w:r>
      <w:r w:rsidR="009B63C7">
        <w:t>4</w:t>
      </w:r>
      <w:r w:rsidR="00B12731" w:rsidRPr="009B63C7">
        <w:t>-201</w:t>
      </w:r>
      <w:r w:rsidR="009B63C7">
        <w:t>5</w:t>
      </w:r>
      <w:r w:rsidR="00B12731" w:rsidRPr="009B63C7">
        <w:t xml:space="preserve"> biennial conservation target of </w:t>
      </w:r>
      <w:r w:rsidR="006F6FB9">
        <w:t>64,956</w:t>
      </w:r>
      <w:r w:rsidR="00CD5C60" w:rsidRPr="009B63C7">
        <w:t xml:space="preserve"> megawatt-hours</w:t>
      </w:r>
      <w:r w:rsidR="00B12731" w:rsidRPr="009B63C7">
        <w:t xml:space="preserve">. </w:t>
      </w:r>
      <w:r w:rsidR="00CD5C60" w:rsidRPr="009B63C7">
        <w:t>T</w:t>
      </w:r>
      <w:r w:rsidR="00B12731" w:rsidRPr="009B63C7">
        <w:t xml:space="preserve">he </w:t>
      </w:r>
      <w:r w:rsidR="00CD5C60" w:rsidRPr="009B63C7">
        <w:t>Washington Utilities and Transportation Commission (</w:t>
      </w:r>
      <w:r w:rsidR="00B12731" w:rsidRPr="009B63C7">
        <w:t>Commission</w:t>
      </w:r>
      <w:r w:rsidR="00CD5C60" w:rsidRPr="009B63C7">
        <w:t>)</w:t>
      </w:r>
      <w:r w:rsidR="00B12731" w:rsidRPr="009B63C7">
        <w:t xml:space="preserve"> approved that target in Order 01</w:t>
      </w:r>
      <w:r w:rsidR="00835365">
        <w:t xml:space="preserve"> in this docket (Order 01)</w:t>
      </w:r>
      <w:r w:rsidR="00B12731" w:rsidRPr="009B63C7">
        <w:t>.</w:t>
      </w:r>
    </w:p>
    <w:p w14:paraId="33A5ECA5" w14:textId="179830B6" w:rsidR="002E7AA2" w:rsidRPr="009B63C7" w:rsidRDefault="002E7AA2" w:rsidP="00D64F7A">
      <w:pPr>
        <w:numPr>
          <w:ilvl w:val="0"/>
          <w:numId w:val="8"/>
        </w:numPr>
        <w:spacing w:after="240" w:line="288" w:lineRule="auto"/>
        <w:ind w:hanging="720"/>
      </w:pPr>
      <w:r>
        <w:t xml:space="preserve">On November 25, 2014, the Commission </w:t>
      </w:r>
      <w:r w:rsidR="00BC2C4A">
        <w:t xml:space="preserve">approved the all-party settlement stipulation in Docket Nos. UE-140188 and UG-140189 which, among other things, allowed Avista to institute a revenue decoupling </w:t>
      </w:r>
      <w:r w:rsidR="00122E9B">
        <w:t xml:space="preserve">mechanism. </w:t>
      </w:r>
      <w:r w:rsidR="003659DF">
        <w:t>An associated element of t</w:t>
      </w:r>
      <w:r w:rsidR="00122E9B">
        <w:t>he settlement requires Avista to achieve</w:t>
      </w:r>
      <w:r w:rsidR="00147DF2">
        <w:t xml:space="preserve"> an additional five</w:t>
      </w:r>
      <w:r w:rsidR="00122E9B">
        <w:t xml:space="preserve"> percent </w:t>
      </w:r>
      <w:r w:rsidR="00147DF2">
        <w:t>conservation savings above its</w:t>
      </w:r>
      <w:r w:rsidR="00122E9B">
        <w:t xml:space="preserve"> biennial conservation target</w:t>
      </w:r>
      <w:r w:rsidR="003659DF">
        <w:t xml:space="preserve"> (d</w:t>
      </w:r>
      <w:r w:rsidR="00F53FE6">
        <w:t>ecoupling commitment)</w:t>
      </w:r>
      <w:r w:rsidR="00122E9B">
        <w:t>.</w:t>
      </w:r>
    </w:p>
    <w:p w14:paraId="07961695" w14:textId="6E5F97CC" w:rsidR="009B63C7" w:rsidRDefault="00773D16" w:rsidP="009B63C7">
      <w:pPr>
        <w:numPr>
          <w:ilvl w:val="0"/>
          <w:numId w:val="8"/>
        </w:numPr>
        <w:spacing w:after="240" w:line="288" w:lineRule="auto"/>
        <w:ind w:hanging="720"/>
      </w:pPr>
      <w:r w:rsidRPr="009B63C7">
        <w:t xml:space="preserve">On </w:t>
      </w:r>
      <w:r w:rsidR="00141012">
        <w:t>June</w:t>
      </w:r>
      <w:r w:rsidRPr="009B63C7">
        <w:t xml:space="preserve"> </w:t>
      </w:r>
      <w:r w:rsidR="009B63C7">
        <w:t>1</w:t>
      </w:r>
      <w:r w:rsidR="00AD3F3D" w:rsidRPr="009B63C7">
        <w:t>, 201</w:t>
      </w:r>
      <w:r w:rsidR="009B63C7">
        <w:t>6</w:t>
      </w:r>
      <w:r w:rsidR="00AD3F3D" w:rsidRPr="009B63C7">
        <w:t>, as required by Order 01, RCW 19.285.070(1), and WAC 480</w:t>
      </w:r>
      <w:r w:rsidR="00AD3F3D" w:rsidRPr="009B63C7">
        <w:noBreakHyphen/>
        <w:t>109</w:t>
      </w:r>
      <w:r w:rsidR="00AD3F3D" w:rsidRPr="009B63C7">
        <w:noBreakHyphen/>
        <w:t xml:space="preserve">040(1)(a), </w:t>
      </w:r>
      <w:r w:rsidR="004D1368">
        <w:t>Avista</w:t>
      </w:r>
      <w:r w:rsidR="009B63C7">
        <w:t xml:space="preserve"> filed its </w:t>
      </w:r>
      <w:r w:rsidR="00AD3F3D" w:rsidRPr="009B63C7">
        <w:t>201</w:t>
      </w:r>
      <w:r w:rsidR="009B63C7">
        <w:t>4</w:t>
      </w:r>
      <w:r w:rsidR="00AD3F3D" w:rsidRPr="009B63C7">
        <w:t>-201</w:t>
      </w:r>
      <w:r w:rsidR="009B63C7">
        <w:t>4</w:t>
      </w:r>
      <w:r w:rsidR="00AD3F3D" w:rsidRPr="009B63C7">
        <w:t xml:space="preserve"> Biennial </w:t>
      </w:r>
      <w:r w:rsidRPr="009B63C7">
        <w:t xml:space="preserve">Electric </w:t>
      </w:r>
      <w:r w:rsidR="00AD3F3D" w:rsidRPr="009B63C7">
        <w:t xml:space="preserve">Conservation </w:t>
      </w:r>
      <w:r w:rsidR="00F7376F" w:rsidRPr="009B63C7">
        <w:t>R</w:t>
      </w:r>
      <w:r w:rsidR="00AD3F3D" w:rsidRPr="009B63C7">
        <w:t>epor</w:t>
      </w:r>
      <w:r w:rsidR="009B63C7">
        <w:t>t</w:t>
      </w:r>
      <w:r w:rsidR="00F7376F" w:rsidRPr="009B63C7">
        <w:t xml:space="preserve"> (Report</w:t>
      </w:r>
      <w:r w:rsidR="009B63C7">
        <w:t xml:space="preserve">). </w:t>
      </w:r>
      <w:r w:rsidR="004D1368">
        <w:t>Avista</w:t>
      </w:r>
      <w:r w:rsidR="00AD3F3D" w:rsidRPr="009B63C7">
        <w:t xml:space="preserve"> reported that it had achieved </w:t>
      </w:r>
      <w:r w:rsidR="00BB4D87">
        <w:t>70,</w:t>
      </w:r>
      <w:r w:rsidR="001D0BD7">
        <w:t>959</w:t>
      </w:r>
      <w:r w:rsidR="00AD3F3D" w:rsidRPr="009B63C7">
        <w:t xml:space="preserve"> megawatt-hours of electric conservation during the 201</w:t>
      </w:r>
      <w:r w:rsidR="009B63C7">
        <w:t>4-2015</w:t>
      </w:r>
      <w:r w:rsidR="00AD3F3D" w:rsidRPr="009B63C7">
        <w:t xml:space="preserve"> biennium, exceeding its biennial target of </w:t>
      </w:r>
      <w:r w:rsidR="00141012">
        <w:t>64,956</w:t>
      </w:r>
      <w:r w:rsidR="00FE774D" w:rsidRPr="009B63C7">
        <w:t xml:space="preserve"> megawatt-hours</w:t>
      </w:r>
      <w:r w:rsidR="00AD3F3D" w:rsidRPr="009B63C7">
        <w:t xml:space="preserve">. </w:t>
      </w:r>
      <w:r w:rsidR="004D1368">
        <w:t>Avista</w:t>
      </w:r>
      <w:r w:rsidR="009B63C7" w:rsidRPr="009B63C7">
        <w:t xml:space="preserve"> also reported that it had met all of the requirements of Order 01 over the course of the biennium.</w:t>
      </w:r>
    </w:p>
    <w:p w14:paraId="67C81709" w14:textId="7422B39C" w:rsidR="00D361D6" w:rsidRDefault="009B63C7" w:rsidP="00D361D6">
      <w:pPr>
        <w:numPr>
          <w:ilvl w:val="0"/>
          <w:numId w:val="8"/>
        </w:numPr>
        <w:spacing w:after="240" w:line="288" w:lineRule="auto"/>
        <w:ind w:hanging="720"/>
      </w:pPr>
      <w:r w:rsidRPr="00B652AE">
        <w:t>Beginning January 1, 2014, conservation achieved above a utility’s conservation target can be claimed as excess savings to meet shortfalls in subsequent biennia.</w:t>
      </w:r>
      <w:r w:rsidRPr="00B652AE">
        <w:rPr>
          <w:rStyle w:val="FootnoteReference"/>
        </w:rPr>
        <w:footnoteReference w:id="1"/>
      </w:r>
      <w:r w:rsidRPr="00B652AE">
        <w:t xml:space="preserve"> </w:t>
      </w:r>
      <w:r w:rsidR="004D1368">
        <w:t>Avista</w:t>
      </w:r>
      <w:r w:rsidRPr="00B652AE">
        <w:t xml:space="preserve"> </w:t>
      </w:r>
      <w:r w:rsidRPr="00B652AE">
        <w:lastRenderedPageBreak/>
        <w:t xml:space="preserve">achieved savings during the 2014-2015 biennium beyond both its base </w:t>
      </w:r>
      <w:r>
        <w:t>Commission</w:t>
      </w:r>
      <w:r w:rsidRPr="00B652AE">
        <w:t xml:space="preserve"> target and its </w:t>
      </w:r>
      <w:r w:rsidR="00147DF2">
        <w:t>decoupling commitment of an additional</w:t>
      </w:r>
      <w:r w:rsidR="003659DF">
        <w:t xml:space="preserve"> </w:t>
      </w:r>
      <w:r w:rsidR="00F52DDF">
        <w:t>5</w:t>
      </w:r>
      <w:r w:rsidR="00F52DDF" w:rsidRPr="00B652AE">
        <w:t xml:space="preserve"> </w:t>
      </w:r>
      <w:r w:rsidRPr="00B652AE">
        <w:t>percent</w:t>
      </w:r>
      <w:r>
        <w:t xml:space="preserve"> savings</w:t>
      </w:r>
      <w:r w:rsidRPr="00B652AE">
        <w:t xml:space="preserve">. </w:t>
      </w:r>
      <w:r>
        <w:t xml:space="preserve">Commission </w:t>
      </w:r>
      <w:r w:rsidR="00F52DDF">
        <w:t>S</w:t>
      </w:r>
      <w:r>
        <w:t>taff (Staff)</w:t>
      </w:r>
      <w:r w:rsidRPr="00B652AE">
        <w:t xml:space="preserve"> </w:t>
      </w:r>
      <w:r w:rsidR="00D361D6">
        <w:t xml:space="preserve">finds </w:t>
      </w:r>
      <w:r w:rsidR="004D1368">
        <w:t>Avista</w:t>
      </w:r>
      <w:r w:rsidR="00D361D6">
        <w:t xml:space="preserve"> achieved</w:t>
      </w:r>
      <w:r w:rsidRPr="00B652AE">
        <w:t xml:space="preserve"> </w:t>
      </w:r>
      <w:r w:rsidR="00BB4D87">
        <w:t>2,489</w:t>
      </w:r>
      <w:r w:rsidRPr="00B652AE">
        <w:t xml:space="preserve"> megawatt-hours of excess savings.</w:t>
      </w:r>
      <w:r>
        <w:t xml:space="preserve"> No single large facility savings have been identified by </w:t>
      </w:r>
      <w:r w:rsidR="004D1368">
        <w:t>Avista</w:t>
      </w:r>
      <w:r>
        <w:t>.</w:t>
      </w:r>
    </w:p>
    <w:p w14:paraId="5013B974" w14:textId="72514E05" w:rsidR="009B63C7" w:rsidRPr="00EE4766" w:rsidRDefault="00C651C3" w:rsidP="00EC1AAD">
      <w:pPr>
        <w:numPr>
          <w:ilvl w:val="0"/>
          <w:numId w:val="8"/>
        </w:numPr>
        <w:spacing w:after="240" w:line="288" w:lineRule="auto"/>
        <w:ind w:hanging="720"/>
      </w:pPr>
      <w:r w:rsidRPr="00EE4766">
        <w:t xml:space="preserve">On June </w:t>
      </w:r>
      <w:r w:rsidR="009B63C7" w:rsidRPr="00EE4766">
        <w:t>3</w:t>
      </w:r>
      <w:r w:rsidRPr="00EE4766">
        <w:t>, 201</w:t>
      </w:r>
      <w:r w:rsidR="009B63C7" w:rsidRPr="00EE4766">
        <w:t>6</w:t>
      </w:r>
      <w:r w:rsidRPr="00EE4766">
        <w:t xml:space="preserve">, the Commission issued a Notice </w:t>
      </w:r>
      <w:r w:rsidR="00AA2338" w:rsidRPr="00EE4766">
        <w:t xml:space="preserve">in accordance with WAC 480-109-040(2) </w:t>
      </w:r>
      <w:r w:rsidRPr="00EE4766">
        <w:t xml:space="preserve">inviting interested persons to file written comments on </w:t>
      </w:r>
      <w:r w:rsidR="004D1368" w:rsidRPr="00EE4766">
        <w:t>Avista</w:t>
      </w:r>
      <w:r w:rsidRPr="00EE4766">
        <w:t xml:space="preserve">’s </w:t>
      </w:r>
      <w:r w:rsidR="00F7376F" w:rsidRPr="00EE4766">
        <w:t>R</w:t>
      </w:r>
      <w:r w:rsidRPr="00EE4766">
        <w:t>eport</w:t>
      </w:r>
      <w:r w:rsidR="00AA2338" w:rsidRPr="00EE4766">
        <w:t xml:space="preserve">. </w:t>
      </w:r>
      <w:r w:rsidR="007F17EF" w:rsidRPr="00EE4766">
        <w:t>During the comment period, t</w:t>
      </w:r>
      <w:r w:rsidR="009E1E79" w:rsidRPr="00EE4766">
        <w:t xml:space="preserve">he Commission received written comments from </w:t>
      </w:r>
      <w:r w:rsidR="00835365" w:rsidRPr="00EE4766">
        <w:t xml:space="preserve">Staff, the </w:t>
      </w:r>
      <w:r w:rsidR="009B63C7" w:rsidRPr="00EE4766">
        <w:t>NW Energy Coalition (Coalition)</w:t>
      </w:r>
      <w:r w:rsidR="002F3922" w:rsidRPr="00EE4766">
        <w:t xml:space="preserve"> and</w:t>
      </w:r>
      <w:r w:rsidR="00524A33" w:rsidRPr="00EE4766">
        <w:t xml:space="preserve"> </w:t>
      </w:r>
      <w:r w:rsidR="002F3922" w:rsidRPr="00EE4766">
        <w:t>Jonathan</w:t>
      </w:r>
      <w:r w:rsidR="00524A33" w:rsidRPr="00EE4766">
        <w:t xml:space="preserve"> Powell. </w:t>
      </w:r>
      <w:r w:rsidR="00EC1AAD">
        <w:t>Mr. Powell expressed</w:t>
      </w:r>
      <w:r w:rsidR="004D3BBB" w:rsidRPr="00EE4766">
        <w:t xml:space="preserve"> his concerns </w:t>
      </w:r>
      <w:r w:rsidR="00EC1AAD">
        <w:t>with</w:t>
      </w:r>
      <w:r w:rsidR="004D3BBB" w:rsidRPr="00EE4766">
        <w:t xml:space="preserve"> transparency</w:t>
      </w:r>
      <w:r w:rsidR="00EC1AAD">
        <w:t xml:space="preserve"> in Avista’s methodology and analysis</w:t>
      </w:r>
      <w:r w:rsidR="004D3BBB" w:rsidRPr="00EE4766">
        <w:t xml:space="preserve">, </w:t>
      </w:r>
      <w:r w:rsidR="002F42EF" w:rsidRPr="00EE4766">
        <w:t>Total Resource Cost calculations, and a lack of “meaningful independence” in the EM&amp;V of Avista’s Demand Side Management</w:t>
      </w:r>
      <w:r w:rsidR="00D26303">
        <w:t xml:space="preserve"> (</w:t>
      </w:r>
      <w:r w:rsidR="00D26303" w:rsidRPr="00EE4766">
        <w:t>DSM</w:t>
      </w:r>
      <w:r w:rsidR="00D26303">
        <w:t>)</w:t>
      </w:r>
      <w:r w:rsidR="002F42EF" w:rsidRPr="00EE4766">
        <w:t xml:space="preserve"> portfolio. </w:t>
      </w:r>
      <w:r w:rsidR="00835365" w:rsidRPr="00EE4766">
        <w:t xml:space="preserve">The Coalition </w:t>
      </w:r>
      <w:r w:rsidR="00707B7D" w:rsidRPr="00EE4766">
        <w:t>questioned</w:t>
      </w:r>
      <w:r w:rsidR="000626F2">
        <w:t xml:space="preserve"> whether</w:t>
      </w:r>
      <w:r w:rsidR="00707B7D" w:rsidRPr="00EE4766">
        <w:t xml:space="preserve"> Avista </w:t>
      </w:r>
      <w:r w:rsidR="000626F2">
        <w:t xml:space="preserve">should </w:t>
      </w:r>
      <w:r w:rsidR="00707B7D" w:rsidRPr="00EE4766">
        <w:t>e</w:t>
      </w:r>
      <w:r w:rsidR="000626F2">
        <w:t>xclude the</w:t>
      </w:r>
      <w:r w:rsidR="00707B7D" w:rsidRPr="00EE4766">
        <w:t xml:space="preserve"> Northwest Energy Efficiency Alliance (NEEA</w:t>
      </w:r>
      <w:r w:rsidR="000626F2">
        <w:t>) conservation program numbers, and recommended</w:t>
      </w:r>
      <w:r w:rsidR="00707B7D" w:rsidRPr="00EE4766">
        <w:t xml:space="preserve"> that excess conservation figures should be utilized to satisfy conservation targets once and not be </w:t>
      </w:r>
      <w:r w:rsidR="00EE4766" w:rsidRPr="00EE4766">
        <w:t xml:space="preserve">applied to multiple goals. </w:t>
      </w:r>
      <w:r w:rsidR="000626F2">
        <w:t xml:space="preserve">The Coalition also suggested that Avista </w:t>
      </w:r>
      <w:r w:rsidR="00EE4766" w:rsidRPr="00EE4766">
        <w:t>should exclude NEEA savings when setting ta</w:t>
      </w:r>
      <w:r w:rsidR="000626F2">
        <w:t>rgets and reporting for future b</w:t>
      </w:r>
      <w:r w:rsidR="00EE4766" w:rsidRPr="00EE4766">
        <w:t>ienn</w:t>
      </w:r>
      <w:r w:rsidR="000626F2">
        <w:t>i</w:t>
      </w:r>
      <w:r w:rsidR="00EE4766" w:rsidRPr="00EE4766">
        <w:t>a.</w:t>
      </w:r>
      <w:r w:rsidR="000626F2">
        <w:t xml:space="preserve"> On August 1, 2016, </w:t>
      </w:r>
      <w:r w:rsidR="000626F2" w:rsidRPr="00EE4766">
        <w:t>Avista submitted res</w:t>
      </w:r>
      <w:r w:rsidR="000626F2">
        <w:t>ponses to Mr. Powell’s comments</w:t>
      </w:r>
      <w:r w:rsidR="000626F2" w:rsidRPr="00EE4766">
        <w:t xml:space="preserve"> and address</w:t>
      </w:r>
      <w:r w:rsidR="000626F2">
        <w:t>ed</w:t>
      </w:r>
      <w:r w:rsidR="000626F2" w:rsidRPr="00EE4766">
        <w:t xml:space="preserve"> his concerns.</w:t>
      </w:r>
      <w:r w:rsidR="008F7018">
        <w:t xml:space="preserve"> On September 13, 2016 Mr. Powell submitted additional comments on how Staff corroborated his earlier comments.</w:t>
      </w:r>
    </w:p>
    <w:p w14:paraId="0E727C1C" w14:textId="1BAA6BB0" w:rsidR="00E615B7" w:rsidRPr="00EE4766" w:rsidRDefault="00E615B7" w:rsidP="00E615B7">
      <w:pPr>
        <w:numPr>
          <w:ilvl w:val="0"/>
          <w:numId w:val="8"/>
        </w:numPr>
        <w:spacing w:after="240" w:line="288" w:lineRule="auto"/>
        <w:ind w:hanging="720"/>
      </w:pPr>
      <w:r w:rsidRPr="009B63C7">
        <w:t xml:space="preserve">At the recessed Open Meeting on </w:t>
      </w:r>
      <w:r>
        <w:t>August 12, 2016</w:t>
      </w:r>
      <w:r w:rsidRPr="009B63C7">
        <w:t xml:space="preserve">, the Commission heard oral comments from </w:t>
      </w:r>
      <w:r>
        <w:t>Staff, Public Counsel, the Coalition, and ICNU. Public Counsel supports Staff’s recommendation. ICNU also supports Staff’s recommendation, but would like more discussion related to decoupling. The Coalition supports Staff’s recommendation as it relates to large facilities, non-energy benefits, and real-time monitoring, but does not support using excess saving for conservation. Instead, the Coalition would like to see real-time measurements.</w:t>
      </w:r>
    </w:p>
    <w:p w14:paraId="3C33D5C0" w14:textId="40BCC00F" w:rsidR="00F52DDF" w:rsidRDefault="00835365" w:rsidP="00DA108C">
      <w:pPr>
        <w:numPr>
          <w:ilvl w:val="0"/>
          <w:numId w:val="8"/>
        </w:numPr>
        <w:spacing w:after="240" w:line="288" w:lineRule="auto"/>
        <w:ind w:hanging="720"/>
      </w:pPr>
      <w:r>
        <w:t xml:space="preserve">Staff recommends the Commission issue an order finding that: (1) </w:t>
      </w:r>
      <w:r w:rsidR="004D1368">
        <w:t>Avista</w:t>
      </w:r>
      <w:r>
        <w:t xml:space="preserve"> has complied with the reporting requirements of WAC 480-109-120 and RCW 19.285.070; (2) </w:t>
      </w:r>
      <w:r w:rsidR="004D1368">
        <w:t>Avista</w:t>
      </w:r>
      <w:r>
        <w:t xml:space="preserve"> has complied with Order 01; (3)</w:t>
      </w:r>
      <w:r w:rsidR="007F17EF" w:rsidRPr="009B63C7">
        <w:t xml:space="preserve"> </w:t>
      </w:r>
      <w:r w:rsidR="004D1368">
        <w:t>Avista</w:t>
      </w:r>
      <w:r>
        <w:t xml:space="preserve"> has achieved </w:t>
      </w:r>
      <w:r w:rsidR="00BB4D87">
        <w:t>70,693</w:t>
      </w:r>
      <w:r>
        <w:t xml:space="preserve"> megawatt-hours of conservation during the 2014-2015 biennium; (4) </w:t>
      </w:r>
      <w:r w:rsidR="004D1368">
        <w:t>Avista</w:t>
      </w:r>
      <w:r>
        <w:t xml:space="preserve"> has applied </w:t>
      </w:r>
      <w:r w:rsidR="00606BE7">
        <w:t>3,248</w:t>
      </w:r>
      <w:r>
        <w:t xml:space="preserve"> megawatt-hours of conservation during the 2014-2015 biennium towards satisfying its decoupling conservation commitment; and (5) </w:t>
      </w:r>
      <w:r w:rsidR="004D1368">
        <w:t>Avista</w:t>
      </w:r>
      <w:r>
        <w:t xml:space="preserve"> has achieved </w:t>
      </w:r>
      <w:r w:rsidR="00BB4D87">
        <w:t>2,489</w:t>
      </w:r>
      <w:r w:rsidR="006F6FB9">
        <w:t xml:space="preserve"> </w:t>
      </w:r>
      <w:r>
        <w:t>megawatt-hours of excess conservatio</w:t>
      </w:r>
      <w:r w:rsidR="00D361D6">
        <w:t>n during the 2014-2015 biennium</w:t>
      </w:r>
      <w:r w:rsidR="00606BE7">
        <w:t>.</w:t>
      </w:r>
    </w:p>
    <w:p w14:paraId="5B304F94" w14:textId="77777777" w:rsidR="00710816" w:rsidRDefault="00710816" w:rsidP="00710816">
      <w:pPr>
        <w:spacing w:after="240" w:line="288" w:lineRule="auto"/>
      </w:pPr>
    </w:p>
    <w:p w14:paraId="7950FC65" w14:textId="77777777" w:rsidR="00371A4F" w:rsidRPr="009B63C7" w:rsidRDefault="00371A4F" w:rsidP="00371A4F">
      <w:pPr>
        <w:spacing w:after="240" w:line="288" w:lineRule="auto"/>
        <w:jc w:val="center"/>
        <w:rPr>
          <w:b/>
        </w:rPr>
      </w:pPr>
      <w:r w:rsidRPr="009B63C7">
        <w:rPr>
          <w:b/>
        </w:rPr>
        <w:lastRenderedPageBreak/>
        <w:t>DISCUSSION</w:t>
      </w:r>
    </w:p>
    <w:p w14:paraId="586F39C2" w14:textId="40C93E73" w:rsidR="00C77433" w:rsidRDefault="006A1A59" w:rsidP="00835365">
      <w:pPr>
        <w:numPr>
          <w:ilvl w:val="0"/>
          <w:numId w:val="8"/>
        </w:numPr>
        <w:spacing w:after="240" w:line="288" w:lineRule="auto"/>
        <w:ind w:hanging="720"/>
      </w:pPr>
      <w:r w:rsidRPr="009B63C7">
        <w:t xml:space="preserve">The Commission agrees with </w:t>
      </w:r>
      <w:r w:rsidR="001E6DA1" w:rsidRPr="009B63C7">
        <w:t xml:space="preserve">Staff </w:t>
      </w:r>
      <w:r w:rsidRPr="009B63C7">
        <w:t xml:space="preserve">that </w:t>
      </w:r>
      <w:r w:rsidR="004D1368">
        <w:t>Avista</w:t>
      </w:r>
      <w:r w:rsidR="00BD7F85" w:rsidRPr="009B63C7">
        <w:t xml:space="preserve"> </w:t>
      </w:r>
      <w:r w:rsidR="004D455E" w:rsidRPr="009B63C7">
        <w:t xml:space="preserve">has complied with its reporting and other obligations under RCW 19.285.040(1)(b), </w:t>
      </w:r>
      <w:r w:rsidR="00C1088B" w:rsidRPr="009B63C7">
        <w:t xml:space="preserve">RCW 19.285.070, WAC 480-109-040(1), and </w:t>
      </w:r>
      <w:r w:rsidR="00BD7F85" w:rsidRPr="009B63C7">
        <w:t>Order 01 in this docket.</w:t>
      </w:r>
      <w:r w:rsidR="00D26303">
        <w:t xml:space="preserve"> We also find that Avista has achieved 2,489 megawatt-hours of excess conservation during the 2014-2015 biennium, </w:t>
      </w:r>
    </w:p>
    <w:p w14:paraId="4030A559" w14:textId="5435A8CE" w:rsidR="00B53F59" w:rsidRPr="009B63C7" w:rsidRDefault="009D1834" w:rsidP="0070544B">
      <w:pPr>
        <w:spacing w:after="240" w:line="288" w:lineRule="auto"/>
        <w:jc w:val="center"/>
        <w:rPr>
          <w:b/>
        </w:rPr>
      </w:pPr>
      <w:r w:rsidRPr="009B63C7">
        <w:rPr>
          <w:b/>
        </w:rPr>
        <w:t>FINDINGS AND CONCLUSIONS</w:t>
      </w:r>
    </w:p>
    <w:p w14:paraId="25441137" w14:textId="1CCB0FA3" w:rsidR="004601D2" w:rsidRPr="009B63C7" w:rsidRDefault="004601D2" w:rsidP="00C71C46">
      <w:pPr>
        <w:numPr>
          <w:ilvl w:val="0"/>
          <w:numId w:val="8"/>
        </w:numPr>
        <w:spacing w:after="240" w:line="288" w:lineRule="auto"/>
        <w:ind w:left="720" w:hanging="1440"/>
      </w:pPr>
      <w:r w:rsidRPr="009B63C7">
        <w:t>(1)</w:t>
      </w:r>
      <w:r w:rsidRPr="009B63C7">
        <w:tab/>
        <w:t xml:space="preserve">The Commission is an agency of the state of Washington vested by statute with the authority to regulate the rates, rules, regulations, practices, </w:t>
      </w:r>
      <w:r w:rsidR="00545B04" w:rsidRPr="009B63C7">
        <w:t xml:space="preserve">and </w:t>
      </w:r>
      <w:r w:rsidRPr="009B63C7">
        <w:t xml:space="preserve">accounts of public service companies, including </w:t>
      </w:r>
      <w:r w:rsidR="00545B04" w:rsidRPr="009B63C7">
        <w:t>electric</w:t>
      </w:r>
      <w:r w:rsidR="00606BE7">
        <w:t xml:space="preserve"> companies.</w:t>
      </w:r>
    </w:p>
    <w:p w14:paraId="3F552234" w14:textId="3B172871" w:rsidR="00D577EA" w:rsidRDefault="00D577EA" w:rsidP="00480E23">
      <w:pPr>
        <w:numPr>
          <w:ilvl w:val="0"/>
          <w:numId w:val="8"/>
        </w:numPr>
        <w:spacing w:after="240" w:line="288" w:lineRule="auto"/>
        <w:ind w:left="720" w:hanging="1440"/>
      </w:pPr>
      <w:r w:rsidRPr="009B63C7">
        <w:t>(2)</w:t>
      </w:r>
      <w:r w:rsidRPr="009B63C7">
        <w:tab/>
      </w:r>
      <w:r w:rsidR="004D1368">
        <w:t>Avista</w:t>
      </w:r>
      <w:r w:rsidR="00FE632C" w:rsidRPr="009B63C7">
        <w:t xml:space="preserve"> </w:t>
      </w:r>
      <w:r w:rsidRPr="009B63C7">
        <w:t>is a</w:t>
      </w:r>
      <w:r w:rsidR="00545B04" w:rsidRPr="009B63C7">
        <w:t>n electric</w:t>
      </w:r>
      <w:r w:rsidRPr="009B63C7">
        <w:t xml:space="preserve"> company and a public service company subject to Commission jurisdiction.</w:t>
      </w:r>
    </w:p>
    <w:p w14:paraId="09F6E43F" w14:textId="7B352E26" w:rsidR="00D26303" w:rsidRPr="009B63C7" w:rsidRDefault="00D26303" w:rsidP="00480E23">
      <w:pPr>
        <w:numPr>
          <w:ilvl w:val="0"/>
          <w:numId w:val="8"/>
        </w:numPr>
        <w:spacing w:after="240" w:line="288" w:lineRule="auto"/>
        <w:ind w:left="720" w:hanging="1440"/>
      </w:pPr>
      <w:r>
        <w:t>(3)</w:t>
      </w:r>
      <w:r>
        <w:tab/>
        <w:t>This matter came before the Commission at its regularly scheduled open meeting on September 22, 2016.</w:t>
      </w:r>
    </w:p>
    <w:p w14:paraId="400DF9B6" w14:textId="20704A40" w:rsidR="00982368" w:rsidRPr="009B63C7" w:rsidRDefault="00982368" w:rsidP="00480E23">
      <w:pPr>
        <w:numPr>
          <w:ilvl w:val="0"/>
          <w:numId w:val="8"/>
        </w:numPr>
        <w:spacing w:after="240" w:line="288" w:lineRule="auto"/>
        <w:ind w:left="720" w:hanging="1440"/>
      </w:pPr>
      <w:r w:rsidRPr="009B63C7">
        <w:t>(</w:t>
      </w:r>
      <w:r w:rsidR="00D26303">
        <w:t>4</w:t>
      </w:r>
      <w:r w:rsidRPr="009B63C7">
        <w:t>)</w:t>
      </w:r>
      <w:r w:rsidRPr="009B63C7">
        <w:tab/>
      </w:r>
      <w:r w:rsidR="004D1368">
        <w:t>Avista</w:t>
      </w:r>
      <w:r w:rsidRPr="009B63C7">
        <w:t xml:space="preserve"> serves more than 25,000 customers within the state of Washington, and is a “qualifying utility” within the meaning of RCW 19.285.030(16).</w:t>
      </w:r>
    </w:p>
    <w:p w14:paraId="73318644" w14:textId="0EDD350C" w:rsidR="00480E23" w:rsidRDefault="00637F7D" w:rsidP="00480E23">
      <w:pPr>
        <w:numPr>
          <w:ilvl w:val="0"/>
          <w:numId w:val="8"/>
        </w:numPr>
        <w:spacing w:after="240" w:line="288" w:lineRule="auto"/>
        <w:ind w:left="720" w:hanging="1440"/>
      </w:pPr>
      <w:r w:rsidRPr="009B63C7">
        <w:t>(</w:t>
      </w:r>
      <w:r w:rsidR="00D26303">
        <w:t>5</w:t>
      </w:r>
      <w:r w:rsidRPr="009B63C7">
        <w:t>)</w:t>
      </w:r>
      <w:r w:rsidRPr="009B63C7">
        <w:tab/>
      </w:r>
      <w:r w:rsidR="004D1368">
        <w:t>Avista</w:t>
      </w:r>
      <w:r w:rsidR="00480E23" w:rsidRPr="009B63C7">
        <w:t xml:space="preserve"> has achieved </w:t>
      </w:r>
      <w:r w:rsidR="00BB4D87">
        <w:t>70,693</w:t>
      </w:r>
      <w:r w:rsidR="00480E23" w:rsidRPr="009B63C7">
        <w:t xml:space="preserve"> megawatt-hours of conservation during the 201</w:t>
      </w:r>
      <w:r w:rsidR="00835365">
        <w:t>4</w:t>
      </w:r>
      <w:r w:rsidR="00480E23" w:rsidRPr="009B63C7">
        <w:t>-201</w:t>
      </w:r>
      <w:r w:rsidR="00835365">
        <w:t>5</w:t>
      </w:r>
      <w:r w:rsidR="00480E23" w:rsidRPr="009B63C7">
        <w:t xml:space="preserve"> biennium, exceed</w:t>
      </w:r>
      <w:r w:rsidR="00371A4F" w:rsidRPr="009B63C7">
        <w:t>ing</w:t>
      </w:r>
      <w:r w:rsidR="00AE5748" w:rsidRPr="009B63C7">
        <w:t xml:space="preserve"> its target of </w:t>
      </w:r>
      <w:r w:rsidR="003A2F00">
        <w:t>64,956</w:t>
      </w:r>
      <w:r w:rsidR="00AE5748" w:rsidRPr="009B63C7">
        <w:t xml:space="preserve"> megawatt-hours</w:t>
      </w:r>
      <w:r w:rsidR="00480E23" w:rsidRPr="009B63C7">
        <w:t xml:space="preserve">. </w:t>
      </w:r>
      <w:r w:rsidR="004D1368">
        <w:t>Avista</w:t>
      </w:r>
      <w:r w:rsidR="00480E23" w:rsidRPr="009B63C7">
        <w:t xml:space="preserve"> has complied with RCW 19.285.040(1)(b).</w:t>
      </w:r>
    </w:p>
    <w:p w14:paraId="5D3FC51C" w14:textId="40387A5D" w:rsidR="00D26303" w:rsidRPr="009B63C7" w:rsidRDefault="00D26303" w:rsidP="00480E23">
      <w:pPr>
        <w:numPr>
          <w:ilvl w:val="0"/>
          <w:numId w:val="8"/>
        </w:numPr>
        <w:spacing w:after="240" w:line="288" w:lineRule="auto"/>
        <w:ind w:left="720" w:hanging="1440"/>
      </w:pPr>
      <w:r>
        <w:t>(6)</w:t>
      </w:r>
      <w:r>
        <w:tab/>
        <w:t>Avista has achieved 2,489 megawatt-hours of excess conservation during the 2014-2015 biennium.</w:t>
      </w:r>
    </w:p>
    <w:p w14:paraId="7427BA15" w14:textId="5748BEE3" w:rsidR="008F1F3D" w:rsidRDefault="00AE5748" w:rsidP="00BD7F85">
      <w:pPr>
        <w:numPr>
          <w:ilvl w:val="0"/>
          <w:numId w:val="8"/>
        </w:numPr>
        <w:spacing w:after="240" w:line="288" w:lineRule="auto"/>
        <w:ind w:left="720" w:hanging="1440"/>
      </w:pPr>
      <w:r w:rsidRPr="009B63C7">
        <w:t>(</w:t>
      </w:r>
      <w:r w:rsidR="00D26303">
        <w:t>7</w:t>
      </w:r>
      <w:r w:rsidR="009B1F6E" w:rsidRPr="009B63C7">
        <w:t>)</w:t>
      </w:r>
      <w:r w:rsidR="009B1F6E" w:rsidRPr="009B63C7">
        <w:tab/>
      </w:r>
      <w:r w:rsidR="004D1368">
        <w:t>Avista</w:t>
      </w:r>
      <w:r w:rsidR="008F1F3D">
        <w:t xml:space="preserve"> has met the reporting requirements of RCW 19.285.070 and WAC 480-109-040(1).</w:t>
      </w:r>
    </w:p>
    <w:p w14:paraId="1302F4E9" w14:textId="1CCFE6C7" w:rsidR="00410C2A" w:rsidRDefault="008F1F3D" w:rsidP="00BD7F85">
      <w:pPr>
        <w:numPr>
          <w:ilvl w:val="0"/>
          <w:numId w:val="8"/>
        </w:numPr>
        <w:spacing w:after="240" w:line="288" w:lineRule="auto"/>
        <w:ind w:left="720" w:hanging="1440"/>
      </w:pPr>
      <w:r>
        <w:t>(</w:t>
      </w:r>
      <w:r w:rsidR="00D26303">
        <w:t>8</w:t>
      </w:r>
      <w:r>
        <w:t>)</w:t>
      </w:r>
      <w:r>
        <w:tab/>
      </w:r>
      <w:r w:rsidR="004D1368">
        <w:t>Avista</w:t>
      </w:r>
      <w:r w:rsidR="005568DE" w:rsidRPr="009B63C7">
        <w:t xml:space="preserve"> has complied with Order 01 in this docket.</w:t>
      </w:r>
      <w:r w:rsidR="005715A8" w:rsidRPr="009B63C7">
        <w:t xml:space="preserve"> </w:t>
      </w:r>
    </w:p>
    <w:p w14:paraId="4F810932" w14:textId="0DB54D50" w:rsidR="00EE4766" w:rsidRDefault="00EE4766">
      <w:r>
        <w:br w:type="page"/>
      </w:r>
    </w:p>
    <w:p w14:paraId="0E0BE463" w14:textId="77777777" w:rsidR="00CD3DDA" w:rsidRPr="009B63C7" w:rsidRDefault="00CD3DDA" w:rsidP="00396151">
      <w:pPr>
        <w:spacing w:after="240" w:line="288" w:lineRule="auto"/>
        <w:jc w:val="center"/>
        <w:rPr>
          <w:b/>
        </w:rPr>
      </w:pPr>
      <w:r w:rsidRPr="009B63C7">
        <w:rPr>
          <w:b/>
        </w:rPr>
        <w:lastRenderedPageBreak/>
        <w:t>ORDER</w:t>
      </w:r>
    </w:p>
    <w:p w14:paraId="79456D2C" w14:textId="77777777" w:rsidR="00CD3DDA" w:rsidRPr="009B63C7" w:rsidRDefault="00CD3DDA" w:rsidP="002A02B4">
      <w:pPr>
        <w:spacing w:after="240" w:line="288" w:lineRule="auto"/>
        <w:rPr>
          <w:b/>
        </w:rPr>
      </w:pPr>
      <w:r w:rsidRPr="009B63C7">
        <w:rPr>
          <w:b/>
        </w:rPr>
        <w:t>THE COMMISSION ORDERS:</w:t>
      </w:r>
    </w:p>
    <w:p w14:paraId="777A2E90" w14:textId="543CDE86" w:rsidR="005B20E4" w:rsidRPr="009B63C7" w:rsidRDefault="00237680" w:rsidP="00C71C46">
      <w:pPr>
        <w:numPr>
          <w:ilvl w:val="0"/>
          <w:numId w:val="8"/>
        </w:numPr>
        <w:spacing w:after="240" w:line="288" w:lineRule="auto"/>
        <w:ind w:left="720" w:hanging="1440"/>
      </w:pPr>
      <w:r w:rsidRPr="009B63C7">
        <w:t>(1)</w:t>
      </w:r>
      <w:r w:rsidRPr="009B63C7">
        <w:tab/>
      </w:r>
      <w:r w:rsidR="00765EC8">
        <w:t>Avista Corporation</w:t>
      </w:r>
      <w:r w:rsidR="00835365" w:rsidRPr="00E90777">
        <w:t xml:space="preserve"> has complied with reporting requirements pursuant to WAC 480</w:t>
      </w:r>
      <w:r w:rsidR="00835365" w:rsidRPr="00E90777">
        <w:noBreakHyphen/>
        <w:t>109</w:t>
      </w:r>
      <w:r w:rsidR="00835365" w:rsidRPr="00E90777">
        <w:noBreakHyphen/>
        <w:t>120</w:t>
      </w:r>
      <w:r w:rsidR="00835365">
        <w:t xml:space="preserve"> and RCW 19.285.070</w:t>
      </w:r>
      <w:r w:rsidR="00835365" w:rsidRPr="00E90777">
        <w:t>.</w:t>
      </w:r>
    </w:p>
    <w:p w14:paraId="4F99B9B5" w14:textId="6ED531BD" w:rsidR="00C77433" w:rsidRDefault="005B20E4" w:rsidP="00C77433">
      <w:pPr>
        <w:numPr>
          <w:ilvl w:val="0"/>
          <w:numId w:val="8"/>
        </w:numPr>
        <w:spacing w:after="240" w:line="288" w:lineRule="auto"/>
        <w:ind w:left="720" w:hanging="1440"/>
      </w:pPr>
      <w:r w:rsidRPr="009B63C7">
        <w:t>(2)</w:t>
      </w:r>
      <w:r w:rsidRPr="009B63C7">
        <w:tab/>
      </w:r>
      <w:r w:rsidR="00765EC8">
        <w:t>Avista Corporation</w:t>
      </w:r>
      <w:r w:rsidR="00B7088F" w:rsidRPr="009B63C7">
        <w:t xml:space="preserve"> </w:t>
      </w:r>
      <w:r w:rsidR="001E6DA1" w:rsidRPr="009B63C7">
        <w:t xml:space="preserve">has </w:t>
      </w:r>
      <w:r w:rsidRPr="009B63C7">
        <w:t>comp</w:t>
      </w:r>
      <w:r w:rsidR="00371A4F" w:rsidRPr="009B63C7">
        <w:t xml:space="preserve">lied with </w:t>
      </w:r>
      <w:r w:rsidR="006B5048" w:rsidRPr="009B63C7">
        <w:t xml:space="preserve">the requirements </w:t>
      </w:r>
      <w:r w:rsidR="00D26303">
        <w:t>of</w:t>
      </w:r>
      <w:r w:rsidR="006B5048" w:rsidRPr="009B63C7">
        <w:t xml:space="preserve"> </w:t>
      </w:r>
      <w:r w:rsidR="00371A4F" w:rsidRPr="009B63C7">
        <w:t>Order 01</w:t>
      </w:r>
      <w:r w:rsidR="00D26303">
        <w:t xml:space="preserve"> in this Docket</w:t>
      </w:r>
      <w:r w:rsidRPr="009B63C7">
        <w:t>.</w:t>
      </w:r>
    </w:p>
    <w:p w14:paraId="79219A4F" w14:textId="7F30FA60" w:rsidR="0070544B" w:rsidRDefault="005B20E4" w:rsidP="00C77433">
      <w:pPr>
        <w:numPr>
          <w:ilvl w:val="0"/>
          <w:numId w:val="8"/>
        </w:numPr>
        <w:spacing w:after="240" w:line="288" w:lineRule="auto"/>
        <w:ind w:left="720" w:hanging="1440"/>
      </w:pPr>
      <w:r w:rsidRPr="009B63C7">
        <w:t>(3)</w:t>
      </w:r>
      <w:r w:rsidRPr="009B63C7">
        <w:tab/>
      </w:r>
      <w:r w:rsidR="00765EC8">
        <w:t>Avista Corporation</w:t>
      </w:r>
      <w:r w:rsidR="00B7088F" w:rsidRPr="009B63C7">
        <w:t xml:space="preserve"> </w:t>
      </w:r>
      <w:r w:rsidRPr="009B63C7">
        <w:t xml:space="preserve">achieved </w:t>
      </w:r>
      <w:r w:rsidR="00BB4D87">
        <w:t>70,693</w:t>
      </w:r>
      <w:r w:rsidR="00835365" w:rsidRPr="00E90777">
        <w:t xml:space="preserve"> </w:t>
      </w:r>
      <w:r w:rsidRPr="009B63C7">
        <w:t>megawatt-hours of conservation during the 201</w:t>
      </w:r>
      <w:r w:rsidR="00835365">
        <w:t>4</w:t>
      </w:r>
      <w:r w:rsidRPr="009B63C7">
        <w:t>-201</w:t>
      </w:r>
      <w:r w:rsidR="00835365">
        <w:t>5</w:t>
      </w:r>
      <w:r w:rsidRPr="009B63C7">
        <w:t xml:space="preserve"> biennium</w:t>
      </w:r>
      <w:r w:rsidR="00844E01" w:rsidRPr="009B63C7">
        <w:t>.</w:t>
      </w:r>
    </w:p>
    <w:p w14:paraId="76EC2956" w14:textId="2C825255" w:rsidR="00835365" w:rsidRDefault="00835365" w:rsidP="00B7088F">
      <w:pPr>
        <w:numPr>
          <w:ilvl w:val="0"/>
          <w:numId w:val="8"/>
        </w:numPr>
        <w:spacing w:after="240" w:line="288" w:lineRule="auto"/>
        <w:ind w:left="720" w:hanging="1440"/>
      </w:pPr>
      <w:r>
        <w:t>(4)</w:t>
      </w:r>
      <w:r>
        <w:tab/>
      </w:r>
      <w:r w:rsidR="00765EC8">
        <w:t>Avista Corporation</w:t>
      </w:r>
      <w:r w:rsidRPr="00076EDA">
        <w:t xml:space="preserve"> </w:t>
      </w:r>
      <w:r w:rsidRPr="00E90777">
        <w:t xml:space="preserve">has </w:t>
      </w:r>
      <w:r>
        <w:t>applied</w:t>
      </w:r>
      <w:r w:rsidRPr="00E90777">
        <w:t xml:space="preserve"> </w:t>
      </w:r>
      <w:r w:rsidR="003A2F00">
        <w:t>3,248</w:t>
      </w:r>
      <w:r w:rsidRPr="00A52360">
        <w:t xml:space="preserve"> megawatt-hours of conservation during the 2014-2015 biennium towards satisfying its decoupling conservation commitment.</w:t>
      </w:r>
    </w:p>
    <w:p w14:paraId="56D516A5" w14:textId="69206E1A" w:rsidR="00835365" w:rsidRDefault="00835365" w:rsidP="00B7088F">
      <w:pPr>
        <w:numPr>
          <w:ilvl w:val="0"/>
          <w:numId w:val="8"/>
        </w:numPr>
        <w:spacing w:after="240" w:line="288" w:lineRule="auto"/>
        <w:ind w:left="720" w:hanging="1440"/>
      </w:pPr>
      <w:r>
        <w:t>(5)</w:t>
      </w:r>
      <w:r>
        <w:tab/>
      </w:r>
      <w:r w:rsidR="00765EC8">
        <w:t>Avista Corporation</w:t>
      </w:r>
      <w:r w:rsidRPr="00076EDA">
        <w:t xml:space="preserve"> </w:t>
      </w:r>
      <w:r w:rsidRPr="00E90777">
        <w:t xml:space="preserve">has achieved </w:t>
      </w:r>
      <w:r w:rsidR="00BB4D87">
        <w:t>2,489</w:t>
      </w:r>
      <w:r w:rsidRPr="00E90777">
        <w:t xml:space="preserve"> megawatt-hours of </w:t>
      </w:r>
      <w:r>
        <w:t xml:space="preserve">excess </w:t>
      </w:r>
      <w:r w:rsidRPr="00E90777">
        <w:t>conservation during the 2014-2015 biennium.</w:t>
      </w:r>
    </w:p>
    <w:p w14:paraId="1929BEDD" w14:textId="310A5E9D" w:rsidR="00700CDE" w:rsidRPr="009B63C7" w:rsidRDefault="00700CDE" w:rsidP="0070544B">
      <w:pPr>
        <w:spacing w:after="240" w:line="288" w:lineRule="auto"/>
        <w:ind w:left="720"/>
      </w:pPr>
      <w:r w:rsidRPr="009B63C7">
        <w:t>DATED at Olympia, Washington</w:t>
      </w:r>
      <w:r w:rsidR="001A1AB5" w:rsidRPr="009B63C7">
        <w:t>, and effective</w:t>
      </w:r>
      <w:r w:rsidR="00CD3DDA" w:rsidRPr="009B63C7">
        <w:t xml:space="preserve"> </w:t>
      </w:r>
      <w:r w:rsidR="003A2F00">
        <w:t>September 22</w:t>
      </w:r>
      <w:r w:rsidR="00081D02">
        <w:t>, 2016</w:t>
      </w:r>
      <w:r w:rsidR="00AC0E30" w:rsidRPr="009B63C7">
        <w:t>.</w:t>
      </w:r>
    </w:p>
    <w:p w14:paraId="1F7647C5" w14:textId="77777777" w:rsidR="00AC0E30" w:rsidRDefault="00AC0E30" w:rsidP="00AC0E30">
      <w:pPr>
        <w:pStyle w:val="BodyText3"/>
        <w:rPr>
          <w:sz w:val="24"/>
          <w:szCs w:val="24"/>
        </w:rPr>
      </w:pPr>
    </w:p>
    <w:p w14:paraId="264EE97C" w14:textId="77777777" w:rsidR="001A33BC" w:rsidRPr="009B63C7" w:rsidRDefault="001A33BC" w:rsidP="00AC0E30">
      <w:pPr>
        <w:pStyle w:val="BodyText3"/>
        <w:rPr>
          <w:sz w:val="24"/>
          <w:szCs w:val="24"/>
        </w:rPr>
      </w:pPr>
    </w:p>
    <w:p w14:paraId="17AC0ED6" w14:textId="77777777" w:rsidR="00AC0E30" w:rsidRPr="009B63C7" w:rsidRDefault="00AC0E30" w:rsidP="00AC0E30">
      <w:pPr>
        <w:pStyle w:val="BodyText3"/>
        <w:rPr>
          <w:sz w:val="24"/>
          <w:szCs w:val="24"/>
        </w:rPr>
      </w:pPr>
    </w:p>
    <w:p w14:paraId="6E3DC006" w14:textId="5E3A92D1" w:rsidR="00DC35A4" w:rsidRDefault="00AC0E30" w:rsidP="00DC35A4">
      <w:pPr>
        <w:spacing w:line="264" w:lineRule="auto"/>
        <w:ind w:firstLine="4320"/>
        <w:rPr>
          <w:sz w:val="25"/>
          <w:szCs w:val="25"/>
        </w:rPr>
      </w:pPr>
      <w:r w:rsidRPr="009B63C7">
        <w:tab/>
      </w:r>
      <w:r w:rsidRPr="009B63C7">
        <w:tab/>
      </w:r>
      <w:r w:rsidRPr="009B63C7">
        <w:tab/>
      </w:r>
      <w:r w:rsidRPr="009B63C7">
        <w:tab/>
      </w:r>
      <w:r w:rsidRPr="009B63C7">
        <w:tab/>
      </w:r>
      <w:r w:rsidR="00DC35A4">
        <w:tab/>
      </w:r>
      <w:r w:rsidR="00DC35A4">
        <w:tab/>
      </w:r>
      <w:r w:rsidR="00DC35A4">
        <w:tab/>
        <w:t xml:space="preserve"> </w:t>
      </w:r>
      <w:r w:rsidR="00DC35A4">
        <w:tab/>
      </w:r>
      <w:r w:rsidR="00DC35A4">
        <w:tab/>
      </w:r>
      <w:r w:rsidR="00DC35A4">
        <w:tab/>
      </w:r>
      <w:r w:rsidR="00DC35A4">
        <w:rPr>
          <w:sz w:val="25"/>
          <w:szCs w:val="25"/>
        </w:rPr>
        <w:t>DAVID W. DANNER, Chairman</w:t>
      </w:r>
    </w:p>
    <w:p w14:paraId="51FC87F6" w14:textId="77777777" w:rsidR="00DC35A4" w:rsidRPr="00210111" w:rsidRDefault="00DC35A4" w:rsidP="00DC35A4">
      <w:pPr>
        <w:spacing w:line="264" w:lineRule="auto"/>
        <w:rPr>
          <w:sz w:val="25"/>
          <w:szCs w:val="25"/>
        </w:rPr>
      </w:pPr>
    </w:p>
    <w:p w14:paraId="5FF8C3DA" w14:textId="77777777" w:rsidR="00DC35A4" w:rsidRDefault="00DC35A4" w:rsidP="00DC35A4">
      <w:pPr>
        <w:spacing w:line="264" w:lineRule="auto"/>
        <w:rPr>
          <w:sz w:val="25"/>
          <w:szCs w:val="25"/>
        </w:rPr>
      </w:pPr>
    </w:p>
    <w:p w14:paraId="1FCF3304" w14:textId="77777777" w:rsidR="00DC35A4" w:rsidRPr="00210111" w:rsidRDefault="00DC35A4" w:rsidP="00DC35A4">
      <w:pPr>
        <w:spacing w:line="264" w:lineRule="auto"/>
        <w:rPr>
          <w:sz w:val="25"/>
          <w:szCs w:val="25"/>
        </w:rPr>
      </w:pPr>
    </w:p>
    <w:p w14:paraId="657E7A14" w14:textId="77777777" w:rsidR="00DC35A4" w:rsidRPr="00210111" w:rsidRDefault="00DC35A4" w:rsidP="00DC35A4">
      <w:pPr>
        <w:spacing w:line="264" w:lineRule="auto"/>
        <w:rPr>
          <w:sz w:val="25"/>
          <w:szCs w:val="25"/>
        </w:rPr>
      </w:pPr>
    </w:p>
    <w:p w14:paraId="401E4315" w14:textId="34C25F4F" w:rsidR="00DC35A4" w:rsidRDefault="00DC35A4" w:rsidP="00DC35A4">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r>
      <w:r w:rsidRPr="00210111">
        <w:rPr>
          <w:sz w:val="25"/>
          <w:szCs w:val="25"/>
        </w:rPr>
        <w:t>PHILIP B. JONES, Commissioner</w:t>
      </w:r>
    </w:p>
    <w:p w14:paraId="2DB068C4" w14:textId="690B36AF" w:rsidR="00AC0E30" w:rsidRPr="009B63C7" w:rsidRDefault="00AC0E30" w:rsidP="00AC0E30">
      <w:pPr>
        <w:pStyle w:val="BodyText3"/>
        <w:rPr>
          <w:sz w:val="24"/>
          <w:szCs w:val="24"/>
        </w:rPr>
      </w:pPr>
    </w:p>
    <w:p w14:paraId="63B00503" w14:textId="77777777" w:rsidR="00AC0E30" w:rsidRPr="009B63C7" w:rsidRDefault="00AC0E30" w:rsidP="00AC0E30">
      <w:pPr>
        <w:pStyle w:val="BodyText3"/>
        <w:rPr>
          <w:sz w:val="24"/>
          <w:szCs w:val="24"/>
        </w:rPr>
      </w:pPr>
    </w:p>
    <w:p w14:paraId="72BD2DD0" w14:textId="77777777" w:rsidR="00AC0E30" w:rsidRPr="009B63C7" w:rsidRDefault="00AC0E30" w:rsidP="00AC0E30">
      <w:pPr>
        <w:pStyle w:val="BodyText3"/>
        <w:rPr>
          <w:sz w:val="24"/>
          <w:szCs w:val="24"/>
        </w:rPr>
      </w:pPr>
    </w:p>
    <w:p w14:paraId="39777AEA" w14:textId="3A213083" w:rsidR="000903EF" w:rsidRPr="009B63C7" w:rsidRDefault="00AC0E30" w:rsidP="000903EF">
      <w:pPr>
        <w:pStyle w:val="BodyText3"/>
        <w:rPr>
          <w:sz w:val="24"/>
          <w:szCs w:val="24"/>
        </w:rPr>
      </w:pPr>
      <w:r w:rsidRPr="009B63C7">
        <w:rPr>
          <w:sz w:val="24"/>
          <w:szCs w:val="24"/>
        </w:rPr>
        <w:tab/>
      </w:r>
      <w:r w:rsidRPr="009B63C7">
        <w:rPr>
          <w:sz w:val="24"/>
          <w:szCs w:val="24"/>
        </w:rPr>
        <w:tab/>
      </w:r>
      <w:r w:rsidRPr="009B63C7">
        <w:rPr>
          <w:sz w:val="24"/>
          <w:szCs w:val="24"/>
        </w:rPr>
        <w:tab/>
      </w:r>
      <w:r w:rsidRPr="009B63C7">
        <w:rPr>
          <w:sz w:val="24"/>
          <w:szCs w:val="24"/>
        </w:rPr>
        <w:tab/>
      </w:r>
      <w:r w:rsidRPr="009B63C7">
        <w:rPr>
          <w:sz w:val="24"/>
          <w:szCs w:val="24"/>
        </w:rPr>
        <w:tab/>
      </w:r>
      <w:r w:rsidR="00835365">
        <w:rPr>
          <w:sz w:val="24"/>
          <w:szCs w:val="24"/>
        </w:rPr>
        <w:t>ANN E. RENDAHL</w:t>
      </w:r>
      <w:r w:rsidR="000903EF" w:rsidRPr="009B63C7">
        <w:rPr>
          <w:sz w:val="24"/>
          <w:szCs w:val="24"/>
        </w:rPr>
        <w:t>, C</w:t>
      </w:r>
      <w:r w:rsidR="00545B04" w:rsidRPr="009B63C7">
        <w:rPr>
          <w:sz w:val="24"/>
          <w:szCs w:val="24"/>
        </w:rPr>
        <w:t>ommis</w:t>
      </w:r>
      <w:r w:rsidR="00371A4F" w:rsidRPr="009B63C7">
        <w:rPr>
          <w:sz w:val="24"/>
          <w:szCs w:val="24"/>
        </w:rPr>
        <w:t>s</w:t>
      </w:r>
      <w:r w:rsidR="00545B04" w:rsidRPr="009B63C7">
        <w:rPr>
          <w:sz w:val="24"/>
          <w:szCs w:val="24"/>
        </w:rPr>
        <w:t>ioner</w:t>
      </w:r>
    </w:p>
    <w:sectPr w:rsidR="000903EF" w:rsidRPr="009B63C7" w:rsidSect="00D64F7A">
      <w:headerReference w:type="default" r:id="rId11"/>
      <w:headerReference w:type="first" r:id="rId12"/>
      <w:foot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92F06" w14:textId="77777777" w:rsidR="009823A9" w:rsidRDefault="009823A9" w:rsidP="00700CDE">
      <w:r>
        <w:separator/>
      </w:r>
    </w:p>
  </w:endnote>
  <w:endnote w:type="continuationSeparator" w:id="0">
    <w:p w14:paraId="17A626D9" w14:textId="77777777" w:rsidR="009823A9" w:rsidRDefault="009823A9"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C92F" w14:textId="77777777" w:rsidR="009B1F6E" w:rsidRPr="00DB0710" w:rsidRDefault="009B1F6E"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7AD9F" w14:textId="77777777" w:rsidR="009823A9" w:rsidRDefault="009823A9" w:rsidP="00700CDE">
      <w:r>
        <w:separator/>
      </w:r>
    </w:p>
  </w:footnote>
  <w:footnote w:type="continuationSeparator" w:id="0">
    <w:p w14:paraId="3FC3FC48" w14:textId="77777777" w:rsidR="009823A9" w:rsidRDefault="009823A9" w:rsidP="00700CDE">
      <w:r>
        <w:continuationSeparator/>
      </w:r>
    </w:p>
  </w:footnote>
  <w:footnote w:id="1">
    <w:p w14:paraId="0FDFE9E4" w14:textId="77777777" w:rsidR="009B63C7" w:rsidRDefault="009B63C7" w:rsidP="009B63C7">
      <w:pPr>
        <w:pStyle w:val="FootnoteText"/>
      </w:pPr>
      <w:r>
        <w:rPr>
          <w:rStyle w:val="FootnoteReference"/>
        </w:rPr>
        <w:footnoteRef/>
      </w:r>
      <w:r>
        <w:t xml:space="preserve"> RCW 19.285.040(1)(c)(i) and WAC 480-109-100(3)(c).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F6CB" w14:textId="48A7576F" w:rsidR="009B1F6E" w:rsidRPr="00AC0E30" w:rsidRDefault="009B1F6E">
    <w:pPr>
      <w:tabs>
        <w:tab w:val="left" w:pos="7740"/>
      </w:tabs>
      <w:rPr>
        <w:b/>
        <w:bCs/>
        <w:sz w:val="20"/>
      </w:rPr>
    </w:pPr>
    <w:r w:rsidRPr="00AC0E30">
      <w:rPr>
        <w:b/>
        <w:bCs/>
        <w:sz w:val="20"/>
      </w:rPr>
      <w:t>DOCKET</w:t>
    </w:r>
    <w:r>
      <w:rPr>
        <w:b/>
        <w:bCs/>
        <w:sz w:val="20"/>
      </w:rPr>
      <w:t xml:space="preserve"> UE</w:t>
    </w:r>
    <w:r>
      <w:rPr>
        <w:b/>
        <w:bCs/>
        <w:sz w:val="20"/>
      </w:rPr>
      <w:noBreakHyphen/>
    </w:r>
    <w:r w:rsidR="00765EC8">
      <w:rPr>
        <w:b/>
        <w:bCs/>
        <w:sz w:val="20"/>
      </w:rPr>
      <w:t>132045</w:t>
    </w:r>
    <w:r w:rsidRPr="00AC0E30">
      <w:rPr>
        <w:b/>
        <w:bCs/>
        <w:sz w:val="20"/>
      </w:rPr>
      <w:tab/>
      <w:t xml:space="preserve">PAGE </w:t>
    </w:r>
    <w:r w:rsidRPr="00AC0E30">
      <w:rPr>
        <w:b/>
        <w:bCs/>
        <w:sz w:val="20"/>
      </w:rPr>
      <w:pgNum/>
    </w:r>
  </w:p>
  <w:p w14:paraId="035D979A" w14:textId="4A007538" w:rsidR="009B1F6E" w:rsidRPr="00AC0E30" w:rsidRDefault="007807EB">
    <w:pPr>
      <w:tabs>
        <w:tab w:val="left" w:pos="7740"/>
      </w:tabs>
      <w:rPr>
        <w:b/>
        <w:bCs/>
        <w:sz w:val="20"/>
      </w:rPr>
    </w:pPr>
    <w:r>
      <w:rPr>
        <w:b/>
        <w:bCs/>
        <w:sz w:val="20"/>
      </w:rPr>
      <w:t>ORDER 0</w:t>
    </w:r>
    <w:r w:rsidR="00EE4766">
      <w:rPr>
        <w:b/>
        <w:bCs/>
        <w:sz w:val="20"/>
      </w:rPr>
      <w:t>3</w:t>
    </w:r>
  </w:p>
  <w:p w14:paraId="388D97DB" w14:textId="77777777" w:rsidR="009B1F6E" w:rsidRDefault="009B1F6E">
    <w:pPr>
      <w:tabs>
        <w:tab w:val="left" w:pos="7740"/>
      </w:tabs>
      <w:rPr>
        <w:b/>
        <w:bCs/>
        <w:sz w:val="20"/>
      </w:rPr>
    </w:pPr>
  </w:p>
  <w:p w14:paraId="2B078D25" w14:textId="77777777" w:rsidR="0070544B" w:rsidRPr="00AC0E30" w:rsidRDefault="0070544B">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19B1F" w14:textId="74053356" w:rsidR="009B1F6E" w:rsidRPr="00624AFB" w:rsidRDefault="009B1F6E"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3C3C26"/>
    <w:multiLevelType w:val="hybridMultilevel"/>
    <w:tmpl w:val="23F258E8"/>
    <w:lvl w:ilvl="0" w:tplc="4DCE64F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14"/>
  </w:num>
  <w:num w:numId="4">
    <w:abstractNumId w:val="6"/>
  </w:num>
  <w:num w:numId="5">
    <w:abstractNumId w:val="16"/>
  </w:num>
  <w:num w:numId="6">
    <w:abstractNumId w:val="9"/>
  </w:num>
  <w:num w:numId="7">
    <w:abstractNumId w:val="7"/>
  </w:num>
  <w:num w:numId="8">
    <w:abstractNumId w:val="4"/>
  </w:num>
  <w:num w:numId="9">
    <w:abstractNumId w:val="1"/>
  </w:num>
  <w:num w:numId="10">
    <w:abstractNumId w:val="19"/>
  </w:num>
  <w:num w:numId="11">
    <w:abstractNumId w:val="0"/>
  </w:num>
  <w:num w:numId="12">
    <w:abstractNumId w:val="23"/>
  </w:num>
  <w:num w:numId="13">
    <w:abstractNumId w:val="13"/>
  </w:num>
  <w:num w:numId="14">
    <w:abstractNumId w:val="22"/>
  </w:num>
  <w:num w:numId="15">
    <w:abstractNumId w:val="2"/>
  </w:num>
  <w:num w:numId="16">
    <w:abstractNumId w:val="8"/>
  </w:num>
  <w:num w:numId="17">
    <w:abstractNumId w:val="11"/>
  </w:num>
  <w:num w:numId="18">
    <w:abstractNumId w:val="15"/>
  </w:num>
  <w:num w:numId="19">
    <w:abstractNumId w:val="3"/>
  </w:num>
  <w:num w:numId="20">
    <w:abstractNumId w:val="5"/>
  </w:num>
  <w:num w:numId="21">
    <w:abstractNumId w:val="10"/>
  </w:num>
  <w:num w:numId="22">
    <w:abstractNumId w:val="20"/>
  </w:num>
  <w:num w:numId="23">
    <w:abstractNumId w:val="12"/>
  </w:num>
  <w:num w:numId="24">
    <w:abstractNumId w:val="1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045C"/>
    <w:rsid w:val="00003B8C"/>
    <w:rsid w:val="00005E73"/>
    <w:rsid w:val="00010871"/>
    <w:rsid w:val="00010D47"/>
    <w:rsid w:val="000114B0"/>
    <w:rsid w:val="00015495"/>
    <w:rsid w:val="00017C04"/>
    <w:rsid w:val="0002221F"/>
    <w:rsid w:val="00036FEB"/>
    <w:rsid w:val="000414DD"/>
    <w:rsid w:val="00041B68"/>
    <w:rsid w:val="00043F78"/>
    <w:rsid w:val="00046E83"/>
    <w:rsid w:val="0005289C"/>
    <w:rsid w:val="00052D24"/>
    <w:rsid w:val="00056471"/>
    <w:rsid w:val="00056D0F"/>
    <w:rsid w:val="0006180D"/>
    <w:rsid w:val="00062235"/>
    <w:rsid w:val="000626F2"/>
    <w:rsid w:val="000723B2"/>
    <w:rsid w:val="0007343E"/>
    <w:rsid w:val="000738B3"/>
    <w:rsid w:val="00073B45"/>
    <w:rsid w:val="00080A24"/>
    <w:rsid w:val="00081D02"/>
    <w:rsid w:val="00082B19"/>
    <w:rsid w:val="00082D59"/>
    <w:rsid w:val="00082E54"/>
    <w:rsid w:val="0008363A"/>
    <w:rsid w:val="00083A33"/>
    <w:rsid w:val="00084610"/>
    <w:rsid w:val="00084A64"/>
    <w:rsid w:val="000903EF"/>
    <w:rsid w:val="0009356B"/>
    <w:rsid w:val="0009634A"/>
    <w:rsid w:val="000B219A"/>
    <w:rsid w:val="000B4903"/>
    <w:rsid w:val="000B615C"/>
    <w:rsid w:val="000B7677"/>
    <w:rsid w:val="000C269E"/>
    <w:rsid w:val="000C2A36"/>
    <w:rsid w:val="000C459D"/>
    <w:rsid w:val="000D1036"/>
    <w:rsid w:val="000D3B01"/>
    <w:rsid w:val="000D3E2F"/>
    <w:rsid w:val="000D4711"/>
    <w:rsid w:val="000D4D3D"/>
    <w:rsid w:val="000E04D8"/>
    <w:rsid w:val="000E104B"/>
    <w:rsid w:val="000E30CA"/>
    <w:rsid w:val="000E5939"/>
    <w:rsid w:val="000E6021"/>
    <w:rsid w:val="000E6627"/>
    <w:rsid w:val="000F23D3"/>
    <w:rsid w:val="000F280F"/>
    <w:rsid w:val="000F373E"/>
    <w:rsid w:val="000F6FCC"/>
    <w:rsid w:val="000F7310"/>
    <w:rsid w:val="000F7483"/>
    <w:rsid w:val="001025C9"/>
    <w:rsid w:val="001036EA"/>
    <w:rsid w:val="001058D1"/>
    <w:rsid w:val="001064EA"/>
    <w:rsid w:val="0011141B"/>
    <w:rsid w:val="00113C7F"/>
    <w:rsid w:val="00114507"/>
    <w:rsid w:val="00114E60"/>
    <w:rsid w:val="001159C4"/>
    <w:rsid w:val="0011627D"/>
    <w:rsid w:val="00121ED3"/>
    <w:rsid w:val="00122E9B"/>
    <w:rsid w:val="00124AAE"/>
    <w:rsid w:val="00125039"/>
    <w:rsid w:val="00125E08"/>
    <w:rsid w:val="0013122A"/>
    <w:rsid w:val="00140F6A"/>
    <w:rsid w:val="00141012"/>
    <w:rsid w:val="001423C1"/>
    <w:rsid w:val="001428C9"/>
    <w:rsid w:val="00145107"/>
    <w:rsid w:val="001454A6"/>
    <w:rsid w:val="00146449"/>
    <w:rsid w:val="00147DF2"/>
    <w:rsid w:val="0015261C"/>
    <w:rsid w:val="001530D6"/>
    <w:rsid w:val="00161742"/>
    <w:rsid w:val="00170ABD"/>
    <w:rsid w:val="001723EE"/>
    <w:rsid w:val="00173C53"/>
    <w:rsid w:val="0017585E"/>
    <w:rsid w:val="00181B43"/>
    <w:rsid w:val="0019029C"/>
    <w:rsid w:val="00190FCA"/>
    <w:rsid w:val="00191F4F"/>
    <w:rsid w:val="001920F5"/>
    <w:rsid w:val="00192418"/>
    <w:rsid w:val="001A0F6F"/>
    <w:rsid w:val="001A135A"/>
    <w:rsid w:val="001A1AB5"/>
    <w:rsid w:val="001A33BC"/>
    <w:rsid w:val="001A5C49"/>
    <w:rsid w:val="001A639C"/>
    <w:rsid w:val="001A6EA4"/>
    <w:rsid w:val="001A7200"/>
    <w:rsid w:val="001B0C9F"/>
    <w:rsid w:val="001B0DA4"/>
    <w:rsid w:val="001B15C7"/>
    <w:rsid w:val="001B31D0"/>
    <w:rsid w:val="001B3249"/>
    <w:rsid w:val="001B4195"/>
    <w:rsid w:val="001B5179"/>
    <w:rsid w:val="001B56AF"/>
    <w:rsid w:val="001B6434"/>
    <w:rsid w:val="001C102F"/>
    <w:rsid w:val="001C162C"/>
    <w:rsid w:val="001C268F"/>
    <w:rsid w:val="001C45FD"/>
    <w:rsid w:val="001C49D5"/>
    <w:rsid w:val="001C7620"/>
    <w:rsid w:val="001D0854"/>
    <w:rsid w:val="001D0BD7"/>
    <w:rsid w:val="001D6240"/>
    <w:rsid w:val="001D69BA"/>
    <w:rsid w:val="001D7AF0"/>
    <w:rsid w:val="001E4F98"/>
    <w:rsid w:val="001E6DA1"/>
    <w:rsid w:val="001E736E"/>
    <w:rsid w:val="001F0349"/>
    <w:rsid w:val="001F1D33"/>
    <w:rsid w:val="001F34E6"/>
    <w:rsid w:val="001F5632"/>
    <w:rsid w:val="001F59B2"/>
    <w:rsid w:val="001F666A"/>
    <w:rsid w:val="00203182"/>
    <w:rsid w:val="002034BB"/>
    <w:rsid w:val="00205695"/>
    <w:rsid w:val="002072A2"/>
    <w:rsid w:val="00210C75"/>
    <w:rsid w:val="002113FA"/>
    <w:rsid w:val="0021243C"/>
    <w:rsid w:val="00215F8A"/>
    <w:rsid w:val="002213A8"/>
    <w:rsid w:val="0022170E"/>
    <w:rsid w:val="00226C9F"/>
    <w:rsid w:val="00227F6B"/>
    <w:rsid w:val="002346BF"/>
    <w:rsid w:val="00234AF9"/>
    <w:rsid w:val="00235860"/>
    <w:rsid w:val="00237680"/>
    <w:rsid w:val="00237EC5"/>
    <w:rsid w:val="002403C6"/>
    <w:rsid w:val="00241B31"/>
    <w:rsid w:val="00245558"/>
    <w:rsid w:val="0024620B"/>
    <w:rsid w:val="00246315"/>
    <w:rsid w:val="00250BE9"/>
    <w:rsid w:val="00251A95"/>
    <w:rsid w:val="00253119"/>
    <w:rsid w:val="00254DBC"/>
    <w:rsid w:val="00255FD5"/>
    <w:rsid w:val="00257194"/>
    <w:rsid w:val="00260512"/>
    <w:rsid w:val="00264E29"/>
    <w:rsid w:val="00267A34"/>
    <w:rsid w:val="00270256"/>
    <w:rsid w:val="00273A23"/>
    <w:rsid w:val="00273DBA"/>
    <w:rsid w:val="002768D7"/>
    <w:rsid w:val="00285448"/>
    <w:rsid w:val="00287224"/>
    <w:rsid w:val="002872A5"/>
    <w:rsid w:val="00291711"/>
    <w:rsid w:val="002A02B4"/>
    <w:rsid w:val="002A226E"/>
    <w:rsid w:val="002A2B97"/>
    <w:rsid w:val="002A7C7C"/>
    <w:rsid w:val="002B01FD"/>
    <w:rsid w:val="002B1570"/>
    <w:rsid w:val="002B21B9"/>
    <w:rsid w:val="002B28CE"/>
    <w:rsid w:val="002C2FB3"/>
    <w:rsid w:val="002C4CB4"/>
    <w:rsid w:val="002E1E7A"/>
    <w:rsid w:val="002E22E9"/>
    <w:rsid w:val="002E3BA9"/>
    <w:rsid w:val="002E41AE"/>
    <w:rsid w:val="002E556C"/>
    <w:rsid w:val="002E7AA2"/>
    <w:rsid w:val="002F24B4"/>
    <w:rsid w:val="002F37D7"/>
    <w:rsid w:val="002F3922"/>
    <w:rsid w:val="002F42EF"/>
    <w:rsid w:val="003024D6"/>
    <w:rsid w:val="00302D80"/>
    <w:rsid w:val="003076F2"/>
    <w:rsid w:val="003077CA"/>
    <w:rsid w:val="003122E5"/>
    <w:rsid w:val="00312AAD"/>
    <w:rsid w:val="00312FE8"/>
    <w:rsid w:val="0031663C"/>
    <w:rsid w:val="00317AEC"/>
    <w:rsid w:val="00317CD1"/>
    <w:rsid w:val="003215F3"/>
    <w:rsid w:val="00322109"/>
    <w:rsid w:val="00332203"/>
    <w:rsid w:val="0033223B"/>
    <w:rsid w:val="0033353A"/>
    <w:rsid w:val="0033403C"/>
    <w:rsid w:val="0033413B"/>
    <w:rsid w:val="00334A3F"/>
    <w:rsid w:val="00336BF2"/>
    <w:rsid w:val="00344073"/>
    <w:rsid w:val="003453C0"/>
    <w:rsid w:val="0036151A"/>
    <w:rsid w:val="003630B0"/>
    <w:rsid w:val="003631BB"/>
    <w:rsid w:val="00364368"/>
    <w:rsid w:val="003659DF"/>
    <w:rsid w:val="00367F3E"/>
    <w:rsid w:val="00371A4F"/>
    <w:rsid w:val="003730EB"/>
    <w:rsid w:val="00374E45"/>
    <w:rsid w:val="00376C7B"/>
    <w:rsid w:val="00380C1E"/>
    <w:rsid w:val="003813F6"/>
    <w:rsid w:val="0038202F"/>
    <w:rsid w:val="00382408"/>
    <w:rsid w:val="003825F7"/>
    <w:rsid w:val="003832C4"/>
    <w:rsid w:val="00383443"/>
    <w:rsid w:val="003837B7"/>
    <w:rsid w:val="00383A77"/>
    <w:rsid w:val="00383FC1"/>
    <w:rsid w:val="003918A3"/>
    <w:rsid w:val="0039241C"/>
    <w:rsid w:val="003931C8"/>
    <w:rsid w:val="00396151"/>
    <w:rsid w:val="003A2F00"/>
    <w:rsid w:val="003B03A0"/>
    <w:rsid w:val="003B153E"/>
    <w:rsid w:val="003B2199"/>
    <w:rsid w:val="003B220F"/>
    <w:rsid w:val="003B3FBD"/>
    <w:rsid w:val="003B4FB1"/>
    <w:rsid w:val="003B6225"/>
    <w:rsid w:val="003B7132"/>
    <w:rsid w:val="003B7E96"/>
    <w:rsid w:val="003C2EAD"/>
    <w:rsid w:val="003C3483"/>
    <w:rsid w:val="003C36C4"/>
    <w:rsid w:val="003C4E65"/>
    <w:rsid w:val="003C602A"/>
    <w:rsid w:val="003D15B1"/>
    <w:rsid w:val="003D38AC"/>
    <w:rsid w:val="003D4E5B"/>
    <w:rsid w:val="003F1D95"/>
    <w:rsid w:val="003F3ABA"/>
    <w:rsid w:val="00401097"/>
    <w:rsid w:val="00404663"/>
    <w:rsid w:val="004046DA"/>
    <w:rsid w:val="00405BEF"/>
    <w:rsid w:val="00405F10"/>
    <w:rsid w:val="00410C2A"/>
    <w:rsid w:val="00412956"/>
    <w:rsid w:val="00416959"/>
    <w:rsid w:val="00417806"/>
    <w:rsid w:val="0042490B"/>
    <w:rsid w:val="00425492"/>
    <w:rsid w:val="004262CE"/>
    <w:rsid w:val="004263CD"/>
    <w:rsid w:val="004316A1"/>
    <w:rsid w:val="004326A5"/>
    <w:rsid w:val="00433899"/>
    <w:rsid w:val="004346E5"/>
    <w:rsid w:val="00442569"/>
    <w:rsid w:val="0044386F"/>
    <w:rsid w:val="004509FB"/>
    <w:rsid w:val="00451810"/>
    <w:rsid w:val="00453DFC"/>
    <w:rsid w:val="00453E44"/>
    <w:rsid w:val="00453ED7"/>
    <w:rsid w:val="004561DB"/>
    <w:rsid w:val="004601D2"/>
    <w:rsid w:val="00463F36"/>
    <w:rsid w:val="004647EE"/>
    <w:rsid w:val="004702F0"/>
    <w:rsid w:val="00471770"/>
    <w:rsid w:val="00471BDC"/>
    <w:rsid w:val="004720BB"/>
    <w:rsid w:val="00472DEE"/>
    <w:rsid w:val="004738A9"/>
    <w:rsid w:val="004751F3"/>
    <w:rsid w:val="0047527F"/>
    <w:rsid w:val="004772CD"/>
    <w:rsid w:val="00480E23"/>
    <w:rsid w:val="0048269B"/>
    <w:rsid w:val="00484A32"/>
    <w:rsid w:val="00485890"/>
    <w:rsid w:val="00485B4C"/>
    <w:rsid w:val="0048767A"/>
    <w:rsid w:val="00490CC0"/>
    <w:rsid w:val="00491341"/>
    <w:rsid w:val="0049385A"/>
    <w:rsid w:val="004970E2"/>
    <w:rsid w:val="004A21CF"/>
    <w:rsid w:val="004A7151"/>
    <w:rsid w:val="004A7D96"/>
    <w:rsid w:val="004B065B"/>
    <w:rsid w:val="004B081A"/>
    <w:rsid w:val="004B48B9"/>
    <w:rsid w:val="004B53D7"/>
    <w:rsid w:val="004B5BCA"/>
    <w:rsid w:val="004C21A5"/>
    <w:rsid w:val="004C3A3C"/>
    <w:rsid w:val="004C3B7E"/>
    <w:rsid w:val="004C49C8"/>
    <w:rsid w:val="004D1368"/>
    <w:rsid w:val="004D3BBB"/>
    <w:rsid w:val="004D3E79"/>
    <w:rsid w:val="004D44ED"/>
    <w:rsid w:val="004D455E"/>
    <w:rsid w:val="004D4807"/>
    <w:rsid w:val="004D77DC"/>
    <w:rsid w:val="004E2A1F"/>
    <w:rsid w:val="004E422D"/>
    <w:rsid w:val="004E5A72"/>
    <w:rsid w:val="004E6DFC"/>
    <w:rsid w:val="004E7206"/>
    <w:rsid w:val="004F0E4A"/>
    <w:rsid w:val="004F1BF8"/>
    <w:rsid w:val="004F2198"/>
    <w:rsid w:val="004F2A77"/>
    <w:rsid w:val="004F2E7B"/>
    <w:rsid w:val="004F37C3"/>
    <w:rsid w:val="004F3DC8"/>
    <w:rsid w:val="004F5D3A"/>
    <w:rsid w:val="004F63C1"/>
    <w:rsid w:val="0050124F"/>
    <w:rsid w:val="005025D6"/>
    <w:rsid w:val="00506524"/>
    <w:rsid w:val="00507A40"/>
    <w:rsid w:val="00512A30"/>
    <w:rsid w:val="005169BC"/>
    <w:rsid w:val="005178E9"/>
    <w:rsid w:val="00517DC2"/>
    <w:rsid w:val="00517FAC"/>
    <w:rsid w:val="00517FDC"/>
    <w:rsid w:val="00520CB9"/>
    <w:rsid w:val="00521EA1"/>
    <w:rsid w:val="00522447"/>
    <w:rsid w:val="00522A41"/>
    <w:rsid w:val="00522B7D"/>
    <w:rsid w:val="0052375E"/>
    <w:rsid w:val="00524A33"/>
    <w:rsid w:val="005267AB"/>
    <w:rsid w:val="00531B29"/>
    <w:rsid w:val="00536E31"/>
    <w:rsid w:val="00537DB4"/>
    <w:rsid w:val="00542B10"/>
    <w:rsid w:val="005453D6"/>
    <w:rsid w:val="00545B04"/>
    <w:rsid w:val="00545DBB"/>
    <w:rsid w:val="005463E9"/>
    <w:rsid w:val="00547F5C"/>
    <w:rsid w:val="00552BF8"/>
    <w:rsid w:val="005537D1"/>
    <w:rsid w:val="005568DE"/>
    <w:rsid w:val="005570D2"/>
    <w:rsid w:val="0055748D"/>
    <w:rsid w:val="0056133F"/>
    <w:rsid w:val="00565092"/>
    <w:rsid w:val="00565515"/>
    <w:rsid w:val="005706C3"/>
    <w:rsid w:val="005715A8"/>
    <w:rsid w:val="00573CEA"/>
    <w:rsid w:val="00575465"/>
    <w:rsid w:val="00577E44"/>
    <w:rsid w:val="0058164F"/>
    <w:rsid w:val="00581BA3"/>
    <w:rsid w:val="00584CDA"/>
    <w:rsid w:val="005903FF"/>
    <w:rsid w:val="0059187A"/>
    <w:rsid w:val="0059375E"/>
    <w:rsid w:val="00597FF5"/>
    <w:rsid w:val="005A196B"/>
    <w:rsid w:val="005A4082"/>
    <w:rsid w:val="005A6689"/>
    <w:rsid w:val="005A7A27"/>
    <w:rsid w:val="005A7F07"/>
    <w:rsid w:val="005B07B0"/>
    <w:rsid w:val="005B0BEC"/>
    <w:rsid w:val="005B20E4"/>
    <w:rsid w:val="005B27E7"/>
    <w:rsid w:val="005B2C01"/>
    <w:rsid w:val="005B4770"/>
    <w:rsid w:val="005B4FD5"/>
    <w:rsid w:val="005B6FEC"/>
    <w:rsid w:val="005C0664"/>
    <w:rsid w:val="005C36F4"/>
    <w:rsid w:val="005C4DC1"/>
    <w:rsid w:val="005C5782"/>
    <w:rsid w:val="005D03DA"/>
    <w:rsid w:val="005D0B08"/>
    <w:rsid w:val="005D10B6"/>
    <w:rsid w:val="005D1B93"/>
    <w:rsid w:val="005D6026"/>
    <w:rsid w:val="005D66A6"/>
    <w:rsid w:val="005E364B"/>
    <w:rsid w:val="005E5EE4"/>
    <w:rsid w:val="005E7505"/>
    <w:rsid w:val="005E7657"/>
    <w:rsid w:val="005F3073"/>
    <w:rsid w:val="005F443B"/>
    <w:rsid w:val="005F5463"/>
    <w:rsid w:val="005F7F0E"/>
    <w:rsid w:val="00601D72"/>
    <w:rsid w:val="0060239B"/>
    <w:rsid w:val="00602D8D"/>
    <w:rsid w:val="00606B1B"/>
    <w:rsid w:val="00606BE7"/>
    <w:rsid w:val="00617FF8"/>
    <w:rsid w:val="00624AFB"/>
    <w:rsid w:val="006264FF"/>
    <w:rsid w:val="006272D0"/>
    <w:rsid w:val="00627BCC"/>
    <w:rsid w:val="006316CD"/>
    <w:rsid w:val="006318EC"/>
    <w:rsid w:val="00632F11"/>
    <w:rsid w:val="006337E0"/>
    <w:rsid w:val="00633CC5"/>
    <w:rsid w:val="00633FBC"/>
    <w:rsid w:val="006343F2"/>
    <w:rsid w:val="00637F7D"/>
    <w:rsid w:val="006405BC"/>
    <w:rsid w:val="00641F75"/>
    <w:rsid w:val="00642FA1"/>
    <w:rsid w:val="0064510C"/>
    <w:rsid w:val="00647DAC"/>
    <w:rsid w:val="00654C0C"/>
    <w:rsid w:val="00655895"/>
    <w:rsid w:val="00661CFF"/>
    <w:rsid w:val="00662148"/>
    <w:rsid w:val="00663032"/>
    <w:rsid w:val="00664A51"/>
    <w:rsid w:val="00665D6D"/>
    <w:rsid w:val="006664D5"/>
    <w:rsid w:val="00666EB6"/>
    <w:rsid w:val="00670E9E"/>
    <w:rsid w:val="00670F9E"/>
    <w:rsid w:val="00671794"/>
    <w:rsid w:val="00671F62"/>
    <w:rsid w:val="00674361"/>
    <w:rsid w:val="00674890"/>
    <w:rsid w:val="0067520F"/>
    <w:rsid w:val="0068085D"/>
    <w:rsid w:val="006812A8"/>
    <w:rsid w:val="0068190D"/>
    <w:rsid w:val="00681DF7"/>
    <w:rsid w:val="006827AA"/>
    <w:rsid w:val="006830DE"/>
    <w:rsid w:val="00687C55"/>
    <w:rsid w:val="00692E2D"/>
    <w:rsid w:val="00693652"/>
    <w:rsid w:val="006975A9"/>
    <w:rsid w:val="00697778"/>
    <w:rsid w:val="00697BD5"/>
    <w:rsid w:val="006A163F"/>
    <w:rsid w:val="006A183C"/>
    <w:rsid w:val="006A1A59"/>
    <w:rsid w:val="006A3ED2"/>
    <w:rsid w:val="006A5017"/>
    <w:rsid w:val="006A7611"/>
    <w:rsid w:val="006B0C2A"/>
    <w:rsid w:val="006B2CB6"/>
    <w:rsid w:val="006B350B"/>
    <w:rsid w:val="006B3DB4"/>
    <w:rsid w:val="006B3DFF"/>
    <w:rsid w:val="006B5048"/>
    <w:rsid w:val="006B52B2"/>
    <w:rsid w:val="006B6C13"/>
    <w:rsid w:val="006B6DE5"/>
    <w:rsid w:val="006C016B"/>
    <w:rsid w:val="006C0A19"/>
    <w:rsid w:val="006C5FD2"/>
    <w:rsid w:val="006C66E7"/>
    <w:rsid w:val="006D04E4"/>
    <w:rsid w:val="006D1D5C"/>
    <w:rsid w:val="006D214B"/>
    <w:rsid w:val="006D31D4"/>
    <w:rsid w:val="006D3CD8"/>
    <w:rsid w:val="006D7DFF"/>
    <w:rsid w:val="006E40EB"/>
    <w:rsid w:val="006E7252"/>
    <w:rsid w:val="006E78EF"/>
    <w:rsid w:val="006F3D43"/>
    <w:rsid w:val="006F6FB9"/>
    <w:rsid w:val="006F7820"/>
    <w:rsid w:val="00700CDE"/>
    <w:rsid w:val="00704E27"/>
    <w:rsid w:val="0070544B"/>
    <w:rsid w:val="00705E88"/>
    <w:rsid w:val="00707B7D"/>
    <w:rsid w:val="00710816"/>
    <w:rsid w:val="007114CB"/>
    <w:rsid w:val="0071163F"/>
    <w:rsid w:val="007122A1"/>
    <w:rsid w:val="00722CEA"/>
    <w:rsid w:val="00722D2D"/>
    <w:rsid w:val="00724AB6"/>
    <w:rsid w:val="007264E4"/>
    <w:rsid w:val="0072705D"/>
    <w:rsid w:val="00731660"/>
    <w:rsid w:val="00731675"/>
    <w:rsid w:val="00740A9E"/>
    <w:rsid w:val="00741BD6"/>
    <w:rsid w:val="00741E75"/>
    <w:rsid w:val="00742AEC"/>
    <w:rsid w:val="00742CC9"/>
    <w:rsid w:val="00742D4A"/>
    <w:rsid w:val="0074554A"/>
    <w:rsid w:val="00755480"/>
    <w:rsid w:val="00755B75"/>
    <w:rsid w:val="00756120"/>
    <w:rsid w:val="00756738"/>
    <w:rsid w:val="00760B83"/>
    <w:rsid w:val="007612DC"/>
    <w:rsid w:val="00763133"/>
    <w:rsid w:val="00765EC8"/>
    <w:rsid w:val="00772092"/>
    <w:rsid w:val="00773D16"/>
    <w:rsid w:val="007807EB"/>
    <w:rsid w:val="00781894"/>
    <w:rsid w:val="00782A11"/>
    <w:rsid w:val="00783101"/>
    <w:rsid w:val="00786011"/>
    <w:rsid w:val="00790BD9"/>
    <w:rsid w:val="00792D07"/>
    <w:rsid w:val="0079404C"/>
    <w:rsid w:val="00796EEF"/>
    <w:rsid w:val="00796F0B"/>
    <w:rsid w:val="0079715B"/>
    <w:rsid w:val="00797D23"/>
    <w:rsid w:val="007A1E3D"/>
    <w:rsid w:val="007A2B1F"/>
    <w:rsid w:val="007A2F6D"/>
    <w:rsid w:val="007A3200"/>
    <w:rsid w:val="007A6FC9"/>
    <w:rsid w:val="007B10EC"/>
    <w:rsid w:val="007B13BC"/>
    <w:rsid w:val="007B4927"/>
    <w:rsid w:val="007C1474"/>
    <w:rsid w:val="007C2062"/>
    <w:rsid w:val="007C62CE"/>
    <w:rsid w:val="007D01E1"/>
    <w:rsid w:val="007D1899"/>
    <w:rsid w:val="007D30CE"/>
    <w:rsid w:val="007D6A78"/>
    <w:rsid w:val="007D6F34"/>
    <w:rsid w:val="007E158A"/>
    <w:rsid w:val="007E3654"/>
    <w:rsid w:val="007E5767"/>
    <w:rsid w:val="007E6106"/>
    <w:rsid w:val="007F00E9"/>
    <w:rsid w:val="007F17EF"/>
    <w:rsid w:val="007F4649"/>
    <w:rsid w:val="007F4FC6"/>
    <w:rsid w:val="007F5637"/>
    <w:rsid w:val="007F5E82"/>
    <w:rsid w:val="008021C5"/>
    <w:rsid w:val="008026CC"/>
    <w:rsid w:val="00805525"/>
    <w:rsid w:val="00813104"/>
    <w:rsid w:val="0081453F"/>
    <w:rsid w:val="00815492"/>
    <w:rsid w:val="00816223"/>
    <w:rsid w:val="0081738A"/>
    <w:rsid w:val="00817840"/>
    <w:rsid w:val="00820249"/>
    <w:rsid w:val="0082056C"/>
    <w:rsid w:val="00820A4D"/>
    <w:rsid w:val="008245CA"/>
    <w:rsid w:val="00825863"/>
    <w:rsid w:val="008267A3"/>
    <w:rsid w:val="008332C7"/>
    <w:rsid w:val="008333DB"/>
    <w:rsid w:val="00834C0E"/>
    <w:rsid w:val="00835365"/>
    <w:rsid w:val="00837157"/>
    <w:rsid w:val="008374D6"/>
    <w:rsid w:val="00841CF5"/>
    <w:rsid w:val="00843CD6"/>
    <w:rsid w:val="00844E01"/>
    <w:rsid w:val="0085267B"/>
    <w:rsid w:val="00853F3D"/>
    <w:rsid w:val="00855DA8"/>
    <w:rsid w:val="00856798"/>
    <w:rsid w:val="00857196"/>
    <w:rsid w:val="00860CD6"/>
    <w:rsid w:val="00861F94"/>
    <w:rsid w:val="00862039"/>
    <w:rsid w:val="0086229C"/>
    <w:rsid w:val="00865B3D"/>
    <w:rsid w:val="00867138"/>
    <w:rsid w:val="00867FB9"/>
    <w:rsid w:val="008739F6"/>
    <w:rsid w:val="00873F97"/>
    <w:rsid w:val="008742B9"/>
    <w:rsid w:val="0087443B"/>
    <w:rsid w:val="00874854"/>
    <w:rsid w:val="00874AD1"/>
    <w:rsid w:val="0087539F"/>
    <w:rsid w:val="00875C0C"/>
    <w:rsid w:val="0087696F"/>
    <w:rsid w:val="0088000A"/>
    <w:rsid w:val="00881B9C"/>
    <w:rsid w:val="00882C60"/>
    <w:rsid w:val="00886C75"/>
    <w:rsid w:val="008871B4"/>
    <w:rsid w:val="00887C54"/>
    <w:rsid w:val="00890422"/>
    <w:rsid w:val="00890F6F"/>
    <w:rsid w:val="008931F2"/>
    <w:rsid w:val="00893DAE"/>
    <w:rsid w:val="00893E88"/>
    <w:rsid w:val="008978C3"/>
    <w:rsid w:val="008B10AC"/>
    <w:rsid w:val="008B17DB"/>
    <w:rsid w:val="008B3C1C"/>
    <w:rsid w:val="008B5819"/>
    <w:rsid w:val="008C1464"/>
    <w:rsid w:val="008C48A7"/>
    <w:rsid w:val="008C7B7B"/>
    <w:rsid w:val="008D05A8"/>
    <w:rsid w:val="008D1356"/>
    <w:rsid w:val="008D15C2"/>
    <w:rsid w:val="008D2976"/>
    <w:rsid w:val="008D2B7F"/>
    <w:rsid w:val="008D3D02"/>
    <w:rsid w:val="008E1774"/>
    <w:rsid w:val="008E19EB"/>
    <w:rsid w:val="008F1F3D"/>
    <w:rsid w:val="008F2054"/>
    <w:rsid w:val="008F6004"/>
    <w:rsid w:val="008F661D"/>
    <w:rsid w:val="008F7018"/>
    <w:rsid w:val="008F76C1"/>
    <w:rsid w:val="008F7EC0"/>
    <w:rsid w:val="00901610"/>
    <w:rsid w:val="00901C88"/>
    <w:rsid w:val="00904526"/>
    <w:rsid w:val="009071F5"/>
    <w:rsid w:val="00907681"/>
    <w:rsid w:val="00910171"/>
    <w:rsid w:val="009106EF"/>
    <w:rsid w:val="00910F62"/>
    <w:rsid w:val="0091222A"/>
    <w:rsid w:val="009136B9"/>
    <w:rsid w:val="00915332"/>
    <w:rsid w:val="00915DC1"/>
    <w:rsid w:val="0092060E"/>
    <w:rsid w:val="00921748"/>
    <w:rsid w:val="00922CEE"/>
    <w:rsid w:val="0092383B"/>
    <w:rsid w:val="00923F02"/>
    <w:rsid w:val="00924A4B"/>
    <w:rsid w:val="00925117"/>
    <w:rsid w:val="00925DAF"/>
    <w:rsid w:val="00930A98"/>
    <w:rsid w:val="00933AD0"/>
    <w:rsid w:val="00935789"/>
    <w:rsid w:val="00936D3A"/>
    <w:rsid w:val="009407D7"/>
    <w:rsid w:val="009428A0"/>
    <w:rsid w:val="00945359"/>
    <w:rsid w:val="009458CE"/>
    <w:rsid w:val="00950F1A"/>
    <w:rsid w:val="00952F7C"/>
    <w:rsid w:val="00953144"/>
    <w:rsid w:val="0095326F"/>
    <w:rsid w:val="00953FD9"/>
    <w:rsid w:val="00956BAB"/>
    <w:rsid w:val="009577CF"/>
    <w:rsid w:val="00957978"/>
    <w:rsid w:val="00962851"/>
    <w:rsid w:val="00963CD8"/>
    <w:rsid w:val="009711C4"/>
    <w:rsid w:val="009712B0"/>
    <w:rsid w:val="00972AE9"/>
    <w:rsid w:val="00972AEE"/>
    <w:rsid w:val="0097579E"/>
    <w:rsid w:val="00982368"/>
    <w:rsid w:val="009823A9"/>
    <w:rsid w:val="00987A24"/>
    <w:rsid w:val="00990825"/>
    <w:rsid w:val="00991A11"/>
    <w:rsid w:val="00992998"/>
    <w:rsid w:val="00993133"/>
    <w:rsid w:val="00994A9D"/>
    <w:rsid w:val="0099765C"/>
    <w:rsid w:val="009A1DF0"/>
    <w:rsid w:val="009A4E17"/>
    <w:rsid w:val="009A4E6D"/>
    <w:rsid w:val="009A7171"/>
    <w:rsid w:val="009A7E9B"/>
    <w:rsid w:val="009B1F6E"/>
    <w:rsid w:val="009B2FDC"/>
    <w:rsid w:val="009B3309"/>
    <w:rsid w:val="009B3339"/>
    <w:rsid w:val="009B4165"/>
    <w:rsid w:val="009B5633"/>
    <w:rsid w:val="009B63C7"/>
    <w:rsid w:val="009B6542"/>
    <w:rsid w:val="009B6688"/>
    <w:rsid w:val="009C0C6B"/>
    <w:rsid w:val="009C27FA"/>
    <w:rsid w:val="009C3282"/>
    <w:rsid w:val="009C5FF6"/>
    <w:rsid w:val="009D06EB"/>
    <w:rsid w:val="009D1834"/>
    <w:rsid w:val="009D3BD8"/>
    <w:rsid w:val="009E1E79"/>
    <w:rsid w:val="009E7AB6"/>
    <w:rsid w:val="009E7DE9"/>
    <w:rsid w:val="009F086B"/>
    <w:rsid w:val="009F1574"/>
    <w:rsid w:val="009F1C6C"/>
    <w:rsid w:val="009F2FE4"/>
    <w:rsid w:val="009F43E8"/>
    <w:rsid w:val="009F5D6B"/>
    <w:rsid w:val="00A018EC"/>
    <w:rsid w:val="00A0320A"/>
    <w:rsid w:val="00A064CD"/>
    <w:rsid w:val="00A11B3A"/>
    <w:rsid w:val="00A127B0"/>
    <w:rsid w:val="00A12D3C"/>
    <w:rsid w:val="00A150DB"/>
    <w:rsid w:val="00A15668"/>
    <w:rsid w:val="00A20864"/>
    <w:rsid w:val="00A23BCF"/>
    <w:rsid w:val="00A23E3B"/>
    <w:rsid w:val="00A258EC"/>
    <w:rsid w:val="00A268A1"/>
    <w:rsid w:val="00A316A5"/>
    <w:rsid w:val="00A31B3B"/>
    <w:rsid w:val="00A40C8F"/>
    <w:rsid w:val="00A422B5"/>
    <w:rsid w:val="00A43648"/>
    <w:rsid w:val="00A44FCC"/>
    <w:rsid w:val="00A50FB9"/>
    <w:rsid w:val="00A51C82"/>
    <w:rsid w:val="00A54C5E"/>
    <w:rsid w:val="00A646D0"/>
    <w:rsid w:val="00A6717B"/>
    <w:rsid w:val="00A72516"/>
    <w:rsid w:val="00A7418F"/>
    <w:rsid w:val="00A76F43"/>
    <w:rsid w:val="00A777E7"/>
    <w:rsid w:val="00A77CB6"/>
    <w:rsid w:val="00A80388"/>
    <w:rsid w:val="00A80E73"/>
    <w:rsid w:val="00A823FF"/>
    <w:rsid w:val="00A836FB"/>
    <w:rsid w:val="00A859A8"/>
    <w:rsid w:val="00A862E9"/>
    <w:rsid w:val="00A87251"/>
    <w:rsid w:val="00A90DC4"/>
    <w:rsid w:val="00A91070"/>
    <w:rsid w:val="00A91252"/>
    <w:rsid w:val="00A93FD1"/>
    <w:rsid w:val="00A94112"/>
    <w:rsid w:val="00A95AC7"/>
    <w:rsid w:val="00AA0363"/>
    <w:rsid w:val="00AA1641"/>
    <w:rsid w:val="00AA2338"/>
    <w:rsid w:val="00AB170D"/>
    <w:rsid w:val="00AB52D0"/>
    <w:rsid w:val="00AB6C61"/>
    <w:rsid w:val="00AC0E30"/>
    <w:rsid w:val="00AC59F6"/>
    <w:rsid w:val="00AC6432"/>
    <w:rsid w:val="00AC6696"/>
    <w:rsid w:val="00AC6A87"/>
    <w:rsid w:val="00AC7050"/>
    <w:rsid w:val="00AC770F"/>
    <w:rsid w:val="00AC7D31"/>
    <w:rsid w:val="00AD3F3D"/>
    <w:rsid w:val="00AE1DE3"/>
    <w:rsid w:val="00AE39AA"/>
    <w:rsid w:val="00AE4750"/>
    <w:rsid w:val="00AE4CB1"/>
    <w:rsid w:val="00AE5748"/>
    <w:rsid w:val="00AF15A7"/>
    <w:rsid w:val="00AF71FD"/>
    <w:rsid w:val="00B04AC6"/>
    <w:rsid w:val="00B04E2D"/>
    <w:rsid w:val="00B12731"/>
    <w:rsid w:val="00B13563"/>
    <w:rsid w:val="00B13A68"/>
    <w:rsid w:val="00B172C0"/>
    <w:rsid w:val="00B24A54"/>
    <w:rsid w:val="00B24C04"/>
    <w:rsid w:val="00B25C7D"/>
    <w:rsid w:val="00B27531"/>
    <w:rsid w:val="00B31FDB"/>
    <w:rsid w:val="00B33817"/>
    <w:rsid w:val="00B341C9"/>
    <w:rsid w:val="00B34AF9"/>
    <w:rsid w:val="00B36C2D"/>
    <w:rsid w:val="00B36F99"/>
    <w:rsid w:val="00B374A3"/>
    <w:rsid w:val="00B376EB"/>
    <w:rsid w:val="00B37F98"/>
    <w:rsid w:val="00B407FA"/>
    <w:rsid w:val="00B40BFB"/>
    <w:rsid w:val="00B4385E"/>
    <w:rsid w:val="00B45FAF"/>
    <w:rsid w:val="00B46F3B"/>
    <w:rsid w:val="00B501A1"/>
    <w:rsid w:val="00B53B62"/>
    <w:rsid w:val="00B53F59"/>
    <w:rsid w:val="00B540F2"/>
    <w:rsid w:val="00B561E8"/>
    <w:rsid w:val="00B61A39"/>
    <w:rsid w:val="00B7088F"/>
    <w:rsid w:val="00B72DAB"/>
    <w:rsid w:val="00B730CA"/>
    <w:rsid w:val="00B74E00"/>
    <w:rsid w:val="00B77AE8"/>
    <w:rsid w:val="00B77D97"/>
    <w:rsid w:val="00B82201"/>
    <w:rsid w:val="00B87CE8"/>
    <w:rsid w:val="00B9191E"/>
    <w:rsid w:val="00B92CFA"/>
    <w:rsid w:val="00B93BE1"/>
    <w:rsid w:val="00B97683"/>
    <w:rsid w:val="00BA00DD"/>
    <w:rsid w:val="00BA3C6D"/>
    <w:rsid w:val="00BA4B94"/>
    <w:rsid w:val="00BA5203"/>
    <w:rsid w:val="00BA667D"/>
    <w:rsid w:val="00BA6A88"/>
    <w:rsid w:val="00BB42E1"/>
    <w:rsid w:val="00BB4D87"/>
    <w:rsid w:val="00BB5B2C"/>
    <w:rsid w:val="00BB667B"/>
    <w:rsid w:val="00BB7E6B"/>
    <w:rsid w:val="00BC2C4A"/>
    <w:rsid w:val="00BC3B80"/>
    <w:rsid w:val="00BD0AFB"/>
    <w:rsid w:val="00BD26C5"/>
    <w:rsid w:val="00BD476F"/>
    <w:rsid w:val="00BD4C15"/>
    <w:rsid w:val="00BD4DA6"/>
    <w:rsid w:val="00BD7A4B"/>
    <w:rsid w:val="00BD7F85"/>
    <w:rsid w:val="00BE13A8"/>
    <w:rsid w:val="00BE1EC7"/>
    <w:rsid w:val="00BE2134"/>
    <w:rsid w:val="00BE3684"/>
    <w:rsid w:val="00BE6638"/>
    <w:rsid w:val="00BE7534"/>
    <w:rsid w:val="00BF10FF"/>
    <w:rsid w:val="00BF5AD0"/>
    <w:rsid w:val="00BF604F"/>
    <w:rsid w:val="00BF634D"/>
    <w:rsid w:val="00BF746D"/>
    <w:rsid w:val="00BF7572"/>
    <w:rsid w:val="00C00488"/>
    <w:rsid w:val="00C03BD8"/>
    <w:rsid w:val="00C069F8"/>
    <w:rsid w:val="00C1088B"/>
    <w:rsid w:val="00C11573"/>
    <w:rsid w:val="00C12939"/>
    <w:rsid w:val="00C1492B"/>
    <w:rsid w:val="00C168B0"/>
    <w:rsid w:val="00C179F6"/>
    <w:rsid w:val="00C22CE3"/>
    <w:rsid w:val="00C23902"/>
    <w:rsid w:val="00C256C9"/>
    <w:rsid w:val="00C263AF"/>
    <w:rsid w:val="00C26E03"/>
    <w:rsid w:val="00C31982"/>
    <w:rsid w:val="00C31992"/>
    <w:rsid w:val="00C33081"/>
    <w:rsid w:val="00C334CE"/>
    <w:rsid w:val="00C356B9"/>
    <w:rsid w:val="00C35A7E"/>
    <w:rsid w:val="00C35A86"/>
    <w:rsid w:val="00C40E50"/>
    <w:rsid w:val="00C40EA5"/>
    <w:rsid w:val="00C4163F"/>
    <w:rsid w:val="00C4319C"/>
    <w:rsid w:val="00C47DDC"/>
    <w:rsid w:val="00C50DAC"/>
    <w:rsid w:val="00C523D0"/>
    <w:rsid w:val="00C52633"/>
    <w:rsid w:val="00C5357E"/>
    <w:rsid w:val="00C56269"/>
    <w:rsid w:val="00C651C3"/>
    <w:rsid w:val="00C67029"/>
    <w:rsid w:val="00C67885"/>
    <w:rsid w:val="00C710F5"/>
    <w:rsid w:val="00C71C46"/>
    <w:rsid w:val="00C72FCB"/>
    <w:rsid w:val="00C73C2D"/>
    <w:rsid w:val="00C748C0"/>
    <w:rsid w:val="00C77433"/>
    <w:rsid w:val="00C804AC"/>
    <w:rsid w:val="00C8194F"/>
    <w:rsid w:val="00C844D5"/>
    <w:rsid w:val="00C85D94"/>
    <w:rsid w:val="00C932DF"/>
    <w:rsid w:val="00C93E59"/>
    <w:rsid w:val="00CA6ECF"/>
    <w:rsid w:val="00CA74FC"/>
    <w:rsid w:val="00CB4965"/>
    <w:rsid w:val="00CB60A3"/>
    <w:rsid w:val="00CC0738"/>
    <w:rsid w:val="00CC1D53"/>
    <w:rsid w:val="00CC2473"/>
    <w:rsid w:val="00CC3099"/>
    <w:rsid w:val="00CC48FD"/>
    <w:rsid w:val="00CC6DA8"/>
    <w:rsid w:val="00CC6E1F"/>
    <w:rsid w:val="00CD0D0A"/>
    <w:rsid w:val="00CD1331"/>
    <w:rsid w:val="00CD2C01"/>
    <w:rsid w:val="00CD36F1"/>
    <w:rsid w:val="00CD3D4F"/>
    <w:rsid w:val="00CD3DDA"/>
    <w:rsid w:val="00CD5AFF"/>
    <w:rsid w:val="00CD5C60"/>
    <w:rsid w:val="00CD706F"/>
    <w:rsid w:val="00CD7709"/>
    <w:rsid w:val="00CD7BE1"/>
    <w:rsid w:val="00CE0193"/>
    <w:rsid w:val="00CE18E7"/>
    <w:rsid w:val="00CE34FD"/>
    <w:rsid w:val="00CE492F"/>
    <w:rsid w:val="00CE671D"/>
    <w:rsid w:val="00CF0BA3"/>
    <w:rsid w:val="00CF5527"/>
    <w:rsid w:val="00CF7C9E"/>
    <w:rsid w:val="00D001A4"/>
    <w:rsid w:val="00D00A05"/>
    <w:rsid w:val="00D02B9B"/>
    <w:rsid w:val="00D03724"/>
    <w:rsid w:val="00D03AB7"/>
    <w:rsid w:val="00D16919"/>
    <w:rsid w:val="00D17B75"/>
    <w:rsid w:val="00D219CF"/>
    <w:rsid w:val="00D26257"/>
    <w:rsid w:val="00D26303"/>
    <w:rsid w:val="00D2792C"/>
    <w:rsid w:val="00D32333"/>
    <w:rsid w:val="00D35125"/>
    <w:rsid w:val="00D361D6"/>
    <w:rsid w:val="00D37487"/>
    <w:rsid w:val="00D4030A"/>
    <w:rsid w:val="00D4351B"/>
    <w:rsid w:val="00D43652"/>
    <w:rsid w:val="00D47C65"/>
    <w:rsid w:val="00D553B5"/>
    <w:rsid w:val="00D57329"/>
    <w:rsid w:val="00D5775C"/>
    <w:rsid w:val="00D577EA"/>
    <w:rsid w:val="00D57F90"/>
    <w:rsid w:val="00D602F1"/>
    <w:rsid w:val="00D608F5"/>
    <w:rsid w:val="00D62A96"/>
    <w:rsid w:val="00D6323F"/>
    <w:rsid w:val="00D64541"/>
    <w:rsid w:val="00D64F7A"/>
    <w:rsid w:val="00D65302"/>
    <w:rsid w:val="00D6622C"/>
    <w:rsid w:val="00D70638"/>
    <w:rsid w:val="00D74E96"/>
    <w:rsid w:val="00D75FF4"/>
    <w:rsid w:val="00D80EAD"/>
    <w:rsid w:val="00D847FA"/>
    <w:rsid w:val="00D84A90"/>
    <w:rsid w:val="00D85B21"/>
    <w:rsid w:val="00D86EC1"/>
    <w:rsid w:val="00D87048"/>
    <w:rsid w:val="00D9159A"/>
    <w:rsid w:val="00D91C87"/>
    <w:rsid w:val="00D920E0"/>
    <w:rsid w:val="00D92188"/>
    <w:rsid w:val="00D934A5"/>
    <w:rsid w:val="00D95B78"/>
    <w:rsid w:val="00D96D83"/>
    <w:rsid w:val="00D974EF"/>
    <w:rsid w:val="00DA0B2B"/>
    <w:rsid w:val="00DA108C"/>
    <w:rsid w:val="00DB0710"/>
    <w:rsid w:val="00DB3208"/>
    <w:rsid w:val="00DB360F"/>
    <w:rsid w:val="00DB4775"/>
    <w:rsid w:val="00DB58A1"/>
    <w:rsid w:val="00DC0029"/>
    <w:rsid w:val="00DC1A2C"/>
    <w:rsid w:val="00DC316B"/>
    <w:rsid w:val="00DC35A4"/>
    <w:rsid w:val="00DC584A"/>
    <w:rsid w:val="00DC6794"/>
    <w:rsid w:val="00DD2792"/>
    <w:rsid w:val="00DD2A76"/>
    <w:rsid w:val="00DD2F33"/>
    <w:rsid w:val="00DD34CB"/>
    <w:rsid w:val="00DD436D"/>
    <w:rsid w:val="00DD6458"/>
    <w:rsid w:val="00DE0AA9"/>
    <w:rsid w:val="00DE30B5"/>
    <w:rsid w:val="00DE77B3"/>
    <w:rsid w:val="00DE7FCA"/>
    <w:rsid w:val="00DF022C"/>
    <w:rsid w:val="00DF246A"/>
    <w:rsid w:val="00DF327D"/>
    <w:rsid w:val="00DF47F1"/>
    <w:rsid w:val="00DF57C0"/>
    <w:rsid w:val="00DF587C"/>
    <w:rsid w:val="00E00F80"/>
    <w:rsid w:val="00E04F74"/>
    <w:rsid w:val="00E1775E"/>
    <w:rsid w:val="00E20391"/>
    <w:rsid w:val="00E20509"/>
    <w:rsid w:val="00E20B54"/>
    <w:rsid w:val="00E21FE1"/>
    <w:rsid w:val="00E247CF"/>
    <w:rsid w:val="00E24D3B"/>
    <w:rsid w:val="00E30D0F"/>
    <w:rsid w:val="00E338BF"/>
    <w:rsid w:val="00E342C7"/>
    <w:rsid w:val="00E351FD"/>
    <w:rsid w:val="00E35B90"/>
    <w:rsid w:val="00E40CE0"/>
    <w:rsid w:val="00E43DFD"/>
    <w:rsid w:val="00E4573C"/>
    <w:rsid w:val="00E45D85"/>
    <w:rsid w:val="00E45F35"/>
    <w:rsid w:val="00E47060"/>
    <w:rsid w:val="00E52F04"/>
    <w:rsid w:val="00E534CB"/>
    <w:rsid w:val="00E543FF"/>
    <w:rsid w:val="00E560C1"/>
    <w:rsid w:val="00E565C5"/>
    <w:rsid w:val="00E60C79"/>
    <w:rsid w:val="00E610AC"/>
    <w:rsid w:val="00E6127B"/>
    <w:rsid w:val="00E615B7"/>
    <w:rsid w:val="00E6172D"/>
    <w:rsid w:val="00E64BB5"/>
    <w:rsid w:val="00E6611A"/>
    <w:rsid w:val="00E6611D"/>
    <w:rsid w:val="00E70939"/>
    <w:rsid w:val="00E70D34"/>
    <w:rsid w:val="00E71707"/>
    <w:rsid w:val="00E732B1"/>
    <w:rsid w:val="00E7379D"/>
    <w:rsid w:val="00E746C6"/>
    <w:rsid w:val="00E7589D"/>
    <w:rsid w:val="00E8181F"/>
    <w:rsid w:val="00E824D5"/>
    <w:rsid w:val="00E94FE2"/>
    <w:rsid w:val="00E96BC1"/>
    <w:rsid w:val="00E96CF4"/>
    <w:rsid w:val="00E9761B"/>
    <w:rsid w:val="00EA4862"/>
    <w:rsid w:val="00EA5013"/>
    <w:rsid w:val="00EA531D"/>
    <w:rsid w:val="00EA7D29"/>
    <w:rsid w:val="00EB0455"/>
    <w:rsid w:val="00EB0E0D"/>
    <w:rsid w:val="00EB19E9"/>
    <w:rsid w:val="00EB5B70"/>
    <w:rsid w:val="00EB61BE"/>
    <w:rsid w:val="00EB61DA"/>
    <w:rsid w:val="00EB6A9D"/>
    <w:rsid w:val="00EC07EF"/>
    <w:rsid w:val="00EC15BA"/>
    <w:rsid w:val="00EC1AAD"/>
    <w:rsid w:val="00EC26C8"/>
    <w:rsid w:val="00EC389A"/>
    <w:rsid w:val="00EC4973"/>
    <w:rsid w:val="00EC5C04"/>
    <w:rsid w:val="00ED0AA3"/>
    <w:rsid w:val="00ED2078"/>
    <w:rsid w:val="00ED3CBB"/>
    <w:rsid w:val="00ED4656"/>
    <w:rsid w:val="00ED567F"/>
    <w:rsid w:val="00ED68B2"/>
    <w:rsid w:val="00EE1C34"/>
    <w:rsid w:val="00EE4766"/>
    <w:rsid w:val="00EE5565"/>
    <w:rsid w:val="00EE635C"/>
    <w:rsid w:val="00EF0139"/>
    <w:rsid w:val="00EF1078"/>
    <w:rsid w:val="00EF3EC3"/>
    <w:rsid w:val="00EF67D4"/>
    <w:rsid w:val="00EF6C1E"/>
    <w:rsid w:val="00F01849"/>
    <w:rsid w:val="00F05AFE"/>
    <w:rsid w:val="00F07E6F"/>
    <w:rsid w:val="00F11B2C"/>
    <w:rsid w:val="00F12FE9"/>
    <w:rsid w:val="00F13A95"/>
    <w:rsid w:val="00F164B6"/>
    <w:rsid w:val="00F1704A"/>
    <w:rsid w:val="00F20BBE"/>
    <w:rsid w:val="00F24C32"/>
    <w:rsid w:val="00F2728B"/>
    <w:rsid w:val="00F34952"/>
    <w:rsid w:val="00F34DC5"/>
    <w:rsid w:val="00F37772"/>
    <w:rsid w:val="00F40C10"/>
    <w:rsid w:val="00F4179C"/>
    <w:rsid w:val="00F41D76"/>
    <w:rsid w:val="00F422FE"/>
    <w:rsid w:val="00F44A79"/>
    <w:rsid w:val="00F44F12"/>
    <w:rsid w:val="00F450CD"/>
    <w:rsid w:val="00F46206"/>
    <w:rsid w:val="00F512E3"/>
    <w:rsid w:val="00F51934"/>
    <w:rsid w:val="00F51EBB"/>
    <w:rsid w:val="00F52DDF"/>
    <w:rsid w:val="00F53FE6"/>
    <w:rsid w:val="00F54AAC"/>
    <w:rsid w:val="00F564F8"/>
    <w:rsid w:val="00F56CD1"/>
    <w:rsid w:val="00F60B1D"/>
    <w:rsid w:val="00F64E71"/>
    <w:rsid w:val="00F66E8A"/>
    <w:rsid w:val="00F6786A"/>
    <w:rsid w:val="00F715DA"/>
    <w:rsid w:val="00F716CC"/>
    <w:rsid w:val="00F736E6"/>
    <w:rsid w:val="00F7376F"/>
    <w:rsid w:val="00F76805"/>
    <w:rsid w:val="00F85211"/>
    <w:rsid w:val="00F86AA1"/>
    <w:rsid w:val="00F86F90"/>
    <w:rsid w:val="00F9164F"/>
    <w:rsid w:val="00F93255"/>
    <w:rsid w:val="00F936F1"/>
    <w:rsid w:val="00F94EDD"/>
    <w:rsid w:val="00F9504B"/>
    <w:rsid w:val="00F963B6"/>
    <w:rsid w:val="00F965FA"/>
    <w:rsid w:val="00F96E23"/>
    <w:rsid w:val="00FA017D"/>
    <w:rsid w:val="00FA1BA3"/>
    <w:rsid w:val="00FA3CAA"/>
    <w:rsid w:val="00FA77AE"/>
    <w:rsid w:val="00FB1A91"/>
    <w:rsid w:val="00FB368F"/>
    <w:rsid w:val="00FB3EC2"/>
    <w:rsid w:val="00FB7672"/>
    <w:rsid w:val="00FC3A4A"/>
    <w:rsid w:val="00FC5FA9"/>
    <w:rsid w:val="00FC7924"/>
    <w:rsid w:val="00FD1FB0"/>
    <w:rsid w:val="00FD2815"/>
    <w:rsid w:val="00FD2AFB"/>
    <w:rsid w:val="00FD4B86"/>
    <w:rsid w:val="00FE3E0A"/>
    <w:rsid w:val="00FE5E77"/>
    <w:rsid w:val="00FE632C"/>
    <w:rsid w:val="00FE774D"/>
    <w:rsid w:val="00FF0CC8"/>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925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uiPriority w:val="99"/>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rsid w:val="005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table" w:customStyle="1" w:styleId="TableGrid1">
    <w:name w:val="Table Grid1"/>
    <w:basedOn w:val="TableNormal"/>
    <w:next w:val="TableGrid"/>
    <w:uiPriority w:val="59"/>
    <w:rsid w:val="00046E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D3F3D"/>
  </w:style>
  <w:style w:type="paragraph" w:styleId="ListParagraph">
    <w:name w:val="List Paragraph"/>
    <w:basedOn w:val="Normal"/>
    <w:uiPriority w:val="34"/>
    <w:qFormat/>
    <w:rsid w:val="009B6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2016-09-22T07:00:00+00:00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C9893-5247-4EAE-BBE1-0C809234CBED}"/>
</file>

<file path=customXml/itemProps2.xml><?xml version="1.0" encoding="utf-8"?>
<ds:datastoreItem xmlns:ds="http://schemas.openxmlformats.org/officeDocument/2006/customXml" ds:itemID="{18785D60-01F3-4B3A-B4CA-154D35960240}">
  <ds:schemaRefs>
    <ds:schemaRef ds:uri="http://schemas.microsoft.com/sharepoint/v3/contenttype/forms"/>
  </ds:schemaRefs>
</ds:datastoreItem>
</file>

<file path=customXml/itemProps3.xml><?xml version="1.0" encoding="utf-8"?>
<ds:datastoreItem xmlns:ds="http://schemas.openxmlformats.org/officeDocument/2006/customXml" ds:itemID="{83A1C030-3276-4FDF-B317-A06B440AF7EE}">
  <ds:schemaRefs>
    <ds:schemaRef ds:uri="http://purl.org/dc/dcmitype/"/>
    <ds:schemaRef ds:uri="E9186C15-5FF9-426B-A155-E41F160004E7"/>
    <ds:schemaRef ds:uri="751276d0-61bc-4dad-b75c-21dfd12630ad"/>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E0FC16E-AB8C-4518-A1B3-03A642699C79}">
  <ds:schemaRefs>
    <ds:schemaRef ds:uri="http://schemas.openxmlformats.org/officeDocument/2006/bibliography"/>
  </ds:schemaRefs>
</ds:datastoreItem>
</file>

<file path=customXml/itemProps5.xml><?xml version="1.0" encoding="utf-8"?>
<ds:datastoreItem xmlns:ds="http://schemas.openxmlformats.org/officeDocument/2006/customXml" ds:itemID="{583D67B4-BFA1-44C2-A82A-A33AD44A5DE9}"/>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Order 05</vt:lpstr>
    </vt:vector>
  </TitlesOfParts>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05</dc:title>
  <dc:subject/>
  <dc:creator/>
  <cp:keywords/>
  <cp:lastModifiedBy/>
  <cp:revision>1</cp:revision>
  <dcterms:created xsi:type="dcterms:W3CDTF">2016-09-21T23:13:00Z</dcterms:created>
  <dcterms:modified xsi:type="dcterms:W3CDTF">2016-09-21T23:13:00Z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To">
    <vt:lpwstr/>
  </property>
  <property fmtid="{D5CDD505-2E9C-101B-9397-08002B2CF9AE}" pid="3" name="Move Item">
    <vt:lpwstr>0</vt:lpwstr>
  </property>
  <property fmtid="{D5CDD505-2E9C-101B-9397-08002B2CF9AE}" pid="4" name="ContentTypeId">
    <vt:lpwstr>0x0101006E56B4D1795A2E4DB2F0B01679ED314A0045484C3D528A17488D27A5D9C2B2194E</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2</vt:lpwstr>
  </property>
  <property fmtid="{D5CDD505-2E9C-101B-9397-08002B2CF9AE}" pid="8" name="_docset_NoMedatataSyncRequired">
    <vt:lpwstr>False</vt:lpwstr>
  </property>
</Properties>
</file>