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6A6EA8">
            <w:rPr>
              <w:rFonts w:ascii="Times New Roman" w:hAnsi="Times New Roman"/>
              <w:i/>
              <w:spacing w:val="-3"/>
              <w:sz w:val="24"/>
            </w:rPr>
            <w:t>Publi</w:t>
          </w:r>
          <w:r w:rsidR="004E4E14">
            <w:rPr>
              <w:rFonts w:ascii="Times New Roman" w:hAnsi="Times New Roman"/>
              <w:i/>
              <w:spacing w:val="-3"/>
              <w:sz w:val="24"/>
            </w:rPr>
            <w:t xml:space="preserve">c Counsel’s </w:t>
          </w:r>
          <w:r w:rsidR="000705A9">
            <w:rPr>
              <w:rFonts w:ascii="Times New Roman" w:hAnsi="Times New Roman"/>
              <w:i/>
              <w:spacing w:val="-3"/>
              <w:sz w:val="24"/>
            </w:rPr>
            <w:t>Offer of Public Comments Exhibit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71639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87163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87163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87163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87163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87163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871639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8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871639">
            <w:rPr>
              <w:rStyle w:val="Style4"/>
            </w:rPr>
            <w:t>August 8,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bookmarkStart w:id="0" w:name="_GoBack"/>
      <w:bookmarkEnd w:id="0"/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871639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0705A9"/>
    <w:rsid w:val="001030F0"/>
    <w:rsid w:val="00160376"/>
    <w:rsid w:val="001A3F66"/>
    <w:rsid w:val="002467A9"/>
    <w:rsid w:val="002518E3"/>
    <w:rsid w:val="00274DBC"/>
    <w:rsid w:val="00290EAE"/>
    <w:rsid w:val="002C4066"/>
    <w:rsid w:val="00310A47"/>
    <w:rsid w:val="00335F14"/>
    <w:rsid w:val="003770A5"/>
    <w:rsid w:val="003B2D04"/>
    <w:rsid w:val="004009E7"/>
    <w:rsid w:val="0042315F"/>
    <w:rsid w:val="00450657"/>
    <w:rsid w:val="004749DF"/>
    <w:rsid w:val="004E4E14"/>
    <w:rsid w:val="0053161F"/>
    <w:rsid w:val="00655293"/>
    <w:rsid w:val="006A6EA8"/>
    <w:rsid w:val="0073119F"/>
    <w:rsid w:val="007906C1"/>
    <w:rsid w:val="00820FAD"/>
    <w:rsid w:val="008264B0"/>
    <w:rsid w:val="00871639"/>
    <w:rsid w:val="00882554"/>
    <w:rsid w:val="008C342C"/>
    <w:rsid w:val="008E07ED"/>
    <w:rsid w:val="009E586E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ABDB18-9415-47BE-9615-AB1003297881}"/>
</file>

<file path=customXml/itemProps2.xml><?xml version="1.0" encoding="utf-8"?>
<ds:datastoreItem xmlns:ds="http://schemas.openxmlformats.org/officeDocument/2006/customXml" ds:itemID="{F8AA1C47-31A2-4E0E-93D7-4AE3758E975F}"/>
</file>

<file path=customXml/itemProps3.xml><?xml version="1.0" encoding="utf-8"?>
<ds:datastoreItem xmlns:ds="http://schemas.openxmlformats.org/officeDocument/2006/customXml" ds:itemID="{43C30187-E737-4D5D-804D-D5BE00FBB109}"/>
</file>

<file path=customXml/itemProps4.xml><?xml version="1.0" encoding="utf-8"?>
<ds:datastoreItem xmlns:ds="http://schemas.openxmlformats.org/officeDocument/2006/customXml" ds:itemID="{23BA9652-F62C-4A90-8D47-F24D6119B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11</cp:revision>
  <cp:lastPrinted>2016-07-22T20:47:00Z</cp:lastPrinted>
  <dcterms:created xsi:type="dcterms:W3CDTF">2016-07-19T20:36:00Z</dcterms:created>
  <dcterms:modified xsi:type="dcterms:W3CDTF">2016-08-08T18:35:00Z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