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DFE19" w14:textId="77777777" w:rsidR="007273DE" w:rsidRDefault="007273DE" w:rsidP="007273DE">
      <w:pPr>
        <w:pStyle w:val="NoSpacing"/>
        <w:jc w:val="center"/>
        <w:rPr>
          <w:sz w:val="14"/>
        </w:rPr>
      </w:pPr>
      <w:bookmarkStart w:id="0" w:name="_GoBack"/>
      <w:bookmarkEnd w:id="0"/>
      <w:r>
        <w:rPr>
          <w:noProof/>
        </w:rPr>
        <w:drawing>
          <wp:inline distT="0" distB="0" distL="0" distR="0" wp14:anchorId="0E02ED33" wp14:editId="21526E3C">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AB9E19E" w14:textId="77777777" w:rsidR="007273DE" w:rsidRDefault="007273DE" w:rsidP="007273DE">
      <w:pPr>
        <w:pStyle w:val="NoSpacing"/>
        <w:jc w:val="center"/>
        <w:rPr>
          <w:rFonts w:ascii="Arial" w:hAnsi="Arial"/>
          <w:b/>
          <w:color w:val="008000"/>
          <w:sz w:val="18"/>
        </w:rPr>
      </w:pPr>
    </w:p>
    <w:p w14:paraId="581150C0"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2B53B43C"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45363D82"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CE28AA7"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EE0E1F" w14:textId="77777777" w:rsidR="002C039A" w:rsidRPr="002F1635" w:rsidRDefault="00920FA0"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April 2, 2015</w:t>
      </w:r>
    </w:p>
    <w:p w14:paraId="2CA092DB" w14:textId="77777777" w:rsidR="00393C98" w:rsidRDefault="00393C98" w:rsidP="000965C9">
      <w:pPr>
        <w:spacing w:line="264" w:lineRule="auto"/>
        <w:rPr>
          <w:rFonts w:ascii="Times New Roman" w:hAnsi="Times New Roman" w:cs="Times New Roman"/>
          <w:sz w:val="25"/>
          <w:szCs w:val="25"/>
        </w:rPr>
      </w:pPr>
    </w:p>
    <w:p w14:paraId="272E9C00" w14:textId="77777777" w:rsidR="001C0957" w:rsidRDefault="001C0957" w:rsidP="000965C9">
      <w:pPr>
        <w:spacing w:line="264" w:lineRule="auto"/>
        <w:jc w:val="center"/>
        <w:rPr>
          <w:rFonts w:ascii="Times New Roman" w:hAnsi="Times New Roman" w:cs="Times New Roman"/>
          <w:b/>
          <w:sz w:val="25"/>
          <w:szCs w:val="25"/>
        </w:rPr>
      </w:pPr>
    </w:p>
    <w:p w14:paraId="42236791" w14:textId="77777777" w:rsidR="00393C98" w:rsidRPr="00393C98" w:rsidRDefault="001C095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920FA0">
        <w:rPr>
          <w:rFonts w:ascii="Times New Roman" w:hAnsi="Times New Roman" w:cs="Times New Roman"/>
          <w:b/>
          <w:sz w:val="25"/>
          <w:szCs w:val="25"/>
        </w:rPr>
        <w:t>SHORTENING TIME FOR ANSWERS TO PETITION</w:t>
      </w:r>
    </w:p>
    <w:p w14:paraId="63490F06" w14:textId="77777777" w:rsidR="00393C98"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w:t>
      </w:r>
      <w:r w:rsidR="00F42709">
        <w:rPr>
          <w:rFonts w:ascii="Times New Roman" w:hAnsi="Times New Roman" w:cs="Times New Roman"/>
          <w:b/>
          <w:sz w:val="25"/>
          <w:szCs w:val="25"/>
        </w:rPr>
        <w:t>Tuesday</w:t>
      </w:r>
      <w:r w:rsidR="00912129">
        <w:rPr>
          <w:rFonts w:ascii="Times New Roman" w:hAnsi="Times New Roman" w:cs="Times New Roman"/>
          <w:b/>
          <w:sz w:val="25"/>
          <w:szCs w:val="25"/>
        </w:rPr>
        <w:t xml:space="preserve">, </w:t>
      </w:r>
      <w:r w:rsidR="00920FA0">
        <w:rPr>
          <w:rFonts w:ascii="Times New Roman" w:hAnsi="Times New Roman" w:cs="Times New Roman"/>
          <w:b/>
          <w:sz w:val="25"/>
          <w:szCs w:val="25"/>
        </w:rPr>
        <w:t>April 7</w:t>
      </w:r>
      <w:r w:rsidRPr="00393C98">
        <w:rPr>
          <w:rFonts w:ascii="Times New Roman" w:hAnsi="Times New Roman" w:cs="Times New Roman"/>
          <w:b/>
          <w:sz w:val="25"/>
          <w:szCs w:val="25"/>
        </w:rPr>
        <w:t>,</w:t>
      </w:r>
      <w:r w:rsidR="00920FA0">
        <w:rPr>
          <w:rFonts w:ascii="Times New Roman" w:hAnsi="Times New Roman" w:cs="Times New Roman"/>
          <w:b/>
          <w:sz w:val="25"/>
          <w:szCs w:val="25"/>
        </w:rPr>
        <w:t xml:space="preserve"> 2015,</w:t>
      </w:r>
      <w:r w:rsidRPr="00393C98">
        <w:rPr>
          <w:rFonts w:ascii="Times New Roman" w:hAnsi="Times New Roman" w:cs="Times New Roman"/>
          <w:b/>
          <w:sz w:val="25"/>
          <w:szCs w:val="25"/>
        </w:rPr>
        <w:t xml:space="preserve"> at </w:t>
      </w:r>
      <w:r w:rsidR="00920FA0">
        <w:rPr>
          <w:rFonts w:ascii="Times New Roman" w:hAnsi="Times New Roman" w:cs="Times New Roman"/>
          <w:b/>
          <w:sz w:val="25"/>
          <w:szCs w:val="25"/>
        </w:rPr>
        <w:t>2</w:t>
      </w:r>
      <w:r w:rsidR="00912129">
        <w:rPr>
          <w:rFonts w:ascii="Times New Roman" w:hAnsi="Times New Roman" w:cs="Times New Roman"/>
          <w:b/>
          <w:sz w:val="25"/>
          <w:szCs w:val="25"/>
        </w:rPr>
        <w:t>:</w:t>
      </w:r>
      <w:r w:rsidR="00F42709">
        <w:rPr>
          <w:rFonts w:ascii="Times New Roman" w:hAnsi="Times New Roman" w:cs="Times New Roman"/>
          <w:b/>
          <w:sz w:val="25"/>
          <w:szCs w:val="25"/>
        </w:rPr>
        <w:t>3</w:t>
      </w:r>
      <w:r w:rsidR="00912129">
        <w:rPr>
          <w:rFonts w:ascii="Times New Roman" w:hAnsi="Times New Roman" w:cs="Times New Roman"/>
          <w:b/>
          <w:sz w:val="25"/>
          <w:szCs w:val="25"/>
        </w:rPr>
        <w:t xml:space="preserve">0 </w:t>
      </w:r>
      <w:r w:rsidR="00F42709">
        <w:rPr>
          <w:rFonts w:ascii="Times New Roman" w:hAnsi="Times New Roman" w:cs="Times New Roman"/>
          <w:b/>
          <w:sz w:val="25"/>
          <w:szCs w:val="25"/>
        </w:rPr>
        <w:t>p</w:t>
      </w:r>
      <w:r w:rsidR="00912129">
        <w:rPr>
          <w:rFonts w:ascii="Times New Roman" w:hAnsi="Times New Roman" w:cs="Times New Roman"/>
          <w:b/>
          <w:sz w:val="25"/>
          <w:szCs w:val="25"/>
        </w:rPr>
        <w:t>.m.</w:t>
      </w:r>
      <w:r w:rsidRPr="00393C98">
        <w:rPr>
          <w:rFonts w:ascii="Times New Roman" w:hAnsi="Times New Roman" w:cs="Times New Roman"/>
          <w:b/>
          <w:sz w:val="25"/>
          <w:szCs w:val="25"/>
        </w:rPr>
        <w:t>)</w:t>
      </w:r>
    </w:p>
    <w:p w14:paraId="04D241DC" w14:textId="77777777" w:rsidR="0047465A" w:rsidRDefault="0047465A" w:rsidP="000965C9">
      <w:pPr>
        <w:spacing w:line="264" w:lineRule="auto"/>
        <w:jc w:val="center"/>
        <w:rPr>
          <w:rFonts w:ascii="Times New Roman" w:hAnsi="Times New Roman" w:cs="Times New Roman"/>
          <w:b/>
          <w:sz w:val="25"/>
          <w:szCs w:val="25"/>
        </w:rPr>
      </w:pPr>
    </w:p>
    <w:p w14:paraId="11353EE3"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42BA3327"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7C492AD8"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1DFD8BD8" w14:textId="77777777" w:rsidR="00047D86" w:rsidRDefault="00047D86" w:rsidP="000965C9">
      <w:pPr>
        <w:spacing w:line="264" w:lineRule="auto"/>
        <w:ind w:left="720" w:hanging="720"/>
        <w:rPr>
          <w:rFonts w:ascii="Times New Roman" w:hAnsi="Times New Roman" w:cs="Times New Roman"/>
          <w:sz w:val="25"/>
          <w:szCs w:val="25"/>
        </w:rPr>
      </w:pPr>
    </w:p>
    <w:p w14:paraId="22EA9C30"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1D769231" w14:textId="77777777" w:rsidR="00393C98" w:rsidRDefault="00393C98" w:rsidP="000965C9">
      <w:pPr>
        <w:tabs>
          <w:tab w:val="left" w:pos="2160"/>
        </w:tabs>
        <w:spacing w:line="264" w:lineRule="auto"/>
        <w:rPr>
          <w:rFonts w:ascii="Times New Roman" w:hAnsi="Times New Roman"/>
          <w:bCs/>
          <w:sz w:val="25"/>
          <w:szCs w:val="25"/>
        </w:rPr>
      </w:pPr>
    </w:p>
    <w:p w14:paraId="68D3107B" w14:textId="77777777" w:rsidR="00920FA0" w:rsidRDefault="00920FA0" w:rsidP="000965C9">
      <w:pPr>
        <w:spacing w:line="264" w:lineRule="auto"/>
        <w:rPr>
          <w:rFonts w:ascii="Times New Roman" w:hAnsi="Times New Roman"/>
          <w:bCs/>
          <w:sz w:val="25"/>
          <w:szCs w:val="25"/>
        </w:rPr>
      </w:pPr>
      <w:r>
        <w:rPr>
          <w:rFonts w:ascii="Times New Roman" w:hAnsi="Times New Roman"/>
          <w:bCs/>
          <w:sz w:val="25"/>
          <w:szCs w:val="25"/>
        </w:rPr>
        <w:t>On April 1, 2015, Puget Sound Energy (PSE)</w:t>
      </w:r>
      <w:r w:rsidRPr="00920FA0">
        <w:t xml:space="preserve"> </w:t>
      </w:r>
      <w:r w:rsidRPr="00920FA0">
        <w:rPr>
          <w:rFonts w:ascii="Times New Roman" w:hAnsi="Times New Roman"/>
          <w:bCs/>
          <w:sz w:val="25"/>
          <w:szCs w:val="25"/>
        </w:rPr>
        <w:t xml:space="preserve">filed a “Petition for Approval of an Errata to Attachment A and B to the Amended Petition for Decoupling.”  The errata revises language in subsection 6.b of Attachments A and B to the Amended Petition </w:t>
      </w:r>
      <w:r>
        <w:rPr>
          <w:rFonts w:ascii="Times New Roman" w:hAnsi="Times New Roman"/>
          <w:bCs/>
          <w:sz w:val="25"/>
          <w:szCs w:val="25"/>
        </w:rPr>
        <w:t>f</w:t>
      </w:r>
      <w:r w:rsidRPr="00920FA0">
        <w:rPr>
          <w:rFonts w:ascii="Times New Roman" w:hAnsi="Times New Roman"/>
          <w:bCs/>
          <w:sz w:val="25"/>
          <w:szCs w:val="25"/>
        </w:rPr>
        <w:t>or Decoupling, filed in these dockets on March 1, 2013</w:t>
      </w:r>
      <w:r w:rsidR="00084811">
        <w:rPr>
          <w:rFonts w:ascii="Times New Roman" w:hAnsi="Times New Roman"/>
          <w:bCs/>
          <w:sz w:val="25"/>
          <w:szCs w:val="25"/>
        </w:rPr>
        <w:t>, and approved by the Commission in Order 07 on June 25, 2013</w:t>
      </w:r>
      <w:r w:rsidRPr="00920FA0">
        <w:rPr>
          <w:rFonts w:ascii="Times New Roman" w:hAnsi="Times New Roman"/>
          <w:bCs/>
          <w:sz w:val="25"/>
          <w:szCs w:val="25"/>
        </w:rPr>
        <w:t>.</w:t>
      </w:r>
      <w:r w:rsidR="00084811">
        <w:rPr>
          <w:rStyle w:val="FootnoteReference"/>
          <w:rFonts w:ascii="Times New Roman" w:hAnsi="Times New Roman"/>
          <w:bCs/>
          <w:sz w:val="25"/>
          <w:szCs w:val="25"/>
        </w:rPr>
        <w:footnoteReference w:id="1"/>
      </w:r>
      <w:r w:rsidRPr="00920FA0">
        <w:rPr>
          <w:rFonts w:ascii="Times New Roman" w:hAnsi="Times New Roman"/>
          <w:bCs/>
          <w:sz w:val="25"/>
          <w:szCs w:val="25"/>
        </w:rPr>
        <w:t xml:space="preserve">  These attachments describe the Electric Revenue Decoupling Mechanism and Gas Revenue Decoupling Mechanism.  The </w:t>
      </w:r>
      <w:r>
        <w:rPr>
          <w:rFonts w:ascii="Times New Roman" w:hAnsi="Times New Roman"/>
          <w:bCs/>
          <w:sz w:val="25"/>
          <w:szCs w:val="25"/>
        </w:rPr>
        <w:t xml:space="preserve">stated </w:t>
      </w:r>
      <w:r w:rsidRPr="00920FA0">
        <w:rPr>
          <w:rFonts w:ascii="Times New Roman" w:hAnsi="Times New Roman"/>
          <w:bCs/>
          <w:sz w:val="25"/>
          <w:szCs w:val="25"/>
        </w:rPr>
        <w:t>purpose of the errata is to correct the calculation of decoupling deferrals.  The errata</w:t>
      </w:r>
      <w:r>
        <w:rPr>
          <w:rFonts w:ascii="Times New Roman" w:hAnsi="Times New Roman"/>
          <w:bCs/>
          <w:sz w:val="25"/>
          <w:szCs w:val="25"/>
        </w:rPr>
        <w:t xml:space="preserve"> would</w:t>
      </w:r>
      <w:r w:rsidRPr="00920FA0">
        <w:rPr>
          <w:rFonts w:ascii="Times New Roman" w:hAnsi="Times New Roman"/>
          <w:bCs/>
          <w:sz w:val="25"/>
          <w:szCs w:val="25"/>
        </w:rPr>
        <w:t xml:space="preserve"> clarify that prior years’ accumulated decoupling deferrals will not be included in the calculation of the current rate year Actual Revenue for purposes of determining the current decoupling deferrals.  The effect of this change is to set the Schedule 142 rates for April 2015 - March 2016 at the appropriate level, which is approximately $12 million lower than the rates would be set if the errata is not approved.  The total impact of continuing the current calculation method is approximately $20 million.  The additional excess amount--approximately $8 million--would be reflected in rates in April 2016, if the errata is not approved.</w:t>
      </w:r>
    </w:p>
    <w:p w14:paraId="042C1EBF" w14:textId="77777777" w:rsidR="00920FA0" w:rsidRDefault="00920FA0" w:rsidP="000965C9">
      <w:pPr>
        <w:spacing w:line="264" w:lineRule="auto"/>
        <w:rPr>
          <w:rFonts w:ascii="Times New Roman" w:hAnsi="Times New Roman"/>
          <w:bCs/>
          <w:sz w:val="25"/>
          <w:szCs w:val="25"/>
        </w:rPr>
      </w:pPr>
    </w:p>
    <w:p w14:paraId="2BA4339E" w14:textId="77777777" w:rsidR="007273DE" w:rsidRDefault="00920FA0" w:rsidP="000965C9">
      <w:pPr>
        <w:spacing w:line="264" w:lineRule="auto"/>
        <w:rPr>
          <w:rFonts w:ascii="Times New Roman" w:hAnsi="Times New Roman" w:cs="Times New Roman"/>
          <w:sz w:val="25"/>
          <w:szCs w:val="25"/>
        </w:rPr>
      </w:pPr>
      <w:r>
        <w:rPr>
          <w:rFonts w:ascii="Times New Roman" w:hAnsi="Times New Roman"/>
          <w:bCs/>
          <w:sz w:val="25"/>
          <w:szCs w:val="25"/>
        </w:rPr>
        <w:lastRenderedPageBreak/>
        <w:t>PSE states in its petition that all parties to these dockets were apprised of its contents and purpose prior to the filing.  Given the time-sensitive nature of this filing, the Commission finds good cause to shorten the time available for parties</w:t>
      </w:r>
      <w:r w:rsidR="00084811">
        <w:rPr>
          <w:rFonts w:ascii="Times New Roman" w:hAnsi="Times New Roman"/>
          <w:bCs/>
          <w:sz w:val="25"/>
          <w:szCs w:val="25"/>
        </w:rPr>
        <w:t>,</w:t>
      </w:r>
      <w:r>
        <w:rPr>
          <w:rFonts w:ascii="Times New Roman" w:hAnsi="Times New Roman"/>
          <w:bCs/>
          <w:sz w:val="25"/>
          <w:szCs w:val="25"/>
        </w:rPr>
        <w:t xml:space="preserve"> or other interested persons</w:t>
      </w:r>
      <w:r w:rsidR="00084811">
        <w:rPr>
          <w:rFonts w:ascii="Times New Roman" w:hAnsi="Times New Roman"/>
          <w:bCs/>
          <w:sz w:val="25"/>
          <w:szCs w:val="25"/>
        </w:rPr>
        <w:t>,</w:t>
      </w:r>
      <w:r>
        <w:rPr>
          <w:rFonts w:ascii="Times New Roman" w:hAnsi="Times New Roman"/>
          <w:bCs/>
          <w:sz w:val="25"/>
          <w:szCs w:val="25"/>
        </w:rPr>
        <w:t xml:space="preserve"> to file an answer to Tuesday, April 7, 2015.</w:t>
      </w:r>
      <w:r w:rsidRPr="00920FA0">
        <w:rPr>
          <w:rFonts w:ascii="Times New Roman" w:hAnsi="Times New Roman"/>
          <w:bCs/>
          <w:sz w:val="25"/>
          <w:szCs w:val="25"/>
        </w:rPr>
        <w:t xml:space="preserve">  </w:t>
      </w:r>
    </w:p>
    <w:p w14:paraId="555D1102" w14:textId="77777777" w:rsidR="00F42709" w:rsidRDefault="00F42709" w:rsidP="000965C9">
      <w:pPr>
        <w:spacing w:line="264" w:lineRule="auto"/>
        <w:rPr>
          <w:rFonts w:ascii="Times New Roman" w:hAnsi="Times New Roman" w:cs="Times New Roman"/>
          <w:sz w:val="25"/>
          <w:szCs w:val="25"/>
        </w:rPr>
      </w:pPr>
    </w:p>
    <w:p w14:paraId="6E62670B" w14:textId="77777777"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920FA0">
        <w:rPr>
          <w:rFonts w:ascii="Times New Roman" w:hAnsi="Times New Roman" w:cs="Times New Roman"/>
          <w:b/>
          <w:sz w:val="25"/>
          <w:szCs w:val="25"/>
        </w:rPr>
        <w:t>any answers to PSE’s</w:t>
      </w:r>
      <w:r w:rsidR="00920FA0" w:rsidRPr="00920FA0">
        <w:rPr>
          <w:rFonts w:ascii="Times New Roman" w:hAnsi="Times New Roman"/>
          <w:bCs/>
          <w:sz w:val="25"/>
          <w:szCs w:val="25"/>
        </w:rPr>
        <w:t xml:space="preserve"> </w:t>
      </w:r>
      <w:r w:rsidR="00920FA0" w:rsidRPr="00920FA0">
        <w:rPr>
          <w:rFonts w:ascii="Times New Roman" w:hAnsi="Times New Roman" w:cs="Times New Roman"/>
          <w:b/>
          <w:bCs/>
          <w:sz w:val="25"/>
          <w:szCs w:val="25"/>
        </w:rPr>
        <w:t>Petition for Approval of an Errata to Attachment A and B to the Amended Petition for Decoupling</w:t>
      </w:r>
      <w:r w:rsidR="00920FA0">
        <w:rPr>
          <w:rFonts w:ascii="Times New Roman" w:hAnsi="Times New Roman" w:cs="Times New Roman"/>
          <w:b/>
          <w:bCs/>
          <w:sz w:val="25"/>
          <w:szCs w:val="25"/>
        </w:rPr>
        <w:t>, approved by Order 07 in these dockets on June 25, 2013, must be filed no later than 2:30 p.m. on Tuesday, April 7, 2015</w:t>
      </w:r>
      <w:r w:rsidRPr="00AB4C82">
        <w:rPr>
          <w:rFonts w:ascii="Times New Roman" w:hAnsi="Times New Roman" w:cs="Times New Roman"/>
          <w:b/>
          <w:sz w:val="25"/>
          <w:szCs w:val="25"/>
        </w:rPr>
        <w:t>.</w:t>
      </w:r>
    </w:p>
    <w:p w14:paraId="501811B9" w14:textId="77777777" w:rsidR="007273DE" w:rsidRDefault="007273DE" w:rsidP="000965C9">
      <w:pPr>
        <w:spacing w:line="264" w:lineRule="auto"/>
        <w:rPr>
          <w:rFonts w:ascii="Times New Roman" w:hAnsi="Times New Roman" w:cs="Times New Roman"/>
          <w:sz w:val="25"/>
          <w:szCs w:val="25"/>
        </w:rPr>
      </w:pPr>
    </w:p>
    <w:p w14:paraId="466CC272" w14:textId="77777777" w:rsidR="00100F6E" w:rsidRDefault="00100F6E" w:rsidP="000965C9">
      <w:pPr>
        <w:spacing w:line="264" w:lineRule="auto"/>
        <w:rPr>
          <w:rFonts w:ascii="Times New Roman" w:hAnsi="Times New Roman" w:cs="Times New Roman"/>
          <w:sz w:val="25"/>
          <w:szCs w:val="25"/>
        </w:rPr>
      </w:pPr>
    </w:p>
    <w:p w14:paraId="556C59E4" w14:textId="77777777" w:rsidR="000114DE" w:rsidRDefault="000114DE" w:rsidP="000965C9">
      <w:pPr>
        <w:spacing w:line="264" w:lineRule="auto"/>
        <w:rPr>
          <w:rFonts w:ascii="Times New Roman" w:hAnsi="Times New Roman" w:cs="Times New Roman"/>
          <w:sz w:val="25"/>
          <w:szCs w:val="25"/>
        </w:rPr>
      </w:pPr>
    </w:p>
    <w:p w14:paraId="38C16ECC" w14:textId="77777777" w:rsidR="000114DE" w:rsidRDefault="000114DE" w:rsidP="000965C9">
      <w:pPr>
        <w:spacing w:line="264" w:lineRule="auto"/>
        <w:rPr>
          <w:rFonts w:ascii="Times New Roman" w:hAnsi="Times New Roman" w:cs="Times New Roman"/>
          <w:sz w:val="25"/>
          <w:szCs w:val="25"/>
        </w:rPr>
      </w:pPr>
    </w:p>
    <w:p w14:paraId="6FC46252"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5BFCD84D" w14:textId="77777777" w:rsidR="00393C98" w:rsidRPr="00393C98"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F42709">
        <w:rPr>
          <w:rFonts w:ascii="Times New Roman" w:hAnsi="Times New Roman" w:cs="Times New Roman"/>
          <w:sz w:val="25"/>
          <w:szCs w:val="25"/>
        </w:rPr>
        <w:t>Judge</w:t>
      </w:r>
    </w:p>
    <w:sectPr w:rsidR="00393C98" w:rsidRPr="00393C98" w:rsidSect="002A0341">
      <w:headerReference w:type="default" r:id="rId10"/>
      <w:headerReference w:type="first" r:id="rId11"/>
      <w:footerReference w:type="first" r:id="rId12"/>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D7408" w14:textId="77777777" w:rsidR="00B91040" w:rsidRDefault="00B91040" w:rsidP="00100F6E">
      <w:r>
        <w:separator/>
      </w:r>
    </w:p>
  </w:endnote>
  <w:endnote w:type="continuationSeparator" w:id="0">
    <w:p w14:paraId="61F93F43" w14:textId="77777777" w:rsidR="00B91040" w:rsidRDefault="00B91040"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5944" w14:textId="77777777" w:rsidR="00374314" w:rsidRPr="00374314" w:rsidRDefault="00374314" w:rsidP="00374314">
    <w:pPr>
      <w:pStyle w:val="NoSpacing"/>
      <w:spacing w:before="120"/>
      <w:jc w:val="center"/>
      <w:rPr>
        <w:rFonts w:ascii="Times New Roman" w:hAnsi="Times New Roman"/>
        <w:sz w:val="20"/>
        <w:szCs w:val="20"/>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91F55" w14:textId="77777777" w:rsidR="00B91040" w:rsidRDefault="00B91040" w:rsidP="00100F6E">
      <w:r>
        <w:separator/>
      </w:r>
    </w:p>
  </w:footnote>
  <w:footnote w:type="continuationSeparator" w:id="0">
    <w:p w14:paraId="6067FD56" w14:textId="77777777" w:rsidR="00B91040" w:rsidRDefault="00B91040" w:rsidP="00100F6E">
      <w:r>
        <w:continuationSeparator/>
      </w:r>
    </w:p>
  </w:footnote>
  <w:footnote w:id="1">
    <w:p w14:paraId="0E49D1C7" w14:textId="77777777" w:rsidR="00084811" w:rsidRPr="00084811" w:rsidRDefault="00084811">
      <w:pPr>
        <w:pStyle w:val="FootnoteText"/>
        <w:rPr>
          <w:rFonts w:ascii="Times New Roman" w:hAnsi="Times New Roman" w:cs="Times New Roman"/>
          <w:sz w:val="22"/>
          <w:szCs w:val="22"/>
        </w:rPr>
      </w:pPr>
      <w:r w:rsidRPr="00084811">
        <w:rPr>
          <w:rStyle w:val="FootnoteReference"/>
          <w:rFonts w:ascii="Times New Roman" w:hAnsi="Times New Roman" w:cs="Times New Roman"/>
          <w:sz w:val="22"/>
          <w:szCs w:val="22"/>
        </w:rPr>
        <w:footnoteRef/>
      </w:r>
      <w:r w:rsidRPr="00084811">
        <w:rPr>
          <w:rFonts w:ascii="Times New Roman" w:hAnsi="Times New Roman" w:cs="Times New Roman"/>
          <w:sz w:val="22"/>
          <w:szCs w:val="22"/>
        </w:rPr>
        <w:t xml:space="preserve"> Although Order 07 is pending judicial review with respect to certain issues, the Commission’s approval of the decoupling mechanisms is not part of the subject matter of the appeal.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B5CD" w14:textId="77777777" w:rsidR="00100F6E" w:rsidRPr="00100F6E" w:rsidRDefault="00100F6E" w:rsidP="00100F6E">
    <w:pPr>
      <w:pStyle w:val="Header"/>
      <w:tabs>
        <w:tab w:val="clear" w:pos="9360"/>
        <w:tab w:val="right" w:pos="855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F44805">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605D4B25" w14:textId="77777777" w:rsidR="00100F6E" w:rsidRDefault="00047D86" w:rsidP="00100F6E">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p>
  <w:p w14:paraId="7618A3D4"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83610" w14:textId="77777777" w:rsidR="002A0341" w:rsidRPr="00950342" w:rsidRDefault="002A0341" w:rsidP="002A0341">
    <w:pPr>
      <w:pStyle w:val="Header"/>
      <w:tabs>
        <w:tab w:val="clear" w:pos="4680"/>
        <w:tab w:val="clear" w:pos="9360"/>
        <w:tab w:val="right" w:pos="8820"/>
      </w:tabs>
      <w:rPr>
        <w:rFonts w:ascii="Times New Roman" w:hAnsi="Times New Roman" w:cs="Times New Roman"/>
        <w:b/>
        <w:sz w:val="20"/>
        <w:szCs w:val="20"/>
      </w:rPr>
    </w:pPr>
    <w:r>
      <w:tab/>
    </w:r>
    <w:r w:rsidR="00950342" w:rsidRPr="00950342">
      <w:rPr>
        <w:rFonts w:ascii="Times New Roman" w:hAnsi="Times New Roman" w:cs="Times New Roman"/>
        <w:b/>
        <w:sz w:val="20"/>
        <w:szCs w:val="20"/>
      </w:rPr>
      <w:t>[Service Date April 2,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84811"/>
    <w:rsid w:val="00092488"/>
    <w:rsid w:val="000965C9"/>
    <w:rsid w:val="000A4405"/>
    <w:rsid w:val="000D6E4B"/>
    <w:rsid w:val="000E640C"/>
    <w:rsid w:val="000E6F42"/>
    <w:rsid w:val="00100F6E"/>
    <w:rsid w:val="001320C7"/>
    <w:rsid w:val="001C0957"/>
    <w:rsid w:val="001C5AB1"/>
    <w:rsid w:val="001E1D7A"/>
    <w:rsid w:val="001F171F"/>
    <w:rsid w:val="00213F07"/>
    <w:rsid w:val="00231170"/>
    <w:rsid w:val="00234322"/>
    <w:rsid w:val="002A0341"/>
    <w:rsid w:val="002C039A"/>
    <w:rsid w:val="002F1635"/>
    <w:rsid w:val="0032461A"/>
    <w:rsid w:val="00374314"/>
    <w:rsid w:val="00393C98"/>
    <w:rsid w:val="00403862"/>
    <w:rsid w:val="004623AE"/>
    <w:rsid w:val="0047465A"/>
    <w:rsid w:val="004A5D51"/>
    <w:rsid w:val="00552600"/>
    <w:rsid w:val="005A12A6"/>
    <w:rsid w:val="005A5E48"/>
    <w:rsid w:val="005A6C74"/>
    <w:rsid w:val="005D4493"/>
    <w:rsid w:val="005F1743"/>
    <w:rsid w:val="005F3899"/>
    <w:rsid w:val="006310DF"/>
    <w:rsid w:val="006441BA"/>
    <w:rsid w:val="00650430"/>
    <w:rsid w:val="00672F7B"/>
    <w:rsid w:val="006A41EE"/>
    <w:rsid w:val="007273DE"/>
    <w:rsid w:val="007679B6"/>
    <w:rsid w:val="007E200E"/>
    <w:rsid w:val="00912129"/>
    <w:rsid w:val="00920FA0"/>
    <w:rsid w:val="00950342"/>
    <w:rsid w:val="00952B6D"/>
    <w:rsid w:val="009D49C5"/>
    <w:rsid w:val="00A557AD"/>
    <w:rsid w:val="00A56231"/>
    <w:rsid w:val="00A84C2A"/>
    <w:rsid w:val="00AB4C82"/>
    <w:rsid w:val="00AB77F5"/>
    <w:rsid w:val="00AC6898"/>
    <w:rsid w:val="00AD3312"/>
    <w:rsid w:val="00AE273E"/>
    <w:rsid w:val="00B00445"/>
    <w:rsid w:val="00B00822"/>
    <w:rsid w:val="00B13041"/>
    <w:rsid w:val="00B23EDA"/>
    <w:rsid w:val="00B91040"/>
    <w:rsid w:val="00BA43B1"/>
    <w:rsid w:val="00BB2E36"/>
    <w:rsid w:val="00BB6EA8"/>
    <w:rsid w:val="00C340A1"/>
    <w:rsid w:val="00CF38CF"/>
    <w:rsid w:val="00D21459"/>
    <w:rsid w:val="00DA1B86"/>
    <w:rsid w:val="00DC5644"/>
    <w:rsid w:val="00DD2A47"/>
    <w:rsid w:val="00E17048"/>
    <w:rsid w:val="00F21B68"/>
    <w:rsid w:val="00F223AF"/>
    <w:rsid w:val="00F42709"/>
    <w:rsid w:val="00F44805"/>
    <w:rsid w:val="00FA7799"/>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A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2015-04-02T18:27:54+00:00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3E16DA7-0DF7-48CF-B0AD-204200368C41}"/>
</file>

<file path=customXml/itemProps2.xml><?xml version="1.0" encoding="utf-8"?>
<ds:datastoreItem xmlns:ds="http://schemas.openxmlformats.org/officeDocument/2006/customXml" ds:itemID="{C7957E3C-98F7-432F-8021-BDD3905A0D07}"/>
</file>

<file path=customXml/itemProps3.xml><?xml version="1.0" encoding="utf-8"?>
<ds:datastoreItem xmlns:ds="http://schemas.openxmlformats.org/officeDocument/2006/customXml" ds:itemID="{D2AFBF49-5292-4DBF-A4F0-44E0F0B4795A}"/>
</file>

<file path=customXml/itemProps4.xml><?xml version="1.0" encoding="utf-8"?>
<ds:datastoreItem xmlns:ds="http://schemas.openxmlformats.org/officeDocument/2006/customXml" ds:itemID="{BBB31CFE-826F-474D-9DDC-CA02C4E209FB}"/>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2015-04-02T16:48:00Z</dcterms:created>
  <dcterms:modified xsi:type="dcterms:W3CDTF">2015-04-02T16:48:00Z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