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F98" w:rsidRDefault="00D77F98" w:rsidP="00A55205">
      <w:pPr>
        <w:pStyle w:val="BodyText"/>
        <w:tabs>
          <w:tab w:val="left" w:pos="720"/>
          <w:tab w:val="left" w:pos="1440"/>
        </w:tabs>
        <w:spacing w:line="240" w:lineRule="auto"/>
        <w:rPr>
          <w:b w:val="0"/>
          <w:bCs w:val="0"/>
        </w:rPr>
      </w:pPr>
      <w:bookmarkStart w:id="0" w:name="_GoBack"/>
      <w:bookmarkEnd w:id="0"/>
    </w:p>
    <w:p w:rsidR="002B60EC" w:rsidRDefault="002B60EC" w:rsidP="00A55205">
      <w:pPr>
        <w:pStyle w:val="BodyText"/>
        <w:tabs>
          <w:tab w:val="left" w:pos="720"/>
          <w:tab w:val="left" w:pos="1440"/>
        </w:tabs>
        <w:spacing w:line="240" w:lineRule="auto"/>
        <w:rPr>
          <w:b w:val="0"/>
          <w:bCs w:val="0"/>
        </w:rPr>
      </w:pPr>
    </w:p>
    <w:p w:rsidR="002B60EC" w:rsidRDefault="002B60EC" w:rsidP="00A55205">
      <w:pPr>
        <w:pStyle w:val="BodyText"/>
        <w:tabs>
          <w:tab w:val="left" w:pos="720"/>
          <w:tab w:val="left" w:pos="1440"/>
        </w:tabs>
        <w:spacing w:line="240" w:lineRule="auto"/>
        <w:rPr>
          <w:b w:val="0"/>
          <w:bCs w:val="0"/>
        </w:rPr>
      </w:pPr>
    </w:p>
    <w:p w:rsidR="002B60EC" w:rsidRDefault="002B60EC" w:rsidP="00A55205">
      <w:pPr>
        <w:pStyle w:val="BodyText"/>
        <w:tabs>
          <w:tab w:val="left" w:pos="720"/>
          <w:tab w:val="left" w:pos="1440"/>
        </w:tabs>
        <w:spacing w:line="240" w:lineRule="auto"/>
        <w:rPr>
          <w:b w:val="0"/>
          <w:bCs w:val="0"/>
        </w:rPr>
      </w:pPr>
    </w:p>
    <w:p w:rsidR="002B60EC" w:rsidRPr="00BD4B85" w:rsidRDefault="002B60EC" w:rsidP="00A55205">
      <w:pPr>
        <w:pStyle w:val="BodyText"/>
        <w:tabs>
          <w:tab w:val="left" w:pos="720"/>
          <w:tab w:val="left" w:pos="1440"/>
        </w:tabs>
        <w:spacing w:line="240" w:lineRule="auto"/>
        <w:rPr>
          <w:b w:val="0"/>
          <w:bCs w:val="0"/>
        </w:rPr>
      </w:pPr>
    </w:p>
    <w:p w:rsidR="00D77F98" w:rsidRPr="00BD4B85" w:rsidRDefault="00D77F98" w:rsidP="00A55205">
      <w:pPr>
        <w:pStyle w:val="BodyText"/>
        <w:tabs>
          <w:tab w:val="left" w:pos="720"/>
          <w:tab w:val="left" w:pos="1440"/>
        </w:tabs>
        <w:spacing w:line="240" w:lineRule="auto"/>
        <w:rPr>
          <w:b w:val="0"/>
          <w:bCs w:val="0"/>
        </w:rPr>
      </w:pPr>
    </w:p>
    <w:p w:rsidR="00D77F98" w:rsidRDefault="00D77F98" w:rsidP="00A55205">
      <w:pPr>
        <w:pStyle w:val="BodyText"/>
        <w:tabs>
          <w:tab w:val="left" w:pos="720"/>
          <w:tab w:val="left" w:pos="1440"/>
        </w:tabs>
        <w:spacing w:line="240" w:lineRule="auto"/>
        <w:rPr>
          <w:b w:val="0"/>
          <w:bCs w:val="0"/>
        </w:rPr>
      </w:pPr>
    </w:p>
    <w:p w:rsidR="007950C4" w:rsidRDefault="007950C4" w:rsidP="00A55205">
      <w:pPr>
        <w:pStyle w:val="BodyText"/>
        <w:tabs>
          <w:tab w:val="left" w:pos="720"/>
          <w:tab w:val="left" w:pos="1440"/>
        </w:tabs>
        <w:spacing w:line="240" w:lineRule="auto"/>
        <w:rPr>
          <w:b w:val="0"/>
          <w:bCs w:val="0"/>
        </w:rPr>
      </w:pPr>
    </w:p>
    <w:p w:rsidR="00D77F98" w:rsidRPr="00A55205" w:rsidRDefault="00D77F98" w:rsidP="00A55205">
      <w:pPr>
        <w:pStyle w:val="BodyText"/>
        <w:tabs>
          <w:tab w:val="left" w:pos="720"/>
          <w:tab w:val="left" w:pos="1440"/>
        </w:tabs>
        <w:spacing w:line="240" w:lineRule="auto"/>
        <w:rPr>
          <w:b w:val="0"/>
          <w:bCs w:val="0"/>
        </w:rPr>
      </w:pPr>
    </w:p>
    <w:p w:rsidR="002B60EC" w:rsidRPr="00A55205" w:rsidRDefault="002B60EC" w:rsidP="00A55205">
      <w:pPr>
        <w:pStyle w:val="BodyText"/>
        <w:tabs>
          <w:tab w:val="left" w:pos="720"/>
          <w:tab w:val="left" w:pos="1440"/>
        </w:tabs>
        <w:spacing w:line="240" w:lineRule="auto"/>
        <w:rPr>
          <w:b w:val="0"/>
          <w:bCs w:val="0"/>
        </w:rPr>
      </w:pPr>
    </w:p>
    <w:p w:rsidR="002B60EC" w:rsidRPr="00A55205" w:rsidRDefault="002B60EC" w:rsidP="00A55205">
      <w:pPr>
        <w:pStyle w:val="BodyText"/>
        <w:tabs>
          <w:tab w:val="left" w:pos="720"/>
          <w:tab w:val="left" w:pos="1440"/>
        </w:tabs>
        <w:spacing w:line="240" w:lineRule="auto"/>
        <w:rPr>
          <w:b w:val="0"/>
          <w:bCs w:val="0"/>
        </w:rPr>
      </w:pPr>
    </w:p>
    <w:p w:rsidR="00D77F98" w:rsidRDefault="00D77F98" w:rsidP="00A55205">
      <w:pPr>
        <w:pStyle w:val="BodyText"/>
        <w:tabs>
          <w:tab w:val="left" w:pos="720"/>
          <w:tab w:val="left" w:pos="1440"/>
        </w:tabs>
        <w:spacing w:line="240" w:lineRule="auto"/>
        <w:rPr>
          <w:b w:val="0"/>
          <w:bCs w:val="0"/>
        </w:rPr>
      </w:pPr>
    </w:p>
    <w:p w:rsidR="00307329" w:rsidRDefault="00307329" w:rsidP="00A55205">
      <w:pPr>
        <w:pStyle w:val="BodyText"/>
        <w:tabs>
          <w:tab w:val="left" w:pos="720"/>
          <w:tab w:val="left" w:pos="1440"/>
        </w:tabs>
        <w:spacing w:line="240" w:lineRule="auto"/>
        <w:rPr>
          <w:b w:val="0"/>
          <w:bCs w:val="0"/>
        </w:rPr>
      </w:pPr>
    </w:p>
    <w:p w:rsidR="00307329" w:rsidRPr="00A55205" w:rsidRDefault="00307329" w:rsidP="00A55205">
      <w:pPr>
        <w:pStyle w:val="BodyText"/>
        <w:tabs>
          <w:tab w:val="left" w:pos="720"/>
          <w:tab w:val="left" w:pos="1440"/>
        </w:tabs>
        <w:spacing w:line="240" w:lineRule="auto"/>
        <w:rPr>
          <w:b w:val="0"/>
          <w:bCs w:val="0"/>
        </w:rPr>
      </w:pPr>
    </w:p>
    <w:p w:rsidR="00D77F98" w:rsidRPr="00A55205" w:rsidRDefault="00D77F98" w:rsidP="00A55205">
      <w:pPr>
        <w:pStyle w:val="BodyText"/>
        <w:tabs>
          <w:tab w:val="left" w:pos="720"/>
          <w:tab w:val="left" w:pos="1440"/>
        </w:tabs>
        <w:spacing w:line="240" w:lineRule="auto"/>
        <w:rPr>
          <w:b w:val="0"/>
          <w:bCs w:val="0"/>
        </w:rPr>
      </w:pPr>
    </w:p>
    <w:p w:rsidR="00D77F98" w:rsidRPr="00BD4B85" w:rsidRDefault="00D77F98" w:rsidP="00E310AF">
      <w:pPr>
        <w:pStyle w:val="Heading1"/>
        <w:tabs>
          <w:tab w:val="clear" w:pos="720"/>
          <w:tab w:val="clear" w:pos="5040"/>
          <w:tab w:val="clear" w:pos="6480"/>
          <w:tab w:val="clear" w:pos="7920"/>
        </w:tabs>
        <w:jc w:val="center"/>
        <w:rPr>
          <w:b w:val="0"/>
          <w:bCs w:val="0"/>
        </w:rPr>
      </w:pPr>
      <w:r w:rsidRPr="00BC1828">
        <w:rPr>
          <w:b w:val="0"/>
          <w:bCs w:val="0"/>
        </w:rPr>
        <w:t xml:space="preserve">BEFORE THE </w:t>
      </w:r>
      <w:r w:rsidR="00B25DEB">
        <w:rPr>
          <w:b w:val="0"/>
          <w:bCs w:val="0"/>
        </w:rPr>
        <w:t>WASHINGTON</w:t>
      </w:r>
      <w:r w:rsidRPr="00BC1828">
        <w:rPr>
          <w:b w:val="0"/>
          <w:bCs w:val="0"/>
        </w:rPr>
        <w:t xml:space="preserve"> UTILITIES</w:t>
      </w:r>
      <w:r w:rsidRPr="00BD4B85">
        <w:rPr>
          <w:b w:val="0"/>
          <w:bCs w:val="0"/>
        </w:rPr>
        <w:t xml:space="preserve"> AND TRANSPORTATION COMMISSION</w:t>
      </w:r>
    </w:p>
    <w:p w:rsidR="00D77F98" w:rsidRPr="00504F50" w:rsidRDefault="00D77F98" w:rsidP="00504F50">
      <w:pPr>
        <w:pStyle w:val="BodyText"/>
        <w:tabs>
          <w:tab w:val="left" w:pos="720"/>
          <w:tab w:val="left" w:pos="1440"/>
        </w:tabs>
        <w:spacing w:line="240" w:lineRule="auto"/>
        <w:rPr>
          <w:b w:val="0"/>
          <w:bCs w:val="0"/>
        </w:rPr>
      </w:pPr>
    </w:p>
    <w:p w:rsidR="00D77F98" w:rsidRPr="00504F50" w:rsidRDefault="00D77F98" w:rsidP="00504F50">
      <w:pPr>
        <w:pStyle w:val="BodyText"/>
        <w:tabs>
          <w:tab w:val="left" w:pos="720"/>
          <w:tab w:val="left" w:pos="1440"/>
        </w:tabs>
        <w:spacing w:line="240" w:lineRule="auto"/>
        <w:rPr>
          <w:b w:val="0"/>
          <w:bCs w:val="0"/>
        </w:rPr>
      </w:pPr>
    </w:p>
    <w:p w:rsidR="00D77F98" w:rsidRPr="005851F9" w:rsidRDefault="00D77F98" w:rsidP="00ED123E">
      <w:pPr>
        <w:pStyle w:val="Heading3"/>
        <w:tabs>
          <w:tab w:val="clear" w:pos="1260"/>
        </w:tabs>
        <w:suppressAutoHyphens/>
        <w:spacing w:line="240" w:lineRule="auto"/>
        <w:ind w:firstLine="0"/>
        <w:rPr>
          <w:b w:val="0"/>
          <w:bCs w:val="0"/>
        </w:rPr>
      </w:pPr>
      <w:r w:rsidRPr="00BD4B85">
        <w:rPr>
          <w:b w:val="0"/>
          <w:bCs w:val="0"/>
        </w:rPr>
        <w:t xml:space="preserve">DOCKET </w:t>
      </w:r>
      <w:r w:rsidRPr="005851F9">
        <w:rPr>
          <w:b w:val="0"/>
          <w:bCs w:val="0"/>
        </w:rPr>
        <w:t xml:space="preserve">NO. </w:t>
      </w:r>
      <w:r w:rsidRPr="00271A1A">
        <w:rPr>
          <w:b w:val="0"/>
          <w:bCs w:val="0"/>
        </w:rPr>
        <w:t>UE-</w:t>
      </w:r>
      <w:r w:rsidR="00627EA0" w:rsidRPr="00271A1A">
        <w:rPr>
          <w:b w:val="0"/>
          <w:bCs w:val="0"/>
        </w:rPr>
        <w:t>1</w:t>
      </w:r>
      <w:r w:rsidR="004F24B5" w:rsidRPr="00271A1A">
        <w:rPr>
          <w:b w:val="0"/>
          <w:bCs w:val="0"/>
        </w:rPr>
        <w:t>7</w:t>
      </w:r>
      <w:r w:rsidRPr="00271A1A">
        <w:rPr>
          <w:b w:val="0"/>
          <w:bCs w:val="0"/>
        </w:rPr>
        <w:t>______</w:t>
      </w:r>
    </w:p>
    <w:p w:rsidR="00D77F98" w:rsidRPr="005851F9" w:rsidRDefault="00D77F98" w:rsidP="00A55205">
      <w:pPr>
        <w:jc w:val="center"/>
      </w:pPr>
    </w:p>
    <w:p w:rsidR="00D77F98" w:rsidRPr="005851F9" w:rsidRDefault="00D77F98" w:rsidP="00504F50">
      <w:pPr>
        <w:pStyle w:val="BodyText"/>
        <w:tabs>
          <w:tab w:val="left" w:pos="720"/>
          <w:tab w:val="left" w:pos="1440"/>
        </w:tabs>
        <w:spacing w:line="240" w:lineRule="auto"/>
        <w:rPr>
          <w:b w:val="0"/>
          <w:bCs w:val="0"/>
        </w:rPr>
      </w:pPr>
    </w:p>
    <w:p w:rsidR="00D77F98" w:rsidRPr="00BD4B85" w:rsidRDefault="00D77F98" w:rsidP="00E310AF">
      <w:pPr>
        <w:pStyle w:val="Heading1"/>
        <w:tabs>
          <w:tab w:val="clear" w:pos="720"/>
          <w:tab w:val="clear" w:pos="5040"/>
          <w:tab w:val="clear" w:pos="6480"/>
          <w:tab w:val="clear" w:pos="7920"/>
        </w:tabs>
        <w:jc w:val="center"/>
        <w:rPr>
          <w:b w:val="0"/>
          <w:bCs w:val="0"/>
        </w:rPr>
      </w:pPr>
      <w:r w:rsidRPr="00BD4B85">
        <w:rPr>
          <w:b w:val="0"/>
          <w:bCs w:val="0"/>
        </w:rPr>
        <w:t>DIRECT TESTIMONY OF</w:t>
      </w:r>
    </w:p>
    <w:p w:rsidR="00D77F98" w:rsidRPr="00BD4B85" w:rsidRDefault="00D77F98" w:rsidP="00E310AF">
      <w:pPr>
        <w:pStyle w:val="Header"/>
        <w:tabs>
          <w:tab w:val="clear" w:pos="8640"/>
          <w:tab w:val="left" w:pos="720"/>
          <w:tab w:val="left" w:pos="1440"/>
          <w:tab w:val="left" w:pos="2520"/>
          <w:tab w:val="left" w:pos="4320"/>
          <w:tab w:val="left" w:pos="5040"/>
        </w:tabs>
        <w:spacing w:line="480" w:lineRule="auto"/>
        <w:jc w:val="center"/>
      </w:pPr>
      <w:r w:rsidRPr="00BD4B85">
        <w:t xml:space="preserve">CLINT </w:t>
      </w:r>
      <w:r w:rsidR="00D5609D">
        <w:t xml:space="preserve">G. </w:t>
      </w:r>
      <w:r w:rsidRPr="00BD4B85">
        <w:t>KALICH</w:t>
      </w:r>
    </w:p>
    <w:p w:rsidR="00D77F98" w:rsidRPr="00BD4B85" w:rsidRDefault="00D77F98" w:rsidP="00E310AF">
      <w:pPr>
        <w:tabs>
          <w:tab w:val="left" w:pos="720"/>
          <w:tab w:val="left" w:pos="1440"/>
        </w:tabs>
        <w:jc w:val="center"/>
      </w:pPr>
      <w:r w:rsidRPr="00BD4B85">
        <w:t>REPRESENTING AVISTA CORPORATION</w:t>
      </w:r>
    </w:p>
    <w:p w:rsidR="00D77F98" w:rsidRPr="00BD4B85" w:rsidRDefault="00D77F98" w:rsidP="00A55205">
      <w:pPr>
        <w:tabs>
          <w:tab w:val="left" w:pos="720"/>
          <w:tab w:val="left" w:pos="1440"/>
        </w:tabs>
        <w:jc w:val="center"/>
      </w:pPr>
    </w:p>
    <w:p w:rsidR="00D77F98" w:rsidRPr="00BD4B85" w:rsidRDefault="00D77F98" w:rsidP="00E310AF">
      <w:pPr>
        <w:tabs>
          <w:tab w:val="left" w:pos="720"/>
          <w:tab w:val="left" w:pos="1440"/>
        </w:tabs>
        <w:ind w:left="-720"/>
      </w:pPr>
    </w:p>
    <w:p w:rsidR="00D77F98" w:rsidRPr="00BD4B85" w:rsidRDefault="00D77F98">
      <w:pPr>
        <w:tabs>
          <w:tab w:val="left" w:pos="720"/>
          <w:tab w:val="left" w:pos="1440"/>
        </w:tabs>
        <w:sectPr w:rsidR="00D77F98" w:rsidRPr="00BD4B85" w:rsidSect="007441A1">
          <w:headerReference w:type="default" r:id="rId8"/>
          <w:footerReference w:type="default" r:id="rId9"/>
          <w:headerReference w:type="first" r:id="rId10"/>
          <w:footerReference w:type="first" r:id="rId11"/>
          <w:type w:val="continuous"/>
          <w:pgSz w:w="12240" w:h="15840" w:code="1"/>
          <w:pgMar w:top="1440" w:right="1440" w:bottom="1440" w:left="1800"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D77F98" w:rsidRPr="002B60EC" w:rsidRDefault="00D77F98">
      <w:pPr>
        <w:pStyle w:val="BodyTextIndent3"/>
        <w:tabs>
          <w:tab w:val="clear" w:pos="1260"/>
          <w:tab w:val="left" w:pos="720"/>
          <w:tab w:val="left" w:pos="1440"/>
        </w:tabs>
        <w:ind w:firstLine="0"/>
        <w:jc w:val="center"/>
        <w:rPr>
          <w:u w:val="single"/>
        </w:rPr>
      </w:pPr>
      <w:r w:rsidRPr="002B60EC">
        <w:rPr>
          <w:u w:val="single"/>
        </w:rPr>
        <w:lastRenderedPageBreak/>
        <w:t>I.  INTRODUCTION</w:t>
      </w:r>
    </w:p>
    <w:p w:rsidR="00D77F98" w:rsidRPr="00BD4B85" w:rsidRDefault="00D77F98">
      <w:pPr>
        <w:pStyle w:val="BodyTextIndent3"/>
        <w:tabs>
          <w:tab w:val="clear" w:pos="1260"/>
          <w:tab w:val="left" w:pos="720"/>
          <w:tab w:val="left" w:pos="1440"/>
        </w:tabs>
      </w:pPr>
      <w:r w:rsidRPr="00BD4B85">
        <w:t>Q.</w:t>
      </w:r>
      <w:r w:rsidRPr="00BD4B85">
        <w:tab/>
        <w:t>Please state your name, the name of your employer, and your business address.</w:t>
      </w:r>
    </w:p>
    <w:p w:rsidR="00D77F98" w:rsidRPr="00BD4B85" w:rsidRDefault="00D77F98">
      <w:pPr>
        <w:tabs>
          <w:tab w:val="left" w:pos="720"/>
          <w:tab w:val="left" w:pos="1440"/>
        </w:tabs>
        <w:spacing w:line="480" w:lineRule="auto"/>
        <w:ind w:firstLine="720"/>
        <w:jc w:val="both"/>
      </w:pPr>
      <w:r w:rsidRPr="00BD4B85">
        <w:t>A.</w:t>
      </w:r>
      <w:r w:rsidRPr="00BD4B85">
        <w:tab/>
        <w:t>My name is Clint Kalich.  I am employed by Avista Corporation at 1411 East Mission Avenue, Spokane, Washington.</w:t>
      </w:r>
    </w:p>
    <w:p w:rsidR="00D77F98" w:rsidRPr="00BD4B85" w:rsidRDefault="00D77F98" w:rsidP="007950C4">
      <w:pPr>
        <w:pStyle w:val="BodyTextIndent3"/>
        <w:tabs>
          <w:tab w:val="clear" w:pos="1260"/>
          <w:tab w:val="left" w:pos="720"/>
          <w:tab w:val="left" w:pos="1440"/>
        </w:tabs>
      </w:pPr>
      <w:r w:rsidRPr="00BD4B85">
        <w:t>Q.</w:t>
      </w:r>
      <w:r w:rsidRPr="00BD4B85">
        <w:tab/>
        <w:t>In what capacity are you employed?</w:t>
      </w:r>
    </w:p>
    <w:p w:rsidR="00D77F98" w:rsidRPr="00BD4B85" w:rsidRDefault="00D77F98">
      <w:pPr>
        <w:tabs>
          <w:tab w:val="left" w:pos="720"/>
          <w:tab w:val="left" w:pos="1440"/>
        </w:tabs>
        <w:spacing w:line="480" w:lineRule="auto"/>
        <w:ind w:firstLine="720"/>
        <w:jc w:val="both"/>
      </w:pPr>
      <w:r w:rsidRPr="00BD4B85">
        <w:t>A.</w:t>
      </w:r>
      <w:r w:rsidRPr="00BD4B85">
        <w:tab/>
        <w:t>I am the Manager of Resource P</w:t>
      </w:r>
      <w:r w:rsidR="00A55205">
        <w:t>lanning &amp; Power Supply Analyses</w:t>
      </w:r>
      <w:r w:rsidRPr="00BD4B85">
        <w:t xml:space="preserve"> in the Energy Resources Department of Avista Utilities.</w:t>
      </w:r>
    </w:p>
    <w:p w:rsidR="00D77F98" w:rsidRPr="00BD4B85" w:rsidRDefault="00D77F98">
      <w:pPr>
        <w:pStyle w:val="BodyTextIndent3"/>
        <w:tabs>
          <w:tab w:val="clear" w:pos="1260"/>
          <w:tab w:val="left" w:pos="720"/>
          <w:tab w:val="left" w:pos="1440"/>
        </w:tabs>
      </w:pPr>
      <w:r w:rsidRPr="00BD4B85">
        <w:t>Q.</w:t>
      </w:r>
      <w:r w:rsidRPr="00BD4B85">
        <w:tab/>
        <w:t>Please state your educational background and professional experience.</w:t>
      </w:r>
    </w:p>
    <w:p w:rsidR="00C20AF3" w:rsidRDefault="00D77F98">
      <w:pPr>
        <w:tabs>
          <w:tab w:val="left" w:pos="720"/>
          <w:tab w:val="left" w:pos="1440"/>
        </w:tabs>
        <w:spacing w:line="480" w:lineRule="auto"/>
        <w:ind w:firstLine="720"/>
        <w:jc w:val="both"/>
      </w:pPr>
      <w:r w:rsidRPr="00BD4B85">
        <w:t>A.</w:t>
      </w:r>
      <w:r w:rsidRPr="00BD4B85">
        <w:tab/>
        <w:t xml:space="preserve">I graduated from Central Washington University in 1991 with a Bachelor of Science Degree in Business Economics.  Shortly after graduation, I accepted an analyst position with Economic and Engineering Services, Inc. (now EES Consulting, Inc.), a Northwest management-consulting firm located in Bellevue, Washington.  While employed by EES, I worked primarily for municipalities, public utility districts, and cooperatives in the area of electric utility management.  My specific areas of focus were economic analyses </w:t>
      </w:r>
      <w:r w:rsidR="007C5CE8">
        <w:t>of</w:t>
      </w:r>
      <w:r w:rsidRPr="00BD4B85">
        <w:t xml:space="preserve"> new resource development, rate case proceedings involving the Bonneville Power Administration, integrated (least-cost) resource planning, and demand-side management program development.</w:t>
      </w:r>
    </w:p>
    <w:p w:rsidR="00C20AF3" w:rsidRDefault="00D77F98">
      <w:pPr>
        <w:tabs>
          <w:tab w:val="left" w:pos="720"/>
          <w:tab w:val="left" w:pos="1440"/>
        </w:tabs>
        <w:spacing w:line="480" w:lineRule="auto"/>
        <w:ind w:firstLine="720"/>
        <w:jc w:val="both"/>
      </w:pPr>
      <w:r w:rsidRPr="00BD4B85">
        <w:t xml:space="preserve">In late 1995, I left Economic and Engineering Services, Inc. to join Tacoma Power in Tacoma, Washington.  I provided key analytical and policy support in the areas of resource development, procurement, and optimization, hydroelectric operations and re-licensing, unbundled power supply rate-making, contract negotiations, and system operations.  I </w:t>
      </w:r>
      <w:r w:rsidRPr="00BD4B85">
        <w:lastRenderedPageBreak/>
        <w:t>helped develop, and ultimately managed, Tacoma Power’s industrial market access program serving one-quarter of the company’s retail load.</w:t>
      </w:r>
    </w:p>
    <w:p w:rsidR="00D77F98" w:rsidRPr="00BD4B85" w:rsidRDefault="00D77F98">
      <w:pPr>
        <w:tabs>
          <w:tab w:val="left" w:pos="720"/>
          <w:tab w:val="left" w:pos="1440"/>
        </w:tabs>
        <w:spacing w:line="480" w:lineRule="auto"/>
        <w:ind w:firstLine="720"/>
        <w:jc w:val="both"/>
      </w:pPr>
      <w:r w:rsidRPr="00BD4B85">
        <w:t xml:space="preserve">In mid-2000 I joined Avista Utilities </w:t>
      </w:r>
      <w:r w:rsidR="00C20AF3">
        <w:t xml:space="preserve">and </w:t>
      </w:r>
      <w:r w:rsidRPr="00BD4B85">
        <w:t>accepted my current position assist</w:t>
      </w:r>
      <w:r w:rsidR="007C5CE8">
        <w:t>ing</w:t>
      </w:r>
      <w:r w:rsidRPr="00BD4B85">
        <w:t xml:space="preserve"> the Company in resource analysis, dispatch modeling, resource procurement, integrated resource planning, and rate case proceedings.  Much of my career has involved resource dispatch modeling of the nature described in this testimony.</w:t>
      </w:r>
    </w:p>
    <w:p w:rsidR="00D77F98" w:rsidRPr="00BD4B85" w:rsidRDefault="00D77F98" w:rsidP="007950C4">
      <w:pPr>
        <w:pStyle w:val="BodyTextIndent3"/>
        <w:tabs>
          <w:tab w:val="clear" w:pos="1260"/>
          <w:tab w:val="left" w:pos="720"/>
          <w:tab w:val="left" w:pos="1440"/>
        </w:tabs>
      </w:pPr>
      <w:r w:rsidRPr="00BD4B85">
        <w:t>Q.</w:t>
      </w:r>
      <w:r w:rsidRPr="00BD4B85">
        <w:tab/>
        <w:t>What is the scope of your testimony in this proceeding?</w:t>
      </w:r>
    </w:p>
    <w:p w:rsidR="004C176D" w:rsidRPr="00BD4B85" w:rsidRDefault="00D77F98">
      <w:pPr>
        <w:tabs>
          <w:tab w:val="left" w:pos="720"/>
          <w:tab w:val="left" w:pos="1440"/>
        </w:tabs>
        <w:spacing w:line="480" w:lineRule="auto"/>
        <w:ind w:firstLine="720"/>
        <w:jc w:val="both"/>
      </w:pPr>
      <w:r w:rsidRPr="00BD4B85">
        <w:t>A.</w:t>
      </w:r>
      <w:r w:rsidRPr="00BD4B85">
        <w:tab/>
        <w:t>My testimony will describe the Company’s use of the AURORA</w:t>
      </w:r>
      <w:r w:rsidR="00946E37" w:rsidRPr="00946E37">
        <w:rPr>
          <w:vertAlign w:val="subscript"/>
        </w:rPr>
        <w:t>XMP</w:t>
      </w:r>
      <w:r w:rsidRPr="00BD4B85">
        <w:t xml:space="preserve"> dispatch model, </w:t>
      </w:r>
      <w:r w:rsidR="00D9751D">
        <w:t xml:space="preserve">or </w:t>
      </w:r>
      <w:r w:rsidRPr="00BD4B85">
        <w:t>“Dispatch Model.”</w:t>
      </w:r>
      <w:r w:rsidR="004C176D" w:rsidRPr="00BD4B85">
        <w:t xml:space="preserve">  I will explain the key assumptions driving the Dispatch Model’s market forecast of electricity prices.  The discussion includes the variables of natural gas, We</w:t>
      </w:r>
      <w:r w:rsidR="00946E37">
        <w:t>stern Interconnect</w:t>
      </w:r>
      <w:r w:rsidR="004C176D" w:rsidRPr="00BD4B85">
        <w:t xml:space="preserve"> loads and resources, and hydroelectric conditions</w:t>
      </w:r>
      <w:r w:rsidR="009C4EB0">
        <w:t xml:space="preserve">.  </w:t>
      </w:r>
      <w:r w:rsidR="004C176D" w:rsidRPr="00BD4B85">
        <w:t xml:space="preserve">I will describe how the model dispatches </w:t>
      </w:r>
      <w:r w:rsidR="00B15DA9">
        <w:t>its</w:t>
      </w:r>
      <w:r w:rsidR="004C176D" w:rsidRPr="00BD4B85">
        <w:t xml:space="preserve"> resources and contracts </w:t>
      </w:r>
      <w:r w:rsidR="00B15DA9">
        <w:t>to maximize</w:t>
      </w:r>
      <w:r w:rsidR="004C176D" w:rsidRPr="00BD4B85">
        <w:t xml:space="preserve"> </w:t>
      </w:r>
      <w:r w:rsidR="00B15DA9">
        <w:t xml:space="preserve">customer </w:t>
      </w:r>
      <w:r w:rsidR="004C176D" w:rsidRPr="00BD4B85">
        <w:t>benefit</w:t>
      </w:r>
      <w:r w:rsidR="006B3005" w:rsidRPr="00BD4B85">
        <w:t xml:space="preserve"> and tracks their values for use in pro</w:t>
      </w:r>
      <w:r w:rsidR="00D5609D">
        <w:t xml:space="preserve"> </w:t>
      </w:r>
      <w:r w:rsidR="006B3005" w:rsidRPr="00BD4B85">
        <w:t>forma calculations</w:t>
      </w:r>
      <w:r w:rsidR="004C176D" w:rsidRPr="00BD4B85">
        <w:t xml:space="preserve">.  Finally, I will </w:t>
      </w:r>
      <w:r w:rsidR="00BD4B85" w:rsidRPr="00BD4B85">
        <w:t>present</w:t>
      </w:r>
      <w:r w:rsidR="004C176D" w:rsidRPr="00BD4B85">
        <w:t xml:space="preserve"> the modeling results provided to </w:t>
      </w:r>
      <w:r w:rsidR="000C3967">
        <w:t xml:space="preserve">Company </w:t>
      </w:r>
      <w:r w:rsidR="00831D2C">
        <w:t>w</w:t>
      </w:r>
      <w:r w:rsidR="004C176D" w:rsidRPr="00BD4B85">
        <w:t xml:space="preserve">itness </w:t>
      </w:r>
      <w:r w:rsidR="000C3967">
        <w:t xml:space="preserve">Mr. </w:t>
      </w:r>
      <w:r w:rsidR="004C176D" w:rsidRPr="00BD4B85">
        <w:t xml:space="preserve">Johnson </w:t>
      </w:r>
      <w:r w:rsidR="006B3005" w:rsidRPr="00BD4B85">
        <w:t xml:space="preserve">for </w:t>
      </w:r>
      <w:r w:rsidR="004C176D" w:rsidRPr="00BD4B85">
        <w:t xml:space="preserve">his power supply </w:t>
      </w:r>
      <w:r w:rsidR="00D5609D">
        <w:t>pro forma</w:t>
      </w:r>
      <w:r w:rsidR="004C176D" w:rsidRPr="00BD4B85">
        <w:t xml:space="preserve"> adjustment calculations.</w:t>
      </w:r>
    </w:p>
    <w:p w:rsidR="00D77F98" w:rsidRPr="00BD4B85" w:rsidRDefault="00D77F98" w:rsidP="007950C4">
      <w:pPr>
        <w:pStyle w:val="BodyTextIndent3"/>
        <w:tabs>
          <w:tab w:val="clear" w:pos="1260"/>
          <w:tab w:val="left" w:pos="720"/>
          <w:tab w:val="left" w:pos="1440"/>
        </w:tabs>
      </w:pPr>
      <w:r w:rsidRPr="00BD4B85">
        <w:t>Q.</w:t>
      </w:r>
      <w:r w:rsidRPr="00BD4B85">
        <w:tab/>
        <w:t xml:space="preserve">Are you sponsoring </w:t>
      </w:r>
      <w:r w:rsidR="007C5CE8">
        <w:t xml:space="preserve">any </w:t>
      </w:r>
      <w:r w:rsidRPr="00BD4B85">
        <w:t>exhibits in this proceeding?</w:t>
      </w:r>
    </w:p>
    <w:p w:rsidR="00DC0419" w:rsidRDefault="00D77F98" w:rsidP="00DC0419">
      <w:pPr>
        <w:tabs>
          <w:tab w:val="left" w:pos="720"/>
          <w:tab w:val="left" w:pos="1440"/>
        </w:tabs>
        <w:spacing w:line="480" w:lineRule="auto"/>
        <w:ind w:firstLine="720"/>
        <w:jc w:val="both"/>
      </w:pPr>
      <w:r w:rsidRPr="00BD4B85">
        <w:t>A.</w:t>
      </w:r>
      <w:r w:rsidRPr="00BD4B85">
        <w:tab/>
        <w:t xml:space="preserve">Yes.  I am sponsoring </w:t>
      </w:r>
      <w:r w:rsidR="00351756">
        <w:t xml:space="preserve">one </w:t>
      </w:r>
      <w:r w:rsidR="00504F50">
        <w:t>e</w:t>
      </w:r>
      <w:r w:rsidR="00351756">
        <w:t>xhibit</w:t>
      </w:r>
      <w:r w:rsidRPr="00BD4B85">
        <w:t xml:space="preserve"> marked </w:t>
      </w:r>
      <w:r w:rsidR="00EF64EE">
        <w:t xml:space="preserve">Confidential </w:t>
      </w:r>
      <w:r w:rsidRPr="00BD4B85">
        <w:t>Exh. CGK-2</w:t>
      </w:r>
      <w:r w:rsidR="00504F50">
        <w:t>C</w:t>
      </w:r>
      <w:r w:rsidR="00351756">
        <w:t xml:space="preserve">.  It </w:t>
      </w:r>
      <w:r w:rsidR="00050DD6">
        <w:t xml:space="preserve">provides summary output from the </w:t>
      </w:r>
      <w:r w:rsidR="008875B1">
        <w:t>Dispatch M</w:t>
      </w:r>
      <w:r w:rsidR="00050DD6">
        <w:t>odel</w:t>
      </w:r>
      <w:r w:rsidR="00351756">
        <w:t xml:space="preserve"> and data that are used by </w:t>
      </w:r>
      <w:r w:rsidR="006A0D4D">
        <w:t xml:space="preserve">Mr. </w:t>
      </w:r>
      <w:r w:rsidR="00351756">
        <w:t>Johnson as input for his work</w:t>
      </w:r>
      <w:r w:rsidRPr="00BD4B85">
        <w:t>.  All information contained in the exhibit was prepared under my direction.</w:t>
      </w:r>
      <w:r w:rsidR="00DC0419">
        <w:br w:type="page"/>
      </w:r>
    </w:p>
    <w:p w:rsidR="00D77F98" w:rsidRPr="002B60EC" w:rsidRDefault="007C5CE8" w:rsidP="00DC0419">
      <w:pPr>
        <w:pStyle w:val="BodyTextIndent3"/>
        <w:tabs>
          <w:tab w:val="clear" w:pos="1260"/>
        </w:tabs>
        <w:ind w:firstLine="0"/>
        <w:jc w:val="center"/>
        <w:rPr>
          <w:u w:val="single"/>
        </w:rPr>
      </w:pPr>
      <w:r>
        <w:rPr>
          <w:u w:val="single"/>
        </w:rPr>
        <w:lastRenderedPageBreak/>
        <w:t>II</w:t>
      </w:r>
      <w:r w:rsidR="002B60EC" w:rsidRPr="002B60EC">
        <w:rPr>
          <w:u w:val="single"/>
        </w:rPr>
        <w:t xml:space="preserve">. </w:t>
      </w:r>
      <w:r w:rsidR="00906DC7">
        <w:rPr>
          <w:u w:val="single"/>
        </w:rPr>
        <w:t xml:space="preserve"> </w:t>
      </w:r>
      <w:r w:rsidR="002B60EC" w:rsidRPr="002B60EC">
        <w:rPr>
          <w:u w:val="single"/>
        </w:rPr>
        <w:t>THE</w:t>
      </w:r>
      <w:r w:rsidR="00D77F98" w:rsidRPr="002B60EC">
        <w:rPr>
          <w:u w:val="single"/>
        </w:rPr>
        <w:t xml:space="preserve"> DISPATCH MODEL</w:t>
      </w:r>
    </w:p>
    <w:p w:rsidR="00D77F98" w:rsidRPr="00BD4B85" w:rsidRDefault="00D77F98">
      <w:pPr>
        <w:pStyle w:val="TestBody"/>
        <w:tabs>
          <w:tab w:val="num" w:pos="720"/>
        </w:tabs>
        <w:spacing w:line="480" w:lineRule="auto"/>
        <w:ind w:left="0" w:firstLine="720"/>
        <w:rPr>
          <w:rFonts w:ascii="Times New Roman" w:hAnsi="Times New Roman"/>
          <w:b/>
          <w:bCs/>
        </w:rPr>
      </w:pPr>
      <w:r w:rsidRPr="00BD4B85">
        <w:rPr>
          <w:rFonts w:ascii="Times New Roman" w:hAnsi="Times New Roman"/>
          <w:b/>
          <w:bCs/>
        </w:rPr>
        <w:t>Q.</w:t>
      </w:r>
      <w:r w:rsidRPr="00BD4B85">
        <w:rPr>
          <w:rFonts w:ascii="Times New Roman" w:hAnsi="Times New Roman"/>
          <w:b/>
          <w:bCs/>
        </w:rPr>
        <w:tab/>
        <w:t>What model is the Company using to dispatch its portfolio of resources and obligations?</w:t>
      </w:r>
    </w:p>
    <w:p w:rsidR="00D77F98" w:rsidRPr="00BD4B85" w:rsidRDefault="00D77F98">
      <w:pPr>
        <w:pStyle w:val="TestBody"/>
        <w:tabs>
          <w:tab w:val="num" w:pos="720"/>
        </w:tabs>
        <w:spacing w:line="480" w:lineRule="auto"/>
        <w:ind w:left="0" w:firstLine="720"/>
        <w:rPr>
          <w:rFonts w:ascii="Times New Roman" w:hAnsi="Times New Roman"/>
        </w:rPr>
      </w:pPr>
      <w:r w:rsidRPr="00BD4B85">
        <w:rPr>
          <w:rFonts w:ascii="Times New Roman" w:hAnsi="Times New Roman"/>
        </w:rPr>
        <w:t>A.</w:t>
      </w:r>
      <w:r w:rsidRPr="00BD4B85">
        <w:rPr>
          <w:rFonts w:ascii="Times New Roman" w:hAnsi="Times New Roman"/>
        </w:rPr>
        <w:tab/>
        <w:t>The Company uses EPIS</w:t>
      </w:r>
      <w:r w:rsidR="007C5CE8">
        <w:rPr>
          <w:rFonts w:ascii="Times New Roman" w:hAnsi="Times New Roman"/>
        </w:rPr>
        <w:t>, Inc.</w:t>
      </w:r>
      <w:r w:rsidRPr="00BD4B85">
        <w:rPr>
          <w:rFonts w:ascii="Times New Roman" w:hAnsi="Times New Roman"/>
        </w:rPr>
        <w:t xml:space="preserve">’s </w:t>
      </w:r>
      <w:r w:rsidR="00030BF8" w:rsidRPr="00BD4B85">
        <w:rPr>
          <w:rFonts w:ascii="Times New Roman" w:hAnsi="Times New Roman"/>
        </w:rPr>
        <w:t>AURORA</w:t>
      </w:r>
      <w:r w:rsidR="00030BF8" w:rsidRPr="00BD224E">
        <w:rPr>
          <w:rFonts w:ascii="Times New Roman" w:hAnsi="Times New Roman"/>
          <w:vertAlign w:val="subscript"/>
        </w:rPr>
        <w:t>XMP</w:t>
      </w:r>
      <w:r w:rsidR="00030BF8">
        <w:rPr>
          <w:rFonts w:ascii="Times New Roman" w:hAnsi="Times New Roman"/>
        </w:rPr>
        <w:t xml:space="preserve"> market forecasting model (“</w:t>
      </w:r>
      <w:r w:rsidR="008875B1">
        <w:rPr>
          <w:rFonts w:ascii="Times New Roman" w:hAnsi="Times New Roman"/>
        </w:rPr>
        <w:t>D</w:t>
      </w:r>
      <w:r w:rsidRPr="00BD4B85">
        <w:rPr>
          <w:rFonts w:ascii="Times New Roman" w:hAnsi="Times New Roman"/>
        </w:rPr>
        <w:t xml:space="preserve">ispatch </w:t>
      </w:r>
      <w:r w:rsidR="008875B1">
        <w:rPr>
          <w:rFonts w:ascii="Times New Roman" w:hAnsi="Times New Roman"/>
        </w:rPr>
        <w:t>M</w:t>
      </w:r>
      <w:r w:rsidRPr="00BD4B85">
        <w:rPr>
          <w:rFonts w:ascii="Times New Roman" w:hAnsi="Times New Roman"/>
        </w:rPr>
        <w:t>odel</w:t>
      </w:r>
      <w:r w:rsidR="00030BF8">
        <w:rPr>
          <w:rFonts w:ascii="Times New Roman" w:hAnsi="Times New Roman"/>
        </w:rPr>
        <w:t>”)</w:t>
      </w:r>
      <w:r w:rsidRPr="00BD4B85">
        <w:rPr>
          <w:rFonts w:ascii="Times New Roman" w:hAnsi="Times New Roman"/>
        </w:rPr>
        <w:t xml:space="preserve"> </w:t>
      </w:r>
      <w:r w:rsidR="00030BF8">
        <w:rPr>
          <w:rFonts w:ascii="Times New Roman" w:hAnsi="Times New Roman"/>
          <w:bCs/>
        </w:rPr>
        <w:t>and its associated database</w:t>
      </w:r>
      <w:r w:rsidR="00030BF8" w:rsidRPr="00BD4B85">
        <w:rPr>
          <w:rFonts w:ascii="Times New Roman" w:hAnsi="Times New Roman"/>
        </w:rPr>
        <w:t xml:space="preserve"> </w:t>
      </w:r>
      <w:r w:rsidRPr="00BD4B85">
        <w:rPr>
          <w:rFonts w:ascii="Times New Roman" w:hAnsi="Times New Roman"/>
        </w:rPr>
        <w:t xml:space="preserve">for </w:t>
      </w:r>
      <w:r w:rsidR="0006585C">
        <w:rPr>
          <w:rFonts w:ascii="Times New Roman" w:hAnsi="Times New Roman"/>
        </w:rPr>
        <w:t>determining</w:t>
      </w:r>
      <w:r w:rsidRPr="00BD4B85">
        <w:rPr>
          <w:rFonts w:ascii="Times New Roman" w:hAnsi="Times New Roman"/>
        </w:rPr>
        <w:t xml:space="preserve"> power supply costs.</w:t>
      </w:r>
      <w:r w:rsidR="00030BF8">
        <w:rPr>
          <w:rStyle w:val="FootnoteReference"/>
          <w:rFonts w:ascii="Times New Roman" w:hAnsi="Times New Roman"/>
        </w:rPr>
        <w:footnoteReference w:id="1"/>
      </w:r>
      <w:r w:rsidR="00030BF8">
        <w:rPr>
          <w:rFonts w:ascii="Times New Roman" w:hAnsi="Times New Roman"/>
          <w:bCs/>
        </w:rPr>
        <w:t xml:space="preserve">  </w:t>
      </w:r>
      <w:r w:rsidR="00030BF8" w:rsidRPr="00BD4B85">
        <w:rPr>
          <w:rFonts w:ascii="Times New Roman" w:hAnsi="Times New Roman"/>
        </w:rPr>
        <w:t xml:space="preserve">The </w:t>
      </w:r>
      <w:r w:rsidR="00030BF8">
        <w:rPr>
          <w:rFonts w:ascii="Times New Roman" w:hAnsi="Times New Roman"/>
        </w:rPr>
        <w:t>Dispatch M</w:t>
      </w:r>
      <w:r w:rsidR="00030BF8" w:rsidRPr="00BD4B85">
        <w:rPr>
          <w:rFonts w:ascii="Times New Roman" w:hAnsi="Times New Roman"/>
        </w:rPr>
        <w:t xml:space="preserve">odel optimizes </w:t>
      </w:r>
      <w:r w:rsidR="00030BF8">
        <w:rPr>
          <w:rFonts w:ascii="Times New Roman" w:hAnsi="Times New Roman"/>
        </w:rPr>
        <w:t>Company-owned resource and contract dispatch</w:t>
      </w:r>
      <w:r w:rsidR="00030BF8" w:rsidRPr="00BD4B85">
        <w:rPr>
          <w:rFonts w:ascii="Times New Roman" w:hAnsi="Times New Roman"/>
        </w:rPr>
        <w:t xml:space="preserve"> </w:t>
      </w:r>
      <w:r w:rsidR="00030BF8">
        <w:rPr>
          <w:rFonts w:ascii="Times New Roman" w:hAnsi="Times New Roman"/>
        </w:rPr>
        <w:t>during</w:t>
      </w:r>
      <w:r w:rsidR="00030BF8" w:rsidRPr="00BD4B85">
        <w:rPr>
          <w:rFonts w:ascii="Times New Roman" w:hAnsi="Times New Roman"/>
        </w:rPr>
        <w:t xml:space="preserve"> each hour of the </w:t>
      </w:r>
      <w:r w:rsidR="001F2D0B">
        <w:rPr>
          <w:rFonts w:ascii="Times New Roman" w:hAnsi="Times New Roman"/>
        </w:rPr>
        <w:t>May 1, 201</w:t>
      </w:r>
      <w:r w:rsidR="000B6DFE">
        <w:rPr>
          <w:rFonts w:ascii="Times New Roman" w:hAnsi="Times New Roman"/>
        </w:rPr>
        <w:t>8</w:t>
      </w:r>
      <w:r w:rsidR="00361E26">
        <w:rPr>
          <w:rFonts w:ascii="Times New Roman" w:hAnsi="Times New Roman"/>
        </w:rPr>
        <w:t xml:space="preserve"> </w:t>
      </w:r>
      <w:r w:rsidR="00DD66D5">
        <w:rPr>
          <w:rFonts w:ascii="Times New Roman" w:hAnsi="Times New Roman"/>
        </w:rPr>
        <w:t xml:space="preserve">through </w:t>
      </w:r>
      <w:r w:rsidR="001F2D0B">
        <w:rPr>
          <w:rFonts w:ascii="Times New Roman" w:hAnsi="Times New Roman"/>
        </w:rPr>
        <w:t>April 30</w:t>
      </w:r>
      <w:r w:rsidR="00DD66D5">
        <w:rPr>
          <w:rFonts w:ascii="Times New Roman" w:hAnsi="Times New Roman"/>
        </w:rPr>
        <w:t xml:space="preserve">, </w:t>
      </w:r>
      <w:r w:rsidR="00361E26">
        <w:rPr>
          <w:rFonts w:ascii="Times New Roman" w:hAnsi="Times New Roman"/>
        </w:rPr>
        <w:t>201</w:t>
      </w:r>
      <w:r w:rsidR="000B6DFE">
        <w:rPr>
          <w:rFonts w:ascii="Times New Roman" w:hAnsi="Times New Roman"/>
        </w:rPr>
        <w:t>9</w:t>
      </w:r>
      <w:r w:rsidR="00361E26">
        <w:rPr>
          <w:rFonts w:ascii="Times New Roman" w:hAnsi="Times New Roman"/>
        </w:rPr>
        <w:t xml:space="preserve"> </w:t>
      </w:r>
      <w:r w:rsidR="00030BF8">
        <w:rPr>
          <w:rFonts w:ascii="Times New Roman" w:hAnsi="Times New Roman"/>
        </w:rPr>
        <w:t>pro forma year</w:t>
      </w:r>
      <w:r w:rsidR="007C5CE8" w:rsidRPr="00BC1828">
        <w:rPr>
          <w:rFonts w:ascii="Times New Roman" w:hAnsi="Times New Roman"/>
        </w:rPr>
        <w:t>.</w:t>
      </w:r>
    </w:p>
    <w:p w:rsidR="00CF608F" w:rsidRPr="00BD4B85" w:rsidRDefault="00CF608F" w:rsidP="00CF608F">
      <w:pPr>
        <w:pStyle w:val="BodyTextIndent3"/>
        <w:tabs>
          <w:tab w:val="clear" w:pos="1260"/>
          <w:tab w:val="left" w:pos="1440"/>
        </w:tabs>
        <w:rPr>
          <w:bCs w:val="0"/>
        </w:rPr>
      </w:pPr>
      <w:r w:rsidRPr="00BD4B85">
        <w:rPr>
          <w:bCs w:val="0"/>
        </w:rPr>
        <w:t>Q.</w:t>
      </w:r>
      <w:r w:rsidRPr="00BD4B85">
        <w:rPr>
          <w:bCs w:val="0"/>
        </w:rPr>
        <w:tab/>
        <w:t>Please briefly describe the Dispatch Model.</w:t>
      </w:r>
    </w:p>
    <w:p w:rsidR="00030BF8" w:rsidRDefault="00CF608F" w:rsidP="00030BF8">
      <w:pPr>
        <w:spacing w:line="480" w:lineRule="auto"/>
        <w:ind w:firstLine="720"/>
        <w:jc w:val="both"/>
      </w:pPr>
      <w:r w:rsidRPr="00BD4B85">
        <w:t>A.</w:t>
      </w:r>
      <w:r w:rsidRPr="00BD4B85">
        <w:tab/>
        <w:t xml:space="preserve">The </w:t>
      </w:r>
      <w:r w:rsidR="008875B1">
        <w:t>Dispatch M</w:t>
      </w:r>
      <w:r w:rsidRPr="00BD4B85">
        <w:t xml:space="preserve">odel was developed by EPIS, Inc. of </w:t>
      </w:r>
      <w:r w:rsidR="006C12C0">
        <w:t>Sandpoint</w:t>
      </w:r>
      <w:r w:rsidRPr="00BD4B85">
        <w:t xml:space="preserve">, </w:t>
      </w:r>
      <w:r w:rsidR="006C12C0">
        <w:t>Idaho</w:t>
      </w:r>
      <w:r w:rsidRPr="00BD4B85">
        <w:t xml:space="preserve">.  </w:t>
      </w:r>
      <w:r w:rsidR="008875B1">
        <w:t xml:space="preserve">It </w:t>
      </w:r>
      <w:r w:rsidRPr="00BD4B85">
        <w:t>is a fundamentals-based tool contain</w:t>
      </w:r>
      <w:r w:rsidR="006C12C0">
        <w:t>ing</w:t>
      </w:r>
      <w:r w:rsidRPr="00BD4B85">
        <w:t xml:space="preserve"> demand and resource data for the </w:t>
      </w:r>
      <w:r>
        <w:t xml:space="preserve">entire </w:t>
      </w:r>
      <w:r w:rsidR="00C52752">
        <w:t xml:space="preserve">Western </w:t>
      </w:r>
      <w:r w:rsidR="00064788">
        <w:t>Interconnect</w:t>
      </w:r>
      <w:r w:rsidR="006C12C0">
        <w:t>.</w:t>
      </w:r>
      <w:r w:rsidR="00D02139">
        <w:t xml:space="preserve"> </w:t>
      </w:r>
      <w:r w:rsidRPr="00BD4B85">
        <w:t xml:space="preserve"> </w:t>
      </w:r>
      <w:r w:rsidR="006C12C0">
        <w:t xml:space="preserve">It </w:t>
      </w:r>
      <w:r w:rsidRPr="00BD4B85">
        <w:t xml:space="preserve">employs multi-area, transmission-constrained dispatch logic to simulate real market conditions.  Its true economic dispatch captures the dynamics and economics of electricity markets—both short-term (hourly, daily, monthly) and long-term.  On an hourly basis the Dispatch Model develops an available resource stack, sorting resources from lowest to highest cost.  It then compares this resource stack with load </w:t>
      </w:r>
      <w:r>
        <w:t xml:space="preserve">obligations </w:t>
      </w:r>
      <w:r w:rsidRPr="00BD4B85">
        <w:t>in the same hour to arrive at the least-cost market-clearing price for the hour.  Once resources are dispatched and market prices are determined, the Dispatch Model singles out Avista resources and loads and values them against the marketplace.</w:t>
      </w:r>
    </w:p>
    <w:p w:rsidR="00CF608F" w:rsidRPr="00030BF8" w:rsidRDefault="00CF608F" w:rsidP="00030BF8">
      <w:pPr>
        <w:spacing w:line="480" w:lineRule="auto"/>
        <w:ind w:firstLine="720"/>
        <w:jc w:val="both"/>
        <w:rPr>
          <w:b/>
          <w:bCs/>
        </w:rPr>
      </w:pPr>
      <w:r w:rsidRPr="00030BF8">
        <w:rPr>
          <w:b/>
          <w:bCs/>
        </w:rPr>
        <w:t>Q.</w:t>
      </w:r>
      <w:r w:rsidRPr="00030BF8">
        <w:rPr>
          <w:b/>
          <w:bCs/>
        </w:rPr>
        <w:tab/>
        <w:t xml:space="preserve">What experience does the Company have using </w:t>
      </w:r>
      <w:r w:rsidR="00BD224E" w:rsidRPr="00030BF8">
        <w:rPr>
          <w:b/>
        </w:rPr>
        <w:t>AURORA</w:t>
      </w:r>
      <w:r w:rsidR="00BD224E" w:rsidRPr="00030BF8">
        <w:rPr>
          <w:b/>
          <w:vertAlign w:val="subscript"/>
        </w:rPr>
        <w:t>XMP</w:t>
      </w:r>
      <w:r w:rsidRPr="00030BF8">
        <w:rPr>
          <w:b/>
          <w:bCs/>
        </w:rPr>
        <w:t>?</w:t>
      </w:r>
    </w:p>
    <w:p w:rsidR="00CF608F" w:rsidRPr="00BC1828" w:rsidRDefault="00CF608F" w:rsidP="00CF608F">
      <w:pPr>
        <w:pStyle w:val="TestBody"/>
        <w:tabs>
          <w:tab w:val="num" w:pos="720"/>
        </w:tabs>
        <w:spacing w:line="480" w:lineRule="auto"/>
        <w:ind w:left="0" w:firstLine="720"/>
        <w:rPr>
          <w:rFonts w:ascii="Times New Roman" w:hAnsi="Times New Roman"/>
        </w:rPr>
      </w:pPr>
      <w:r w:rsidRPr="00BD4B85">
        <w:rPr>
          <w:rFonts w:ascii="Times New Roman" w:hAnsi="Times New Roman"/>
        </w:rPr>
        <w:t>A.</w:t>
      </w:r>
      <w:r w:rsidRPr="00BD4B85">
        <w:rPr>
          <w:rFonts w:ascii="Times New Roman" w:hAnsi="Times New Roman"/>
        </w:rPr>
        <w:tab/>
      </w:r>
      <w:r w:rsidRPr="00BC1828">
        <w:rPr>
          <w:rFonts w:ascii="Times New Roman" w:hAnsi="Times New Roman"/>
        </w:rPr>
        <w:t>The Company purchased a license to use</w:t>
      </w:r>
      <w:r w:rsidR="00D9751D" w:rsidRPr="00BC1828">
        <w:rPr>
          <w:rFonts w:ascii="Times New Roman" w:hAnsi="Times New Roman"/>
        </w:rPr>
        <w:t xml:space="preserve"> the Dispatch Model</w:t>
      </w:r>
      <w:r w:rsidRPr="00BC1828">
        <w:rPr>
          <w:rFonts w:ascii="Times New Roman" w:hAnsi="Times New Roman"/>
        </w:rPr>
        <w:t xml:space="preserve"> in April 2002.  </w:t>
      </w:r>
      <w:r w:rsidR="00BD224E" w:rsidRPr="00BC1828">
        <w:rPr>
          <w:rFonts w:ascii="Times New Roman" w:hAnsi="Times New Roman"/>
        </w:rPr>
        <w:t>AURORA</w:t>
      </w:r>
      <w:r w:rsidR="00BD224E" w:rsidRPr="00BC1828">
        <w:rPr>
          <w:rFonts w:ascii="Times New Roman" w:hAnsi="Times New Roman"/>
          <w:vertAlign w:val="subscript"/>
        </w:rPr>
        <w:t>XMP</w:t>
      </w:r>
      <w:r w:rsidRPr="00BC1828">
        <w:rPr>
          <w:rFonts w:ascii="Times New Roman" w:hAnsi="Times New Roman"/>
        </w:rPr>
        <w:t xml:space="preserve"> has been used for numerous studies, including </w:t>
      </w:r>
      <w:r w:rsidR="003568D2">
        <w:rPr>
          <w:rFonts w:ascii="Times New Roman" w:hAnsi="Times New Roman"/>
        </w:rPr>
        <w:t xml:space="preserve">each of its integrated resource </w:t>
      </w:r>
      <w:r w:rsidR="003568D2">
        <w:rPr>
          <w:rFonts w:ascii="Times New Roman" w:hAnsi="Times New Roman"/>
        </w:rPr>
        <w:lastRenderedPageBreak/>
        <w:t xml:space="preserve">plans </w:t>
      </w:r>
      <w:r w:rsidR="00DD66D5">
        <w:rPr>
          <w:rFonts w:ascii="Times New Roman" w:hAnsi="Times New Roman"/>
        </w:rPr>
        <w:t xml:space="preserve">and </w:t>
      </w:r>
      <w:r w:rsidR="003568D2">
        <w:rPr>
          <w:rFonts w:ascii="Times New Roman" w:hAnsi="Times New Roman"/>
        </w:rPr>
        <w:t>rate filings after 2001.</w:t>
      </w:r>
      <w:r w:rsidR="006C12C0" w:rsidRPr="00BC1828">
        <w:rPr>
          <w:rFonts w:ascii="Times New Roman" w:hAnsi="Times New Roman"/>
        </w:rPr>
        <w:t xml:space="preserve"> </w:t>
      </w:r>
      <w:r w:rsidR="003568D2">
        <w:rPr>
          <w:rFonts w:ascii="Times New Roman" w:hAnsi="Times New Roman"/>
        </w:rPr>
        <w:t xml:space="preserve"> </w:t>
      </w:r>
      <w:r w:rsidR="006C12C0" w:rsidRPr="00BC1828">
        <w:rPr>
          <w:rFonts w:ascii="Times New Roman" w:hAnsi="Times New Roman"/>
        </w:rPr>
        <w:t>The tool is also used for various resource evaluations</w:t>
      </w:r>
      <w:r w:rsidR="00D078C5" w:rsidRPr="00BC1828">
        <w:rPr>
          <w:rFonts w:ascii="Times New Roman" w:hAnsi="Times New Roman"/>
        </w:rPr>
        <w:t xml:space="preserve">, market forecasting, and </w:t>
      </w:r>
      <w:r w:rsidR="003568D2">
        <w:rPr>
          <w:rFonts w:ascii="Times New Roman" w:hAnsi="Times New Roman"/>
        </w:rPr>
        <w:t>requests-</w:t>
      </w:r>
      <w:r w:rsidR="006C12C0" w:rsidRPr="00BC1828">
        <w:rPr>
          <w:rFonts w:ascii="Times New Roman" w:hAnsi="Times New Roman"/>
        </w:rPr>
        <w:t>f</w:t>
      </w:r>
      <w:r w:rsidR="003568D2">
        <w:rPr>
          <w:rFonts w:ascii="Times New Roman" w:hAnsi="Times New Roman"/>
        </w:rPr>
        <w:t>or-proposal evaluations</w:t>
      </w:r>
      <w:r w:rsidR="006C12C0" w:rsidRPr="00BC1828">
        <w:rPr>
          <w:rFonts w:ascii="Times New Roman" w:hAnsi="Times New Roman"/>
        </w:rPr>
        <w:t>.</w:t>
      </w:r>
      <w:r w:rsidR="00B15DA9">
        <w:rPr>
          <w:rFonts w:ascii="Times New Roman" w:hAnsi="Times New Roman"/>
        </w:rPr>
        <w:t xml:space="preserve">  </w:t>
      </w:r>
    </w:p>
    <w:p w:rsidR="00664403" w:rsidRPr="00C92331" w:rsidRDefault="00664403" w:rsidP="00504F50">
      <w:pPr>
        <w:spacing w:line="480" w:lineRule="auto"/>
        <w:ind w:firstLine="720"/>
        <w:jc w:val="both"/>
        <w:rPr>
          <w:b/>
          <w:bCs/>
        </w:rPr>
      </w:pPr>
      <w:r w:rsidRPr="00C92331">
        <w:rPr>
          <w:b/>
        </w:rPr>
        <w:t>Q.</w:t>
      </w:r>
      <w:r w:rsidRPr="00C92331">
        <w:rPr>
          <w:b/>
        </w:rPr>
        <w:tab/>
        <w:t>Who else uses AURORA</w:t>
      </w:r>
      <w:r w:rsidRPr="00C92331">
        <w:rPr>
          <w:b/>
          <w:vertAlign w:val="subscript"/>
        </w:rPr>
        <w:t>XMP</w:t>
      </w:r>
      <w:r w:rsidRPr="00C92331">
        <w:rPr>
          <w:b/>
        </w:rPr>
        <w:t>?</w:t>
      </w:r>
    </w:p>
    <w:p w:rsidR="00664403" w:rsidRPr="00C92331" w:rsidRDefault="00664403" w:rsidP="00504F50">
      <w:pPr>
        <w:pStyle w:val="TestBody"/>
        <w:tabs>
          <w:tab w:val="num" w:pos="720"/>
        </w:tabs>
        <w:spacing w:line="480" w:lineRule="auto"/>
        <w:ind w:left="0" w:firstLine="720"/>
        <w:rPr>
          <w:rFonts w:ascii="Times New Roman" w:hAnsi="Times New Roman"/>
        </w:rPr>
      </w:pPr>
      <w:r w:rsidRPr="00C92331">
        <w:rPr>
          <w:rFonts w:ascii="Times New Roman" w:hAnsi="Times New Roman"/>
        </w:rPr>
        <w:t>A.</w:t>
      </w:r>
      <w:r w:rsidRPr="00C92331">
        <w:rPr>
          <w:rFonts w:ascii="Times New Roman" w:hAnsi="Times New Roman"/>
        </w:rPr>
        <w:tab/>
        <w:t>AURORA</w:t>
      </w:r>
      <w:r w:rsidRPr="00C92331">
        <w:rPr>
          <w:rFonts w:ascii="Times New Roman" w:hAnsi="Times New Roman"/>
          <w:vertAlign w:val="subscript"/>
        </w:rPr>
        <w:t>XMP</w:t>
      </w:r>
      <w:r w:rsidRPr="00C92331">
        <w:rPr>
          <w:rFonts w:ascii="Times New Roman" w:hAnsi="Times New Roman"/>
        </w:rPr>
        <w:t xml:space="preserve"> is used all across North America</w:t>
      </w:r>
      <w:r w:rsidR="00A66FB8">
        <w:rPr>
          <w:rFonts w:ascii="Times New Roman" w:hAnsi="Times New Roman"/>
        </w:rPr>
        <w:t xml:space="preserve">, </w:t>
      </w:r>
      <w:r w:rsidR="003568D2" w:rsidRPr="00C92331">
        <w:rPr>
          <w:rFonts w:ascii="Times New Roman" w:hAnsi="Times New Roman"/>
        </w:rPr>
        <w:t>Europe</w:t>
      </w:r>
      <w:r w:rsidR="00A66FB8">
        <w:rPr>
          <w:rFonts w:ascii="Times New Roman" w:hAnsi="Times New Roman"/>
        </w:rPr>
        <w:t>, and the Middle East</w:t>
      </w:r>
      <w:r w:rsidRPr="00C92331">
        <w:rPr>
          <w:rFonts w:ascii="Times New Roman" w:hAnsi="Times New Roman"/>
        </w:rPr>
        <w:t>.  In the Northwest specifically, AURORA</w:t>
      </w:r>
      <w:r w:rsidRPr="00C92331">
        <w:rPr>
          <w:rFonts w:ascii="Times New Roman" w:hAnsi="Times New Roman"/>
          <w:vertAlign w:val="subscript"/>
        </w:rPr>
        <w:t>XMP</w:t>
      </w:r>
      <w:r w:rsidRPr="00C92331">
        <w:rPr>
          <w:rFonts w:ascii="Times New Roman" w:hAnsi="Times New Roman"/>
        </w:rPr>
        <w:t xml:space="preserve"> is used by the Bonneville Power Administration, the Northwest Power and Conservation Council, Puget Sound Energy, Idaho Power, </w:t>
      </w:r>
      <w:r w:rsidR="00B03920" w:rsidRPr="00C92331">
        <w:rPr>
          <w:rFonts w:ascii="Times New Roman" w:hAnsi="Times New Roman"/>
        </w:rPr>
        <w:t xml:space="preserve">Portland General Electric, </w:t>
      </w:r>
      <w:r w:rsidR="003B3884">
        <w:rPr>
          <w:rFonts w:ascii="Times New Roman" w:hAnsi="Times New Roman"/>
        </w:rPr>
        <w:t xml:space="preserve">PacifiCorp, </w:t>
      </w:r>
      <w:r w:rsidRPr="00C92331">
        <w:rPr>
          <w:rFonts w:ascii="Times New Roman" w:hAnsi="Times New Roman"/>
        </w:rPr>
        <w:t>Seattle City Light,</w:t>
      </w:r>
      <w:r w:rsidR="00C52752" w:rsidRPr="00C92331">
        <w:rPr>
          <w:rFonts w:ascii="Times New Roman" w:hAnsi="Times New Roman"/>
        </w:rPr>
        <w:t xml:space="preserve"> Grant County PUD,</w:t>
      </w:r>
      <w:r w:rsidRPr="00C92331">
        <w:rPr>
          <w:rFonts w:ascii="Times New Roman" w:hAnsi="Times New Roman"/>
        </w:rPr>
        <w:t xml:space="preserve"> </w:t>
      </w:r>
      <w:r w:rsidR="00544F80">
        <w:rPr>
          <w:rFonts w:ascii="Times New Roman" w:hAnsi="Times New Roman"/>
        </w:rPr>
        <w:t xml:space="preserve">and </w:t>
      </w:r>
      <w:r w:rsidR="00D078C5" w:rsidRPr="00C92331">
        <w:rPr>
          <w:rFonts w:ascii="Times New Roman" w:hAnsi="Times New Roman"/>
        </w:rPr>
        <w:t>Snohomish County PUD</w:t>
      </w:r>
      <w:r w:rsidRPr="00C92331">
        <w:rPr>
          <w:rFonts w:ascii="Times New Roman" w:hAnsi="Times New Roman"/>
        </w:rPr>
        <w:t>.</w:t>
      </w:r>
    </w:p>
    <w:p w:rsidR="00664403" w:rsidRPr="00C92331" w:rsidRDefault="00664403" w:rsidP="00664403">
      <w:pPr>
        <w:pStyle w:val="TestBody"/>
        <w:tabs>
          <w:tab w:val="num" w:pos="720"/>
        </w:tabs>
        <w:spacing w:line="480" w:lineRule="auto"/>
        <w:ind w:left="0" w:firstLine="720"/>
        <w:rPr>
          <w:rFonts w:ascii="Times New Roman" w:hAnsi="Times New Roman"/>
          <w:b/>
        </w:rPr>
      </w:pPr>
      <w:r w:rsidRPr="00C92331">
        <w:rPr>
          <w:rFonts w:ascii="Times New Roman" w:hAnsi="Times New Roman"/>
          <w:b/>
        </w:rPr>
        <w:t>Q</w:t>
      </w:r>
      <w:r w:rsidR="0038680F" w:rsidRPr="00C92331">
        <w:rPr>
          <w:rFonts w:ascii="Times New Roman" w:hAnsi="Times New Roman"/>
          <w:b/>
        </w:rPr>
        <w:t>.</w:t>
      </w:r>
      <w:r w:rsidRPr="00C92331">
        <w:rPr>
          <w:rFonts w:ascii="Times New Roman" w:hAnsi="Times New Roman"/>
          <w:b/>
        </w:rPr>
        <w:tab/>
        <w:t>What benefits does the Dispatch Model offer for this type of analysis?</w:t>
      </w:r>
    </w:p>
    <w:p w:rsidR="00CF608F" w:rsidRPr="00BC1828" w:rsidRDefault="00CF608F" w:rsidP="00664403">
      <w:pPr>
        <w:pStyle w:val="TestBody"/>
        <w:tabs>
          <w:tab w:val="num" w:pos="720"/>
        </w:tabs>
        <w:spacing w:line="480" w:lineRule="auto"/>
        <w:ind w:left="0" w:firstLine="720"/>
        <w:rPr>
          <w:rFonts w:ascii="Times New Roman" w:hAnsi="Times New Roman"/>
        </w:rPr>
      </w:pPr>
      <w:r w:rsidRPr="00BC1828">
        <w:rPr>
          <w:rFonts w:ascii="Times New Roman" w:hAnsi="Times New Roman"/>
        </w:rPr>
        <w:t>A.</w:t>
      </w:r>
      <w:r w:rsidRPr="00BC1828">
        <w:rPr>
          <w:rFonts w:ascii="Times New Roman" w:hAnsi="Times New Roman"/>
        </w:rPr>
        <w:tab/>
        <w:t xml:space="preserve">The Dispatch Model generates hourly electricity prices across the </w:t>
      </w:r>
      <w:r w:rsidR="00C52752" w:rsidRPr="00BC1828">
        <w:rPr>
          <w:rFonts w:ascii="Times New Roman" w:hAnsi="Times New Roman"/>
        </w:rPr>
        <w:t xml:space="preserve">Western </w:t>
      </w:r>
      <w:r w:rsidR="00064788" w:rsidRPr="00BC1828">
        <w:rPr>
          <w:rFonts w:ascii="Times New Roman" w:hAnsi="Times New Roman"/>
        </w:rPr>
        <w:t>Interconnect</w:t>
      </w:r>
      <w:r w:rsidRPr="00BC1828">
        <w:rPr>
          <w:rFonts w:ascii="Times New Roman" w:hAnsi="Times New Roman"/>
        </w:rPr>
        <w:t>, accounting for its specific mix of resources and loads.  The Dispatch Model reflects the impact of regions outside the Northwest on Northwest market prices, limited by known transfer (transmission) capabilities.  Ultimately, the Dispatch Model allows the Company to generate price forecasts in-house instead of relying on exogenous forecasts.</w:t>
      </w:r>
    </w:p>
    <w:p w:rsidR="008653D3" w:rsidRDefault="00CF608F" w:rsidP="00C60D24">
      <w:pPr>
        <w:tabs>
          <w:tab w:val="left" w:pos="1440"/>
        </w:tabs>
        <w:spacing w:line="480" w:lineRule="auto"/>
        <w:ind w:firstLine="720"/>
        <w:jc w:val="both"/>
        <w:rPr>
          <w:b/>
          <w:bCs/>
          <w:iCs/>
        </w:rPr>
      </w:pPr>
      <w:r w:rsidRPr="00BC1828">
        <w:rPr>
          <w:bCs/>
        </w:rPr>
        <w:t xml:space="preserve">The Company owns a number of resources, including hydroelectric plants and </w:t>
      </w:r>
      <w:r w:rsidR="00030BF8">
        <w:rPr>
          <w:bCs/>
        </w:rPr>
        <w:t xml:space="preserve">natural gas-fired peaking units </w:t>
      </w:r>
      <w:r w:rsidRPr="00BC1828">
        <w:rPr>
          <w:bCs/>
        </w:rPr>
        <w:t>serv</w:t>
      </w:r>
      <w:r w:rsidR="00544F80">
        <w:rPr>
          <w:bCs/>
        </w:rPr>
        <w:t>ing</w:t>
      </w:r>
      <w:r w:rsidRPr="00BC1828">
        <w:rPr>
          <w:bCs/>
        </w:rPr>
        <w:t xml:space="preserve"> customer loads during more valuable on-peak hours.  By optimizing resource operation on an hourly basis, the Dispatch Model is able to appropriately value the capabilities of these assets.  </w:t>
      </w:r>
      <w:r w:rsidR="00C36BF8" w:rsidRPr="00BC1828">
        <w:rPr>
          <w:bCs/>
          <w:iCs/>
        </w:rPr>
        <w:t xml:space="preserve">Forward prices </w:t>
      </w:r>
      <w:r w:rsidR="00FD5DD3">
        <w:rPr>
          <w:bCs/>
          <w:iCs/>
        </w:rPr>
        <w:t xml:space="preserve">for </w:t>
      </w:r>
      <w:r w:rsidR="00030BF8">
        <w:rPr>
          <w:bCs/>
          <w:iCs/>
        </w:rPr>
        <w:t>the proforma</w:t>
      </w:r>
      <w:r w:rsidR="00361E26">
        <w:rPr>
          <w:bCs/>
          <w:iCs/>
        </w:rPr>
        <w:t xml:space="preserve"> </w:t>
      </w:r>
      <w:r w:rsidR="00030BF8">
        <w:rPr>
          <w:bCs/>
          <w:iCs/>
        </w:rPr>
        <w:t xml:space="preserve">period </w:t>
      </w:r>
      <w:r w:rsidR="00C04950">
        <w:rPr>
          <w:bCs/>
          <w:iCs/>
        </w:rPr>
        <w:t>are</w:t>
      </w:r>
      <w:r w:rsidR="00C04950" w:rsidRPr="00BC1828">
        <w:rPr>
          <w:bCs/>
          <w:iCs/>
        </w:rPr>
        <w:t xml:space="preserve"> </w:t>
      </w:r>
      <w:r w:rsidR="0080130A">
        <w:rPr>
          <w:bCs/>
          <w:iCs/>
        </w:rPr>
        <w:t>27</w:t>
      </w:r>
      <w:r w:rsidR="00434D7E" w:rsidRPr="00BC1828">
        <w:rPr>
          <w:bCs/>
          <w:iCs/>
        </w:rPr>
        <w:t xml:space="preserve">% </w:t>
      </w:r>
      <w:r w:rsidR="004F5242">
        <w:rPr>
          <w:bCs/>
          <w:iCs/>
        </w:rPr>
        <w:t xml:space="preserve">higher in the on-peak </w:t>
      </w:r>
      <w:r w:rsidR="00030BF8">
        <w:rPr>
          <w:bCs/>
          <w:iCs/>
        </w:rPr>
        <w:t xml:space="preserve">hours </w:t>
      </w:r>
      <w:r w:rsidR="00C04950">
        <w:rPr>
          <w:bCs/>
          <w:iCs/>
        </w:rPr>
        <w:t xml:space="preserve">than off-peak hours </w:t>
      </w:r>
      <w:r w:rsidR="00434D7E" w:rsidRPr="00BC1828">
        <w:rPr>
          <w:bCs/>
          <w:iCs/>
        </w:rPr>
        <w:t>at the time this case was prepared.</w:t>
      </w:r>
      <w:r w:rsidR="00D02139">
        <w:rPr>
          <w:bCs/>
          <w:iCs/>
        </w:rPr>
        <w:t xml:space="preserve"> </w:t>
      </w:r>
      <w:r w:rsidR="00434D7E" w:rsidRPr="00BC1828">
        <w:rPr>
          <w:bCs/>
          <w:iCs/>
        </w:rPr>
        <w:t xml:space="preserve"> </w:t>
      </w:r>
      <w:r w:rsidR="00030BF8">
        <w:rPr>
          <w:bCs/>
          <w:iCs/>
        </w:rPr>
        <w:t xml:space="preserve">The </w:t>
      </w:r>
      <w:r w:rsidRPr="00BC1828">
        <w:rPr>
          <w:bCs/>
          <w:iCs/>
        </w:rPr>
        <w:t xml:space="preserve">Dispatch </w:t>
      </w:r>
      <w:r w:rsidR="00030BF8">
        <w:rPr>
          <w:bCs/>
          <w:iCs/>
        </w:rPr>
        <w:t xml:space="preserve">Model forecasts </w:t>
      </w:r>
      <w:r w:rsidRPr="00BC1828">
        <w:rPr>
          <w:bCs/>
          <w:iCs/>
        </w:rPr>
        <w:t xml:space="preserve">on-peak prices for the </w:t>
      </w:r>
      <w:r w:rsidR="00D5609D" w:rsidRPr="00BC1828">
        <w:rPr>
          <w:bCs/>
          <w:iCs/>
        </w:rPr>
        <w:t>pro forma</w:t>
      </w:r>
      <w:r w:rsidRPr="00BC1828">
        <w:rPr>
          <w:bCs/>
          <w:iCs/>
        </w:rPr>
        <w:t xml:space="preserve"> period </w:t>
      </w:r>
      <w:r w:rsidR="00030BF8">
        <w:rPr>
          <w:bCs/>
          <w:iCs/>
        </w:rPr>
        <w:t xml:space="preserve">to </w:t>
      </w:r>
      <w:r w:rsidRPr="00BC1828">
        <w:rPr>
          <w:bCs/>
          <w:iCs/>
        </w:rPr>
        <w:t xml:space="preserve">average </w:t>
      </w:r>
      <w:r w:rsidR="00361E26">
        <w:rPr>
          <w:bCs/>
          <w:iCs/>
        </w:rPr>
        <w:t>3</w:t>
      </w:r>
      <w:r w:rsidR="0080130A">
        <w:rPr>
          <w:bCs/>
          <w:iCs/>
        </w:rPr>
        <w:t>1</w:t>
      </w:r>
      <w:r w:rsidRPr="00BC1828">
        <w:rPr>
          <w:bCs/>
          <w:iCs/>
        </w:rPr>
        <w:t>%</w:t>
      </w:r>
      <w:r w:rsidRPr="00BC1828">
        <w:rPr>
          <w:b/>
          <w:iCs/>
        </w:rPr>
        <w:t xml:space="preserve"> </w:t>
      </w:r>
      <w:r w:rsidRPr="00BC1828">
        <w:rPr>
          <w:bCs/>
          <w:iCs/>
        </w:rPr>
        <w:t>higher than off-peak prices</w:t>
      </w:r>
      <w:r w:rsidR="008705FA">
        <w:rPr>
          <w:bCs/>
          <w:iCs/>
        </w:rPr>
        <w:t>, a figure very close to forwards</w:t>
      </w:r>
      <w:r w:rsidR="00065258">
        <w:rPr>
          <w:bCs/>
          <w:iCs/>
        </w:rPr>
        <w:t>.</w:t>
      </w:r>
      <w:r w:rsidR="008B13AB">
        <w:rPr>
          <w:bCs/>
          <w:iCs/>
        </w:rPr>
        <w:t xml:space="preserve"> </w:t>
      </w:r>
      <w:r w:rsidR="00E81F25">
        <w:rPr>
          <w:bCs/>
          <w:iCs/>
        </w:rPr>
        <w:t xml:space="preserve"> </w:t>
      </w:r>
      <w:r w:rsidR="008B594F">
        <w:rPr>
          <w:bCs/>
          <w:iCs/>
        </w:rPr>
        <w:t xml:space="preserve">A graphical representation of the differences in on- and off-peak prices </w:t>
      </w:r>
      <w:r w:rsidR="000B6DFE">
        <w:rPr>
          <w:bCs/>
          <w:iCs/>
        </w:rPr>
        <w:t xml:space="preserve">for the </w:t>
      </w:r>
      <w:r w:rsidR="008B594F">
        <w:rPr>
          <w:bCs/>
          <w:iCs/>
        </w:rPr>
        <w:t>pro</w:t>
      </w:r>
      <w:r w:rsidR="000B6DFE">
        <w:rPr>
          <w:bCs/>
          <w:iCs/>
        </w:rPr>
        <w:t xml:space="preserve"> </w:t>
      </w:r>
      <w:r w:rsidR="008B594F">
        <w:rPr>
          <w:bCs/>
          <w:iCs/>
        </w:rPr>
        <w:t xml:space="preserve">forma period is shown below in Chart </w:t>
      </w:r>
      <w:r w:rsidR="006A0D4D">
        <w:rPr>
          <w:bCs/>
          <w:iCs/>
        </w:rPr>
        <w:t xml:space="preserve">No. </w:t>
      </w:r>
      <w:r w:rsidR="008B594F">
        <w:rPr>
          <w:bCs/>
          <w:iCs/>
        </w:rPr>
        <w:t>1.</w:t>
      </w:r>
      <w:r w:rsidR="008653D3">
        <w:rPr>
          <w:b/>
          <w:bCs/>
          <w:iCs/>
        </w:rPr>
        <w:br w:type="page"/>
      </w:r>
    </w:p>
    <w:p w:rsidR="008B594F" w:rsidRDefault="00271A1A" w:rsidP="005851F9">
      <w:pPr>
        <w:tabs>
          <w:tab w:val="left" w:pos="1440"/>
        </w:tabs>
        <w:spacing w:line="480" w:lineRule="auto"/>
        <w:jc w:val="both"/>
        <w:rPr>
          <w:b/>
          <w:bCs/>
          <w:iCs/>
        </w:rPr>
      </w:pPr>
      <w:r w:rsidRPr="0080130A">
        <w:rPr>
          <w:noProof/>
        </w:rPr>
        <w:lastRenderedPageBreak/>
        <w:drawing>
          <wp:anchor distT="0" distB="0" distL="114300" distR="114300" simplePos="0" relativeHeight="251660288" behindDoc="0" locked="0" layoutInCell="1" allowOverlap="1">
            <wp:simplePos x="0" y="0"/>
            <wp:positionH relativeFrom="column">
              <wp:posOffset>0</wp:posOffset>
            </wp:positionH>
            <wp:positionV relativeFrom="paragraph">
              <wp:posOffset>285220</wp:posOffset>
            </wp:positionV>
            <wp:extent cx="5669280" cy="3103245"/>
            <wp:effectExtent l="0" t="0" r="762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69280" cy="3103245"/>
                    </a:xfrm>
                    <a:prstGeom prst="rect">
                      <a:avLst/>
                    </a:prstGeom>
                    <a:noFill/>
                    <a:ln>
                      <a:noFill/>
                    </a:ln>
                  </pic:spPr>
                </pic:pic>
              </a:graphicData>
            </a:graphic>
          </wp:anchor>
        </w:drawing>
      </w:r>
      <w:r w:rsidR="008B594F">
        <w:rPr>
          <w:b/>
          <w:bCs/>
          <w:iCs/>
        </w:rPr>
        <w:t xml:space="preserve">Chart </w:t>
      </w:r>
      <w:r w:rsidR="006A0D4D">
        <w:rPr>
          <w:b/>
          <w:bCs/>
          <w:iCs/>
        </w:rPr>
        <w:t xml:space="preserve">No. </w:t>
      </w:r>
      <w:r w:rsidR="008B594F">
        <w:rPr>
          <w:b/>
          <w:bCs/>
          <w:iCs/>
        </w:rPr>
        <w:t>1 –Monthly AURORA modeled versus forward Mid-C Prices</w:t>
      </w:r>
    </w:p>
    <w:p w:rsidR="007950C4" w:rsidRDefault="007950C4" w:rsidP="00030BF8">
      <w:pPr>
        <w:spacing w:line="480" w:lineRule="auto"/>
        <w:jc w:val="center"/>
        <w:rPr>
          <w:b/>
          <w:bCs/>
          <w:iCs/>
        </w:rPr>
      </w:pPr>
    </w:p>
    <w:p w:rsidR="00271A1A" w:rsidRDefault="00271A1A" w:rsidP="008B594F">
      <w:pPr>
        <w:tabs>
          <w:tab w:val="left" w:pos="1440"/>
        </w:tabs>
        <w:spacing w:line="480" w:lineRule="auto"/>
        <w:ind w:firstLine="720"/>
        <w:jc w:val="both"/>
        <w:rPr>
          <w:bCs/>
          <w:iCs/>
        </w:rPr>
      </w:pPr>
    </w:p>
    <w:p w:rsidR="00271A1A" w:rsidRDefault="00271A1A" w:rsidP="008B594F">
      <w:pPr>
        <w:tabs>
          <w:tab w:val="left" w:pos="1440"/>
        </w:tabs>
        <w:spacing w:line="480" w:lineRule="auto"/>
        <w:ind w:firstLine="720"/>
        <w:jc w:val="both"/>
        <w:rPr>
          <w:bCs/>
          <w:iCs/>
        </w:rPr>
      </w:pPr>
    </w:p>
    <w:p w:rsidR="00271A1A" w:rsidRDefault="00271A1A" w:rsidP="008B594F">
      <w:pPr>
        <w:tabs>
          <w:tab w:val="left" w:pos="1440"/>
        </w:tabs>
        <w:spacing w:line="480" w:lineRule="auto"/>
        <w:ind w:firstLine="720"/>
        <w:jc w:val="both"/>
        <w:rPr>
          <w:bCs/>
          <w:iCs/>
        </w:rPr>
      </w:pPr>
    </w:p>
    <w:p w:rsidR="00271A1A" w:rsidRDefault="00271A1A" w:rsidP="008B594F">
      <w:pPr>
        <w:tabs>
          <w:tab w:val="left" w:pos="1440"/>
        </w:tabs>
        <w:spacing w:line="480" w:lineRule="auto"/>
        <w:ind w:firstLine="720"/>
        <w:jc w:val="both"/>
        <w:rPr>
          <w:bCs/>
          <w:iCs/>
        </w:rPr>
      </w:pPr>
    </w:p>
    <w:p w:rsidR="00271A1A" w:rsidRDefault="00271A1A" w:rsidP="008B594F">
      <w:pPr>
        <w:tabs>
          <w:tab w:val="left" w:pos="1440"/>
        </w:tabs>
        <w:spacing w:line="480" w:lineRule="auto"/>
        <w:ind w:firstLine="720"/>
        <w:jc w:val="both"/>
        <w:rPr>
          <w:bCs/>
          <w:iCs/>
        </w:rPr>
      </w:pPr>
    </w:p>
    <w:p w:rsidR="00271A1A" w:rsidRDefault="00271A1A" w:rsidP="008B594F">
      <w:pPr>
        <w:tabs>
          <w:tab w:val="left" w:pos="1440"/>
        </w:tabs>
        <w:spacing w:line="480" w:lineRule="auto"/>
        <w:ind w:firstLine="720"/>
        <w:jc w:val="both"/>
        <w:rPr>
          <w:bCs/>
          <w:iCs/>
        </w:rPr>
      </w:pPr>
    </w:p>
    <w:p w:rsidR="00271A1A" w:rsidRDefault="00271A1A" w:rsidP="008B594F">
      <w:pPr>
        <w:tabs>
          <w:tab w:val="left" w:pos="1440"/>
        </w:tabs>
        <w:spacing w:line="480" w:lineRule="auto"/>
        <w:ind w:firstLine="720"/>
        <w:jc w:val="both"/>
        <w:rPr>
          <w:bCs/>
          <w:iCs/>
        </w:rPr>
      </w:pPr>
    </w:p>
    <w:p w:rsidR="00271A1A" w:rsidRDefault="00271A1A" w:rsidP="008B594F">
      <w:pPr>
        <w:tabs>
          <w:tab w:val="left" w:pos="1440"/>
        </w:tabs>
        <w:spacing w:line="480" w:lineRule="auto"/>
        <w:ind w:firstLine="720"/>
        <w:jc w:val="both"/>
        <w:rPr>
          <w:bCs/>
          <w:iCs/>
        </w:rPr>
      </w:pPr>
    </w:p>
    <w:p w:rsidR="00CC5CA6" w:rsidRDefault="008B594F" w:rsidP="008B594F">
      <w:pPr>
        <w:tabs>
          <w:tab w:val="left" w:pos="1440"/>
        </w:tabs>
        <w:spacing w:line="480" w:lineRule="auto"/>
        <w:ind w:firstLine="720"/>
        <w:jc w:val="both"/>
        <w:rPr>
          <w:bCs/>
          <w:iCs/>
        </w:rPr>
      </w:pPr>
      <w:r>
        <w:rPr>
          <w:bCs/>
          <w:iCs/>
        </w:rPr>
        <w:t xml:space="preserve">Forward </w:t>
      </w:r>
      <w:r w:rsidR="00544F80">
        <w:rPr>
          <w:bCs/>
          <w:iCs/>
        </w:rPr>
        <w:t xml:space="preserve">Mid-Columbia </w:t>
      </w:r>
      <w:r>
        <w:rPr>
          <w:bCs/>
          <w:iCs/>
        </w:rPr>
        <w:t xml:space="preserve">prices </w:t>
      </w:r>
      <w:r w:rsidR="00627EA0">
        <w:rPr>
          <w:bCs/>
          <w:iCs/>
        </w:rPr>
        <w:t>are</w:t>
      </w:r>
      <w:r w:rsidR="008705FA">
        <w:rPr>
          <w:bCs/>
          <w:iCs/>
        </w:rPr>
        <w:t xml:space="preserve"> </w:t>
      </w:r>
      <w:r w:rsidR="00544F80">
        <w:rPr>
          <w:bCs/>
          <w:iCs/>
        </w:rPr>
        <w:t>the latest three month average</w:t>
      </w:r>
      <w:r w:rsidR="0035424A">
        <w:rPr>
          <w:bCs/>
          <w:iCs/>
        </w:rPr>
        <w:t xml:space="preserve"> (</w:t>
      </w:r>
      <w:r w:rsidR="008653D3">
        <w:rPr>
          <w:bCs/>
          <w:iCs/>
        </w:rPr>
        <w:t>December</w:t>
      </w:r>
      <w:r w:rsidR="00361E26">
        <w:rPr>
          <w:bCs/>
          <w:iCs/>
        </w:rPr>
        <w:t xml:space="preserve"> </w:t>
      </w:r>
      <w:r w:rsidR="008653D3">
        <w:rPr>
          <w:bCs/>
          <w:iCs/>
        </w:rPr>
        <w:t>8</w:t>
      </w:r>
      <w:r w:rsidR="0035424A">
        <w:rPr>
          <w:bCs/>
          <w:iCs/>
        </w:rPr>
        <w:t xml:space="preserve">, </w:t>
      </w:r>
      <w:r w:rsidR="00361E26">
        <w:rPr>
          <w:bCs/>
          <w:iCs/>
        </w:rPr>
        <w:t>201</w:t>
      </w:r>
      <w:r w:rsidR="008653D3">
        <w:rPr>
          <w:bCs/>
          <w:iCs/>
        </w:rPr>
        <w:t>6</w:t>
      </w:r>
      <w:r w:rsidR="00361E26">
        <w:rPr>
          <w:bCs/>
          <w:iCs/>
        </w:rPr>
        <w:t xml:space="preserve"> </w:t>
      </w:r>
      <w:r w:rsidR="0035424A">
        <w:rPr>
          <w:bCs/>
          <w:iCs/>
        </w:rPr>
        <w:t xml:space="preserve">through </w:t>
      </w:r>
      <w:r w:rsidR="008653D3">
        <w:rPr>
          <w:bCs/>
          <w:iCs/>
        </w:rPr>
        <w:t>March 3</w:t>
      </w:r>
      <w:r w:rsidR="0035424A">
        <w:rPr>
          <w:bCs/>
          <w:iCs/>
        </w:rPr>
        <w:t xml:space="preserve">, </w:t>
      </w:r>
      <w:r w:rsidR="00361E26">
        <w:rPr>
          <w:bCs/>
          <w:iCs/>
        </w:rPr>
        <w:t>201</w:t>
      </w:r>
      <w:r w:rsidR="008653D3">
        <w:rPr>
          <w:bCs/>
          <w:iCs/>
        </w:rPr>
        <w:t>7</w:t>
      </w:r>
      <w:r w:rsidR="0035424A">
        <w:rPr>
          <w:bCs/>
          <w:iCs/>
        </w:rPr>
        <w:t>)</w:t>
      </w:r>
      <w:r w:rsidR="00544F80">
        <w:rPr>
          <w:bCs/>
          <w:iCs/>
        </w:rPr>
        <w:t xml:space="preserve"> </w:t>
      </w:r>
      <w:r w:rsidR="002C79DD">
        <w:rPr>
          <w:bCs/>
          <w:iCs/>
        </w:rPr>
        <w:t xml:space="preserve">of </w:t>
      </w:r>
      <w:r w:rsidR="0035424A">
        <w:rPr>
          <w:bCs/>
          <w:iCs/>
        </w:rPr>
        <w:t xml:space="preserve">Intercontinental Exchange (ICE) </w:t>
      </w:r>
      <w:r w:rsidR="00361E26">
        <w:rPr>
          <w:bCs/>
          <w:iCs/>
        </w:rPr>
        <w:t xml:space="preserve">monthly </w:t>
      </w:r>
      <w:r w:rsidR="00544F80">
        <w:rPr>
          <w:bCs/>
          <w:iCs/>
        </w:rPr>
        <w:t>price</w:t>
      </w:r>
      <w:r w:rsidR="008705FA">
        <w:rPr>
          <w:bCs/>
          <w:iCs/>
        </w:rPr>
        <w:t>s</w:t>
      </w:r>
      <w:r w:rsidR="00544F80">
        <w:rPr>
          <w:bCs/>
          <w:iCs/>
        </w:rPr>
        <w:t xml:space="preserve"> at </w:t>
      </w:r>
      <w:r w:rsidR="002C79DD">
        <w:rPr>
          <w:bCs/>
          <w:iCs/>
        </w:rPr>
        <w:t xml:space="preserve">the </w:t>
      </w:r>
      <w:r w:rsidR="00544F80">
        <w:rPr>
          <w:bCs/>
          <w:iCs/>
        </w:rPr>
        <w:t xml:space="preserve">time the study was prepared. </w:t>
      </w:r>
    </w:p>
    <w:p w:rsidR="008B594F" w:rsidRDefault="00CC5CA6" w:rsidP="008B594F">
      <w:pPr>
        <w:tabs>
          <w:tab w:val="left" w:pos="1440"/>
        </w:tabs>
        <w:spacing w:line="480" w:lineRule="auto"/>
        <w:ind w:firstLine="720"/>
        <w:jc w:val="both"/>
        <w:rPr>
          <w:bCs/>
          <w:iCs/>
        </w:rPr>
      </w:pPr>
      <w:r>
        <w:rPr>
          <w:bCs/>
          <w:iCs/>
        </w:rPr>
        <w:t xml:space="preserve">Dispatch Model and forward prices can and sometimes will differ, as forward prices are based on market expectations </w:t>
      </w:r>
      <w:r w:rsidR="00361E26">
        <w:rPr>
          <w:bCs/>
          <w:iCs/>
        </w:rPr>
        <w:t>and may include risk premiums</w:t>
      </w:r>
      <w:r w:rsidR="00627EA0">
        <w:rPr>
          <w:bCs/>
          <w:iCs/>
        </w:rPr>
        <w:t>,</w:t>
      </w:r>
      <w:r w:rsidR="00361E26">
        <w:rPr>
          <w:bCs/>
          <w:iCs/>
        </w:rPr>
        <w:t xml:space="preserve"> </w:t>
      </w:r>
      <w:r>
        <w:rPr>
          <w:bCs/>
          <w:iCs/>
        </w:rPr>
        <w:t>whereas the data used in the Dispatch Model are normalized for hydro, loads, and resource outages.  Where the market expects a low hydro year forthcoming, forward market prices could be significantly higher tha</w:t>
      </w:r>
      <w:r w:rsidR="005C4629">
        <w:rPr>
          <w:bCs/>
          <w:iCs/>
        </w:rPr>
        <w:t>n</w:t>
      </w:r>
      <w:r>
        <w:rPr>
          <w:bCs/>
          <w:iCs/>
        </w:rPr>
        <w:t xml:space="preserve"> Dispatch Model prices.  Referring back to Chart No. 1, t</w:t>
      </w:r>
      <w:r w:rsidR="0035424A">
        <w:rPr>
          <w:bCs/>
          <w:iCs/>
        </w:rPr>
        <w:t xml:space="preserve">he </w:t>
      </w:r>
      <w:r w:rsidR="002C79DD">
        <w:rPr>
          <w:bCs/>
          <w:iCs/>
        </w:rPr>
        <w:t>a</w:t>
      </w:r>
      <w:r w:rsidR="0035424A">
        <w:rPr>
          <w:bCs/>
          <w:iCs/>
        </w:rPr>
        <w:t>verage price for the forward period is $</w:t>
      </w:r>
      <w:r w:rsidR="00F562BE">
        <w:rPr>
          <w:bCs/>
          <w:iCs/>
        </w:rPr>
        <w:t>23.</w:t>
      </w:r>
      <w:r w:rsidR="0080130A">
        <w:rPr>
          <w:bCs/>
          <w:iCs/>
        </w:rPr>
        <w:t>21</w:t>
      </w:r>
      <w:r w:rsidR="0035424A">
        <w:rPr>
          <w:bCs/>
          <w:iCs/>
        </w:rPr>
        <w:t xml:space="preserve"> per MWh</w:t>
      </w:r>
      <w:r w:rsidR="002C79DD">
        <w:rPr>
          <w:bCs/>
          <w:iCs/>
        </w:rPr>
        <w:t>;</w:t>
      </w:r>
      <w:r w:rsidR="0035424A">
        <w:rPr>
          <w:bCs/>
          <w:iCs/>
        </w:rPr>
        <w:t xml:space="preserve"> the Dispatch model result is $</w:t>
      </w:r>
      <w:r w:rsidR="00F562BE">
        <w:rPr>
          <w:bCs/>
          <w:iCs/>
        </w:rPr>
        <w:t>2</w:t>
      </w:r>
      <w:r w:rsidR="008653D3">
        <w:rPr>
          <w:bCs/>
          <w:iCs/>
        </w:rPr>
        <w:t>3</w:t>
      </w:r>
      <w:r w:rsidR="00F562BE">
        <w:rPr>
          <w:bCs/>
          <w:iCs/>
        </w:rPr>
        <w:t>.</w:t>
      </w:r>
      <w:r w:rsidR="0080130A">
        <w:rPr>
          <w:bCs/>
          <w:iCs/>
        </w:rPr>
        <w:t>25</w:t>
      </w:r>
      <w:r w:rsidR="0035424A">
        <w:rPr>
          <w:bCs/>
          <w:iCs/>
        </w:rPr>
        <w:t xml:space="preserve"> per MWh</w:t>
      </w:r>
      <w:r w:rsidR="008B594F">
        <w:rPr>
          <w:bCs/>
          <w:iCs/>
        </w:rPr>
        <w:t xml:space="preserve">. </w:t>
      </w:r>
      <w:r w:rsidR="00D02139">
        <w:rPr>
          <w:bCs/>
          <w:iCs/>
        </w:rPr>
        <w:t xml:space="preserve"> </w:t>
      </w:r>
      <w:r w:rsidR="008705FA">
        <w:rPr>
          <w:bCs/>
          <w:iCs/>
        </w:rPr>
        <w:t xml:space="preserve">These results explain the market </w:t>
      </w:r>
      <w:r>
        <w:rPr>
          <w:bCs/>
          <w:iCs/>
        </w:rPr>
        <w:t xml:space="preserve">is not forecasting a bias in future </w:t>
      </w:r>
      <w:r w:rsidR="008705FA">
        <w:rPr>
          <w:bCs/>
          <w:iCs/>
        </w:rPr>
        <w:t>conditions</w:t>
      </w:r>
      <w:r>
        <w:rPr>
          <w:bCs/>
          <w:iCs/>
        </w:rPr>
        <w:t xml:space="preserve"> (e.g., a low hydro year).  T</w:t>
      </w:r>
      <w:r w:rsidR="008705FA">
        <w:rPr>
          <w:bCs/>
          <w:iCs/>
        </w:rPr>
        <w:t xml:space="preserve">he Dispatch Model </w:t>
      </w:r>
      <w:r>
        <w:rPr>
          <w:bCs/>
          <w:iCs/>
        </w:rPr>
        <w:t xml:space="preserve">therefore </w:t>
      </w:r>
      <w:r w:rsidR="008705FA">
        <w:rPr>
          <w:bCs/>
          <w:iCs/>
        </w:rPr>
        <w:t>provide</w:t>
      </w:r>
      <w:r>
        <w:rPr>
          <w:bCs/>
          <w:iCs/>
        </w:rPr>
        <w:t>s</w:t>
      </w:r>
      <w:r w:rsidR="008705FA">
        <w:rPr>
          <w:bCs/>
          <w:iCs/>
        </w:rPr>
        <w:t xml:space="preserve"> a very close approximation to </w:t>
      </w:r>
      <w:r>
        <w:rPr>
          <w:bCs/>
          <w:iCs/>
        </w:rPr>
        <w:t xml:space="preserve">what </w:t>
      </w:r>
      <w:r w:rsidR="008705FA">
        <w:rPr>
          <w:bCs/>
          <w:iCs/>
        </w:rPr>
        <w:t>the actual market</w:t>
      </w:r>
      <w:r>
        <w:rPr>
          <w:bCs/>
          <w:iCs/>
        </w:rPr>
        <w:t xml:space="preserve"> is predicting</w:t>
      </w:r>
      <w:r w:rsidR="008705FA">
        <w:rPr>
          <w:bCs/>
          <w:iCs/>
        </w:rPr>
        <w:t>, and provide</w:t>
      </w:r>
      <w:r>
        <w:rPr>
          <w:bCs/>
          <w:iCs/>
        </w:rPr>
        <w:t>s</w:t>
      </w:r>
      <w:r w:rsidR="008705FA">
        <w:rPr>
          <w:bCs/>
          <w:iCs/>
        </w:rPr>
        <w:t xml:space="preserve"> a good data set for the proforma.</w:t>
      </w:r>
    </w:p>
    <w:p w:rsidR="00CF608F" w:rsidRPr="00BC1828" w:rsidRDefault="00CF608F" w:rsidP="00CF608F">
      <w:pPr>
        <w:pStyle w:val="TestBody"/>
        <w:spacing w:line="480" w:lineRule="auto"/>
        <w:ind w:left="0" w:firstLine="720"/>
        <w:rPr>
          <w:rFonts w:ascii="Times New Roman" w:hAnsi="Times New Roman"/>
        </w:rPr>
      </w:pPr>
      <w:r w:rsidRPr="00BC1828">
        <w:rPr>
          <w:rFonts w:ascii="Times New Roman" w:hAnsi="Times New Roman"/>
          <w:b/>
          <w:bCs/>
        </w:rPr>
        <w:lastRenderedPageBreak/>
        <w:t>Q.</w:t>
      </w:r>
      <w:r w:rsidRPr="00BC1828">
        <w:rPr>
          <w:rFonts w:ascii="Times New Roman" w:hAnsi="Times New Roman"/>
          <w:b/>
          <w:bCs/>
        </w:rPr>
        <w:tab/>
        <w:t>On a broader scale, what calculations are being performed by the Dispatch Model?</w:t>
      </w:r>
    </w:p>
    <w:p w:rsidR="00CF608F" w:rsidRPr="00504F50" w:rsidRDefault="00CF608F" w:rsidP="00504F50">
      <w:pPr>
        <w:pStyle w:val="BodyTextIndent3"/>
        <w:tabs>
          <w:tab w:val="clear" w:pos="1260"/>
        </w:tabs>
        <w:rPr>
          <w:b w:val="0"/>
        </w:rPr>
      </w:pPr>
      <w:r w:rsidRPr="00504F50">
        <w:rPr>
          <w:b w:val="0"/>
        </w:rPr>
        <w:t>A.</w:t>
      </w:r>
      <w:r w:rsidRPr="00504F50">
        <w:rPr>
          <w:b w:val="0"/>
        </w:rPr>
        <w:tab/>
        <w:t xml:space="preserve">The Dispatch Model’s goal is to minimize overall system operating costs across the </w:t>
      </w:r>
      <w:r w:rsidR="00B03920" w:rsidRPr="00504F50">
        <w:rPr>
          <w:b w:val="0"/>
        </w:rPr>
        <w:t>Western Interconnect</w:t>
      </w:r>
      <w:r w:rsidRPr="00504F50">
        <w:rPr>
          <w:b w:val="0"/>
        </w:rPr>
        <w:t>, including Avista’s portfoli</w:t>
      </w:r>
      <w:r w:rsidR="009A61A2" w:rsidRPr="00504F50">
        <w:rPr>
          <w:b w:val="0"/>
        </w:rPr>
        <w:t>o of loads and resources.  The D</w:t>
      </w:r>
      <w:r w:rsidRPr="00504F50">
        <w:rPr>
          <w:b w:val="0"/>
        </w:rPr>
        <w:t xml:space="preserve">ispatch </w:t>
      </w:r>
      <w:r w:rsidR="009A61A2" w:rsidRPr="00504F50">
        <w:rPr>
          <w:b w:val="0"/>
        </w:rPr>
        <w:t>M</w:t>
      </w:r>
      <w:r w:rsidRPr="00504F50">
        <w:rPr>
          <w:b w:val="0"/>
        </w:rPr>
        <w:t>odel generates a wholesale electric</w:t>
      </w:r>
      <w:r w:rsidR="002804C8">
        <w:rPr>
          <w:b w:val="0"/>
        </w:rPr>
        <w:t>ity</w:t>
      </w:r>
      <w:r w:rsidRPr="00504F50">
        <w:rPr>
          <w:b w:val="0"/>
        </w:rPr>
        <w:t xml:space="preserve"> market price forecast by evaluating all </w:t>
      </w:r>
      <w:r w:rsidR="00B03920" w:rsidRPr="00504F50">
        <w:rPr>
          <w:b w:val="0"/>
        </w:rPr>
        <w:t xml:space="preserve">Western Interconnect </w:t>
      </w:r>
      <w:r w:rsidRPr="00504F50">
        <w:rPr>
          <w:b w:val="0"/>
        </w:rPr>
        <w:t>resources sim</w:t>
      </w:r>
      <w:r w:rsidR="00CC5CA6">
        <w:rPr>
          <w:b w:val="0"/>
        </w:rPr>
        <w:t>u</w:t>
      </w:r>
      <w:r w:rsidRPr="00504F50">
        <w:rPr>
          <w:b w:val="0"/>
        </w:rPr>
        <w:t>ltaneously in a least-cost equation to meet regional loads.  As the Dispatch Model progresses from hour to hour, it “operates” those least-cost resources necessary to meet load.  With respect to the Company’s portfolio, the Dispatch Model tracks the hourly output and fuel costs associated with</w:t>
      </w:r>
      <w:r w:rsidR="0035424A">
        <w:rPr>
          <w:b w:val="0"/>
        </w:rPr>
        <w:t xml:space="preserve"> Avista’s</w:t>
      </w:r>
      <w:r w:rsidRPr="00504F50">
        <w:rPr>
          <w:b w:val="0"/>
        </w:rPr>
        <w:t xml:space="preserve"> portfolio generation.  It also calculates hourly energy quantities and values for the Company’s contractual rights and obligations.  In every hour</w:t>
      </w:r>
      <w:r w:rsidR="00CB59CC">
        <w:rPr>
          <w:b w:val="0"/>
        </w:rPr>
        <w:t>,</w:t>
      </w:r>
      <w:r w:rsidRPr="00504F50">
        <w:rPr>
          <w:b w:val="0"/>
        </w:rPr>
        <w:t xml:space="preserve"> the Company’s loads </w:t>
      </w:r>
      <w:r w:rsidR="00170EBC" w:rsidRPr="00504F50">
        <w:rPr>
          <w:b w:val="0"/>
        </w:rPr>
        <w:t xml:space="preserve">and obligations </w:t>
      </w:r>
      <w:r w:rsidRPr="00504F50">
        <w:rPr>
          <w:b w:val="0"/>
        </w:rPr>
        <w:t xml:space="preserve">are compared to </w:t>
      </w:r>
      <w:r w:rsidR="00170EBC" w:rsidRPr="00504F50">
        <w:rPr>
          <w:b w:val="0"/>
        </w:rPr>
        <w:t xml:space="preserve">available resources to </w:t>
      </w:r>
      <w:r w:rsidRPr="00504F50">
        <w:rPr>
          <w:b w:val="0"/>
        </w:rPr>
        <w:t>determine a net position.  This net position is balanced using the simulated wholesale electricity market.  The cost of energy purchased from or sold into the market is determined based on the electric market-clearing price for the specified hour and the amount of energy necessary to balance loads and resources.</w:t>
      </w:r>
    </w:p>
    <w:p w:rsidR="00CF608F" w:rsidRPr="00BD4B85" w:rsidRDefault="00CF608F" w:rsidP="00CF608F">
      <w:pPr>
        <w:pStyle w:val="TestBody"/>
        <w:spacing w:line="480" w:lineRule="auto"/>
        <w:ind w:left="0" w:firstLine="720"/>
        <w:rPr>
          <w:rFonts w:ascii="Times New Roman" w:hAnsi="Times New Roman"/>
          <w:b/>
          <w:bCs/>
        </w:rPr>
      </w:pPr>
      <w:r w:rsidRPr="00BD4B85">
        <w:rPr>
          <w:rFonts w:ascii="Times New Roman" w:hAnsi="Times New Roman"/>
          <w:b/>
          <w:bCs/>
        </w:rPr>
        <w:t>Q.</w:t>
      </w:r>
      <w:r w:rsidRPr="00BD4B85">
        <w:rPr>
          <w:rFonts w:ascii="Times New Roman" w:hAnsi="Times New Roman"/>
          <w:b/>
          <w:bCs/>
        </w:rPr>
        <w:tab/>
        <w:t>How does the Dispatch Model determine electric</w:t>
      </w:r>
      <w:r w:rsidR="00030BF8">
        <w:rPr>
          <w:rFonts w:ascii="Times New Roman" w:hAnsi="Times New Roman"/>
          <w:b/>
          <w:bCs/>
        </w:rPr>
        <w:t>ity</w:t>
      </w:r>
      <w:r w:rsidRPr="00BD4B85">
        <w:rPr>
          <w:rFonts w:ascii="Times New Roman" w:hAnsi="Times New Roman"/>
          <w:b/>
          <w:bCs/>
        </w:rPr>
        <w:t xml:space="preserve"> market prices, and how are </w:t>
      </w:r>
      <w:r w:rsidR="00A55205">
        <w:rPr>
          <w:rFonts w:ascii="Times New Roman" w:hAnsi="Times New Roman"/>
          <w:b/>
          <w:bCs/>
        </w:rPr>
        <w:t xml:space="preserve">the </w:t>
      </w:r>
      <w:r>
        <w:rPr>
          <w:rFonts w:ascii="Times New Roman" w:hAnsi="Times New Roman"/>
          <w:b/>
          <w:bCs/>
        </w:rPr>
        <w:t>prices</w:t>
      </w:r>
      <w:r w:rsidRPr="00BD4B85">
        <w:rPr>
          <w:rFonts w:ascii="Times New Roman" w:hAnsi="Times New Roman"/>
          <w:b/>
          <w:bCs/>
        </w:rPr>
        <w:t xml:space="preserve"> used to calculate market purchases and sales?</w:t>
      </w:r>
    </w:p>
    <w:p w:rsidR="00CF608F" w:rsidRPr="00BD4B85" w:rsidRDefault="00CF608F" w:rsidP="00CF608F">
      <w:pPr>
        <w:pStyle w:val="BodyTextIndent3"/>
        <w:tabs>
          <w:tab w:val="clear" w:pos="1260"/>
        </w:tabs>
        <w:rPr>
          <w:b w:val="0"/>
          <w:bCs w:val="0"/>
        </w:rPr>
      </w:pPr>
      <w:r w:rsidRPr="00BD4B85">
        <w:rPr>
          <w:b w:val="0"/>
        </w:rPr>
        <w:t>A.</w:t>
      </w:r>
      <w:r w:rsidRPr="00BD4B85">
        <w:rPr>
          <w:b w:val="0"/>
        </w:rPr>
        <w:tab/>
      </w:r>
      <w:r w:rsidRPr="00BD4B85">
        <w:rPr>
          <w:b w:val="0"/>
          <w:bCs w:val="0"/>
        </w:rPr>
        <w:t xml:space="preserve">The Dispatch Model calculates electricity prices for the entire </w:t>
      </w:r>
      <w:r w:rsidR="00B03920" w:rsidRPr="00BD4B85">
        <w:rPr>
          <w:b w:val="0"/>
          <w:bCs w:val="0"/>
        </w:rPr>
        <w:t>W</w:t>
      </w:r>
      <w:r w:rsidR="00B03920">
        <w:rPr>
          <w:b w:val="0"/>
          <w:bCs w:val="0"/>
        </w:rPr>
        <w:t>estern Interconnect</w:t>
      </w:r>
      <w:r w:rsidRPr="00BD4B85">
        <w:rPr>
          <w:b w:val="0"/>
          <w:bCs w:val="0"/>
        </w:rPr>
        <w:t xml:space="preserve">, separated into various geographical areas such as the Northwest and </w:t>
      </w:r>
      <w:r>
        <w:rPr>
          <w:b w:val="0"/>
          <w:bCs w:val="0"/>
        </w:rPr>
        <w:t xml:space="preserve">Northern and </w:t>
      </w:r>
      <w:r w:rsidRPr="00BD4B85">
        <w:rPr>
          <w:b w:val="0"/>
          <w:bCs w:val="0"/>
        </w:rPr>
        <w:t xml:space="preserve">Southern California.  The load in each area is compared to available resources, including resources available from other areas that are linked by transmission </w:t>
      </w:r>
      <w:r w:rsidR="00030BF8">
        <w:rPr>
          <w:b w:val="0"/>
          <w:bCs w:val="0"/>
        </w:rPr>
        <w:t>connections</w:t>
      </w:r>
      <w:r w:rsidRPr="00BD4B85">
        <w:rPr>
          <w:b w:val="0"/>
          <w:bCs w:val="0"/>
        </w:rPr>
        <w:t xml:space="preserve">, to determine </w:t>
      </w:r>
      <w:r>
        <w:rPr>
          <w:b w:val="0"/>
          <w:bCs w:val="0"/>
        </w:rPr>
        <w:t xml:space="preserve">the electricity </w:t>
      </w:r>
      <w:r w:rsidRPr="00BD4B85">
        <w:rPr>
          <w:b w:val="0"/>
          <w:bCs w:val="0"/>
        </w:rPr>
        <w:t xml:space="preserve">price </w:t>
      </w:r>
      <w:r>
        <w:rPr>
          <w:b w:val="0"/>
          <w:bCs w:val="0"/>
        </w:rPr>
        <w:t>in</w:t>
      </w:r>
      <w:r w:rsidRPr="00BD4B85">
        <w:rPr>
          <w:b w:val="0"/>
          <w:bCs w:val="0"/>
        </w:rPr>
        <w:t xml:space="preserve"> each hour.  Ulti</w:t>
      </w:r>
      <w:r>
        <w:rPr>
          <w:b w:val="0"/>
          <w:bCs w:val="0"/>
        </w:rPr>
        <w:t>mately, the market price for an</w:t>
      </w:r>
      <w:r w:rsidRPr="00BD4B85">
        <w:rPr>
          <w:b w:val="0"/>
          <w:bCs w:val="0"/>
        </w:rPr>
        <w:t xml:space="preserve"> hour is set based on the last resource in the stack to be dispatched.  This resource is referred to as the </w:t>
      </w:r>
      <w:r w:rsidRPr="00BD4B85">
        <w:rPr>
          <w:b w:val="0"/>
          <w:bCs w:val="0"/>
        </w:rPr>
        <w:lastRenderedPageBreak/>
        <w:t>“marginal resource.”  Given the prominence of natural gas-fired resources on the margin, this fuel is a key variable in the determination of wholesale electricity prices.</w:t>
      </w:r>
    </w:p>
    <w:p w:rsidR="00CF608F" w:rsidRPr="00BD4B85" w:rsidRDefault="00CF608F" w:rsidP="00CF608F">
      <w:pPr>
        <w:pStyle w:val="TestBody"/>
        <w:spacing w:line="480" w:lineRule="auto"/>
        <w:ind w:left="0" w:firstLine="720"/>
        <w:rPr>
          <w:rFonts w:ascii="Times New Roman" w:hAnsi="Times New Roman"/>
        </w:rPr>
      </w:pPr>
      <w:r w:rsidRPr="00BD4B85">
        <w:rPr>
          <w:rFonts w:ascii="Times New Roman" w:hAnsi="Times New Roman"/>
          <w:b/>
          <w:bCs/>
        </w:rPr>
        <w:t>Q.</w:t>
      </w:r>
      <w:r w:rsidRPr="00BD4B85">
        <w:rPr>
          <w:rFonts w:ascii="Times New Roman" w:hAnsi="Times New Roman"/>
          <w:b/>
          <w:bCs/>
        </w:rPr>
        <w:tab/>
        <w:t>How does the Dispatch Model operate regional hydroelectric projects?</w:t>
      </w:r>
    </w:p>
    <w:p w:rsidR="00CF608F" w:rsidRPr="00BD4B85" w:rsidRDefault="00CF608F" w:rsidP="00CF608F">
      <w:pPr>
        <w:pStyle w:val="TestBody"/>
        <w:spacing w:line="480" w:lineRule="auto"/>
        <w:ind w:left="0" w:firstLine="720"/>
        <w:rPr>
          <w:rFonts w:ascii="Times New Roman" w:hAnsi="Times New Roman"/>
        </w:rPr>
      </w:pPr>
      <w:r w:rsidRPr="00BD4B85">
        <w:rPr>
          <w:rFonts w:ascii="Times New Roman" w:hAnsi="Times New Roman"/>
        </w:rPr>
        <w:t>A.</w:t>
      </w:r>
      <w:r w:rsidRPr="00BD4B85">
        <w:rPr>
          <w:rFonts w:ascii="Times New Roman" w:hAnsi="Times New Roman"/>
        </w:rPr>
        <w:tab/>
        <w:t>The model begins by “peak shav</w:t>
      </w:r>
      <w:r w:rsidR="00F84BAC">
        <w:rPr>
          <w:rFonts w:ascii="Times New Roman" w:hAnsi="Times New Roman"/>
        </w:rPr>
        <w:t>ing</w:t>
      </w:r>
      <w:r w:rsidRPr="00BD4B85">
        <w:rPr>
          <w:rFonts w:ascii="Times New Roman" w:hAnsi="Times New Roman"/>
        </w:rPr>
        <w:t>” loads using hydro resources</w:t>
      </w:r>
      <w:r w:rsidR="003B3884">
        <w:rPr>
          <w:rFonts w:ascii="Times New Roman" w:hAnsi="Times New Roman"/>
        </w:rPr>
        <w:t xml:space="preserve"> with storage</w:t>
      </w:r>
      <w:r w:rsidRPr="00BD4B85">
        <w:rPr>
          <w:rFonts w:ascii="Times New Roman" w:hAnsi="Times New Roman"/>
        </w:rPr>
        <w:t>.  When peak shaving</w:t>
      </w:r>
      <w:r>
        <w:rPr>
          <w:rFonts w:ascii="Times New Roman" w:hAnsi="Times New Roman"/>
        </w:rPr>
        <w:t>,</w:t>
      </w:r>
      <w:r w:rsidRPr="00BD4B85">
        <w:rPr>
          <w:rFonts w:ascii="Times New Roman" w:hAnsi="Times New Roman"/>
        </w:rPr>
        <w:t xml:space="preserve"> the Dispatch Model determines </w:t>
      </w:r>
      <w:r w:rsidR="003B3884">
        <w:rPr>
          <w:rFonts w:ascii="Times New Roman" w:hAnsi="Times New Roman"/>
        </w:rPr>
        <w:t>the</w:t>
      </w:r>
      <w:r w:rsidRPr="00BD4B85">
        <w:rPr>
          <w:rFonts w:ascii="Times New Roman" w:hAnsi="Times New Roman"/>
        </w:rPr>
        <w:t xml:space="preserve"> hours </w:t>
      </w:r>
      <w:r w:rsidR="003B3884">
        <w:rPr>
          <w:rFonts w:ascii="Times New Roman" w:hAnsi="Times New Roman"/>
        </w:rPr>
        <w:t>with</w:t>
      </w:r>
      <w:r w:rsidRPr="00BD4B85">
        <w:rPr>
          <w:rFonts w:ascii="Times New Roman" w:hAnsi="Times New Roman"/>
        </w:rPr>
        <w:t xml:space="preserve"> the highest loads and allocates to them as much </w:t>
      </w:r>
      <w:r w:rsidR="003B3884">
        <w:rPr>
          <w:rFonts w:ascii="Times New Roman" w:hAnsi="Times New Roman"/>
        </w:rPr>
        <w:t>hydroelectric energy within the constraints of the hydro system</w:t>
      </w:r>
      <w:r w:rsidRPr="00BD4B85">
        <w:rPr>
          <w:rFonts w:ascii="Times New Roman" w:hAnsi="Times New Roman"/>
        </w:rPr>
        <w:t>.</w:t>
      </w:r>
      <w:r w:rsidR="006C12C0">
        <w:rPr>
          <w:rFonts w:ascii="Times New Roman" w:hAnsi="Times New Roman"/>
        </w:rPr>
        <w:t xml:space="preserve">  Remaining loads are then met with other available resources.</w:t>
      </w:r>
    </w:p>
    <w:p w:rsidR="0060532F" w:rsidRPr="00BD4B85" w:rsidRDefault="0060532F" w:rsidP="0060532F">
      <w:pPr>
        <w:pStyle w:val="BodyTextIndent3"/>
        <w:tabs>
          <w:tab w:val="clear" w:pos="1260"/>
          <w:tab w:val="left" w:pos="1440"/>
        </w:tabs>
        <w:rPr>
          <w:bCs w:val="0"/>
        </w:rPr>
      </w:pPr>
      <w:r w:rsidRPr="00BD4B85">
        <w:rPr>
          <w:bCs w:val="0"/>
        </w:rPr>
        <w:t>Q.</w:t>
      </w:r>
      <w:r w:rsidRPr="00BD4B85">
        <w:rPr>
          <w:bCs w:val="0"/>
        </w:rPr>
        <w:tab/>
      </w:r>
      <w:r>
        <w:rPr>
          <w:bCs w:val="0"/>
        </w:rPr>
        <w:t xml:space="preserve">Has the Company made any modifications to the </w:t>
      </w:r>
      <w:r w:rsidR="004C459A">
        <w:rPr>
          <w:bCs w:val="0"/>
        </w:rPr>
        <w:t xml:space="preserve">EPIS </w:t>
      </w:r>
      <w:r>
        <w:rPr>
          <w:bCs w:val="0"/>
        </w:rPr>
        <w:t>database for this case</w:t>
      </w:r>
      <w:r w:rsidRPr="00BD4B85">
        <w:rPr>
          <w:bCs w:val="0"/>
        </w:rPr>
        <w:t>?</w:t>
      </w:r>
    </w:p>
    <w:p w:rsidR="00304A23" w:rsidRDefault="0060532F" w:rsidP="00304A23">
      <w:pPr>
        <w:pStyle w:val="TestBody"/>
        <w:tabs>
          <w:tab w:val="num" w:pos="720"/>
        </w:tabs>
        <w:spacing w:line="480" w:lineRule="auto"/>
        <w:ind w:left="0" w:firstLine="720"/>
        <w:rPr>
          <w:rFonts w:ascii="Times New Roman" w:hAnsi="Times New Roman"/>
          <w:bCs/>
        </w:rPr>
      </w:pPr>
      <w:r>
        <w:rPr>
          <w:rFonts w:ascii="Times New Roman" w:hAnsi="Times New Roman"/>
          <w:bCs/>
        </w:rPr>
        <w:t>A.</w:t>
      </w:r>
      <w:r>
        <w:rPr>
          <w:rFonts w:ascii="Times New Roman" w:hAnsi="Times New Roman"/>
          <w:bCs/>
        </w:rPr>
        <w:tab/>
      </w:r>
      <w:r w:rsidR="004C176D" w:rsidRPr="00BD4B85">
        <w:rPr>
          <w:rFonts w:ascii="Times New Roman" w:hAnsi="Times New Roman"/>
          <w:bCs/>
        </w:rPr>
        <w:t>Yes</w:t>
      </w:r>
      <w:r>
        <w:rPr>
          <w:rFonts w:ascii="Times New Roman" w:hAnsi="Times New Roman"/>
          <w:bCs/>
        </w:rPr>
        <w:t xml:space="preserve">. </w:t>
      </w:r>
      <w:r w:rsidR="00D02139">
        <w:rPr>
          <w:rFonts w:ascii="Times New Roman" w:hAnsi="Times New Roman"/>
          <w:bCs/>
        </w:rPr>
        <w:t xml:space="preserve"> </w:t>
      </w:r>
      <w:r w:rsidR="00F7423D">
        <w:rPr>
          <w:rFonts w:ascii="Times New Roman" w:hAnsi="Times New Roman"/>
          <w:bCs/>
        </w:rPr>
        <w:t>A</w:t>
      </w:r>
      <w:r w:rsidR="00545526">
        <w:rPr>
          <w:rFonts w:ascii="Times New Roman" w:hAnsi="Times New Roman"/>
          <w:bCs/>
        </w:rPr>
        <w:t>s we have in the past,</w:t>
      </w:r>
      <w:r w:rsidR="007E3200">
        <w:rPr>
          <w:rFonts w:ascii="Times New Roman" w:hAnsi="Times New Roman"/>
          <w:bCs/>
        </w:rPr>
        <w:t xml:space="preserve"> Avista’s resource portfolio is modified from E</w:t>
      </w:r>
      <w:r w:rsidR="00EE14A1">
        <w:rPr>
          <w:rFonts w:ascii="Times New Roman" w:hAnsi="Times New Roman"/>
          <w:bCs/>
        </w:rPr>
        <w:t>PIS</w:t>
      </w:r>
      <w:r w:rsidR="007E3200">
        <w:rPr>
          <w:rFonts w:ascii="Times New Roman" w:hAnsi="Times New Roman"/>
          <w:bCs/>
        </w:rPr>
        <w:t xml:space="preserve">’ default database to reflect actual project operating characteristics.  </w:t>
      </w:r>
      <w:r w:rsidR="00545526">
        <w:rPr>
          <w:rFonts w:ascii="Times New Roman" w:hAnsi="Times New Roman"/>
          <w:bCs/>
        </w:rPr>
        <w:t>Also, n</w:t>
      </w:r>
      <w:r w:rsidR="007E3200">
        <w:rPr>
          <w:rFonts w:ascii="Times New Roman" w:hAnsi="Times New Roman"/>
          <w:bCs/>
        </w:rPr>
        <w:t>atural gas prices are modified to match</w:t>
      </w:r>
      <w:r w:rsidR="0035424A">
        <w:rPr>
          <w:rFonts w:ascii="Times New Roman" w:hAnsi="Times New Roman"/>
          <w:bCs/>
        </w:rPr>
        <w:t xml:space="preserve"> the latest </w:t>
      </w:r>
      <w:r w:rsidR="006C4F9D">
        <w:rPr>
          <w:rFonts w:ascii="Times New Roman" w:hAnsi="Times New Roman"/>
          <w:bCs/>
        </w:rPr>
        <w:t>three-</w:t>
      </w:r>
      <w:r w:rsidR="0035424A">
        <w:rPr>
          <w:rFonts w:ascii="Times New Roman" w:hAnsi="Times New Roman"/>
          <w:bCs/>
        </w:rPr>
        <w:t>month average of</w:t>
      </w:r>
      <w:r w:rsidR="007E3200">
        <w:rPr>
          <w:rFonts w:ascii="Times New Roman" w:hAnsi="Times New Roman"/>
          <w:bCs/>
        </w:rPr>
        <w:t xml:space="preserve"> forward prices over the pro-forma period, regional resources and loads are modified where better information is made available, and </w:t>
      </w:r>
      <w:r w:rsidR="00545526">
        <w:rPr>
          <w:rFonts w:ascii="Times New Roman" w:hAnsi="Times New Roman"/>
          <w:bCs/>
        </w:rPr>
        <w:t>N</w:t>
      </w:r>
      <w:r w:rsidR="007E3200">
        <w:rPr>
          <w:rFonts w:ascii="Times New Roman" w:hAnsi="Times New Roman"/>
          <w:bCs/>
        </w:rPr>
        <w:t>orthwest hydro data are replaced with Bonneville Power Administration data</w:t>
      </w:r>
      <w:r w:rsidR="007E3200" w:rsidRPr="00050DD6">
        <w:rPr>
          <w:rFonts w:ascii="Times New Roman" w:hAnsi="Times New Roman"/>
          <w:bCs/>
        </w:rPr>
        <w:t>.</w:t>
      </w:r>
      <w:r w:rsidR="007E3200">
        <w:rPr>
          <w:rFonts w:ascii="Times New Roman" w:hAnsi="Times New Roman"/>
          <w:bCs/>
        </w:rPr>
        <w:t xml:space="preserve">  </w:t>
      </w:r>
      <w:r w:rsidR="004C459A">
        <w:rPr>
          <w:rFonts w:ascii="Times New Roman" w:hAnsi="Times New Roman"/>
          <w:bCs/>
        </w:rPr>
        <w:t>The E</w:t>
      </w:r>
      <w:r w:rsidR="00EE14A1">
        <w:rPr>
          <w:rFonts w:ascii="Times New Roman" w:hAnsi="Times New Roman"/>
          <w:bCs/>
        </w:rPr>
        <w:t>PIS</w:t>
      </w:r>
      <w:r w:rsidR="004C459A">
        <w:rPr>
          <w:rFonts w:ascii="Times New Roman" w:hAnsi="Times New Roman"/>
          <w:bCs/>
        </w:rPr>
        <w:t xml:space="preserve"> database </w:t>
      </w:r>
      <w:r w:rsidR="007E3200">
        <w:rPr>
          <w:rFonts w:ascii="Times New Roman" w:hAnsi="Times New Roman"/>
          <w:bCs/>
        </w:rPr>
        <w:t xml:space="preserve">is </w:t>
      </w:r>
      <w:r w:rsidR="004C459A">
        <w:rPr>
          <w:rFonts w:ascii="Times New Roman" w:hAnsi="Times New Roman"/>
          <w:bCs/>
        </w:rPr>
        <w:t xml:space="preserve">modified to include various assumptions used in the Company’s </w:t>
      </w:r>
      <w:r w:rsidR="00F2166F">
        <w:rPr>
          <w:rFonts w:ascii="Times New Roman" w:hAnsi="Times New Roman"/>
          <w:bCs/>
        </w:rPr>
        <w:t>201</w:t>
      </w:r>
      <w:r w:rsidR="00453E27">
        <w:rPr>
          <w:rFonts w:ascii="Times New Roman" w:hAnsi="Times New Roman"/>
          <w:bCs/>
        </w:rPr>
        <w:t>7</w:t>
      </w:r>
      <w:r w:rsidR="00F2166F">
        <w:rPr>
          <w:rFonts w:ascii="Times New Roman" w:hAnsi="Times New Roman"/>
          <w:bCs/>
        </w:rPr>
        <w:t xml:space="preserve"> </w:t>
      </w:r>
      <w:r w:rsidR="004C459A">
        <w:rPr>
          <w:rFonts w:ascii="Times New Roman" w:hAnsi="Times New Roman"/>
          <w:bCs/>
        </w:rPr>
        <w:t>Integrated Resource Plan</w:t>
      </w:r>
      <w:r w:rsidR="002C79DD">
        <w:rPr>
          <w:rFonts w:ascii="Times New Roman" w:hAnsi="Times New Roman"/>
          <w:bCs/>
        </w:rPr>
        <w:t>ning process</w:t>
      </w:r>
      <w:r w:rsidR="00A66FB8">
        <w:rPr>
          <w:rFonts w:ascii="Times New Roman" w:hAnsi="Times New Roman"/>
          <w:bCs/>
        </w:rPr>
        <w:t xml:space="preserve"> and other new resource information where available</w:t>
      </w:r>
      <w:r w:rsidR="00F17F93">
        <w:rPr>
          <w:rFonts w:ascii="Times New Roman" w:hAnsi="Times New Roman"/>
          <w:bCs/>
        </w:rPr>
        <w:t>.</w:t>
      </w:r>
      <w:r w:rsidR="00F2166F">
        <w:rPr>
          <w:rFonts w:ascii="Times New Roman" w:hAnsi="Times New Roman"/>
          <w:bCs/>
        </w:rPr>
        <w:t xml:space="preserve"> </w:t>
      </w:r>
      <w:r w:rsidR="00F17F93">
        <w:rPr>
          <w:rFonts w:ascii="Times New Roman" w:hAnsi="Times New Roman"/>
          <w:bCs/>
        </w:rPr>
        <w:t xml:space="preserve"> </w:t>
      </w:r>
      <w:r w:rsidR="00453E27">
        <w:rPr>
          <w:rFonts w:ascii="Times New Roman" w:hAnsi="Times New Roman"/>
          <w:bCs/>
        </w:rPr>
        <w:t>Further, adjustments are made to regional load, hydro operating characteristics, transmission limits, and dispatch margin to align modeled prices with forward prices.</w:t>
      </w:r>
    </w:p>
    <w:p w:rsidR="007F3535" w:rsidRDefault="007F3535" w:rsidP="00304A23">
      <w:pPr>
        <w:pStyle w:val="TestBody"/>
        <w:tabs>
          <w:tab w:val="num" w:pos="720"/>
        </w:tabs>
        <w:spacing w:line="480" w:lineRule="auto"/>
        <w:ind w:left="0" w:firstLine="720"/>
        <w:rPr>
          <w:rFonts w:ascii="Times New Roman" w:hAnsi="Times New Roman"/>
          <w:bCs/>
        </w:rPr>
      </w:pPr>
      <w:r>
        <w:rPr>
          <w:rFonts w:ascii="Times New Roman" w:hAnsi="Times New Roman"/>
          <w:b/>
          <w:bCs/>
        </w:rPr>
        <w:t>Q.</w:t>
      </w:r>
      <w:r>
        <w:rPr>
          <w:rFonts w:ascii="Times New Roman" w:hAnsi="Times New Roman"/>
          <w:b/>
          <w:bCs/>
        </w:rPr>
        <w:tab/>
        <w:t xml:space="preserve">Has the Company made any changes to the way it models hydro </w:t>
      </w:r>
      <w:r w:rsidR="00476D3C">
        <w:rPr>
          <w:rFonts w:ascii="Times New Roman" w:hAnsi="Times New Roman"/>
          <w:b/>
          <w:bCs/>
        </w:rPr>
        <w:t>in</w:t>
      </w:r>
      <w:r>
        <w:rPr>
          <w:rFonts w:ascii="Times New Roman" w:hAnsi="Times New Roman"/>
          <w:b/>
          <w:bCs/>
        </w:rPr>
        <w:t xml:space="preserve"> this case?</w:t>
      </w:r>
    </w:p>
    <w:p w:rsidR="00A9200C" w:rsidRPr="005C4629" w:rsidRDefault="007F3535" w:rsidP="007F3535">
      <w:pPr>
        <w:pStyle w:val="TestBody"/>
        <w:tabs>
          <w:tab w:val="num" w:pos="720"/>
        </w:tabs>
        <w:spacing w:line="480" w:lineRule="auto"/>
        <w:ind w:left="0" w:firstLine="720"/>
        <w:rPr>
          <w:rFonts w:ascii="Times New Roman" w:hAnsi="Times New Roman"/>
          <w:bCs/>
        </w:rPr>
      </w:pPr>
      <w:r w:rsidRPr="005C4629">
        <w:rPr>
          <w:rFonts w:ascii="Times New Roman" w:hAnsi="Times New Roman"/>
          <w:bCs/>
        </w:rPr>
        <w:t>A.</w:t>
      </w:r>
      <w:r w:rsidRPr="005C4629">
        <w:rPr>
          <w:rFonts w:ascii="Times New Roman" w:hAnsi="Times New Roman"/>
          <w:bCs/>
        </w:rPr>
        <w:tab/>
      </w:r>
      <w:r w:rsidR="0035424A" w:rsidRPr="005C4629">
        <w:rPr>
          <w:rFonts w:ascii="Times New Roman" w:hAnsi="Times New Roman"/>
          <w:bCs/>
        </w:rPr>
        <w:t>No</w:t>
      </w:r>
      <w:r w:rsidR="002C79DD" w:rsidRPr="005C4629">
        <w:rPr>
          <w:rFonts w:ascii="Times New Roman" w:hAnsi="Times New Roman"/>
          <w:bCs/>
        </w:rPr>
        <w:t>.</w:t>
      </w:r>
      <w:r w:rsidR="0035424A" w:rsidRPr="005C4629">
        <w:rPr>
          <w:rFonts w:ascii="Times New Roman" w:hAnsi="Times New Roman"/>
          <w:bCs/>
        </w:rPr>
        <w:t xml:space="preserve"> Avista is using the same 80 year hydro record </w:t>
      </w:r>
      <w:r w:rsidR="002C79DD" w:rsidRPr="005C4629">
        <w:rPr>
          <w:rFonts w:ascii="Times New Roman" w:hAnsi="Times New Roman"/>
          <w:bCs/>
        </w:rPr>
        <w:t xml:space="preserve">used in </w:t>
      </w:r>
      <w:r w:rsidR="00CE509F" w:rsidRPr="005C4629">
        <w:rPr>
          <w:rFonts w:ascii="Times New Roman" w:hAnsi="Times New Roman"/>
        </w:rPr>
        <w:t>UE-1</w:t>
      </w:r>
      <w:r w:rsidR="00627EA0" w:rsidRPr="005C4629">
        <w:rPr>
          <w:rFonts w:ascii="Times New Roman" w:hAnsi="Times New Roman"/>
        </w:rPr>
        <w:t>50204</w:t>
      </w:r>
      <w:r w:rsidR="00CE509F" w:rsidRPr="005C4629">
        <w:rPr>
          <w:rFonts w:ascii="Times New Roman" w:hAnsi="Times New Roman"/>
        </w:rPr>
        <w:t xml:space="preserve">, our </w:t>
      </w:r>
      <w:r w:rsidR="00F562BE" w:rsidRPr="005C4629">
        <w:rPr>
          <w:rFonts w:ascii="Times New Roman" w:hAnsi="Times New Roman"/>
        </w:rPr>
        <w:t xml:space="preserve">2015 </w:t>
      </w:r>
      <w:r w:rsidR="00CE509F" w:rsidRPr="005C4629">
        <w:rPr>
          <w:rFonts w:ascii="Times New Roman" w:hAnsi="Times New Roman"/>
        </w:rPr>
        <w:t>general rate case filing</w:t>
      </w:r>
      <w:r w:rsidR="00CB59CC">
        <w:rPr>
          <w:rFonts w:ascii="Times New Roman" w:hAnsi="Times New Roman"/>
          <w:bCs/>
        </w:rPr>
        <w:t>, as well as in UE-160228, our 2016 filing.</w:t>
      </w:r>
    </w:p>
    <w:p w:rsidR="00A9200C" w:rsidRPr="00BD4B85" w:rsidRDefault="00A9200C">
      <w:pPr>
        <w:pStyle w:val="TestBody"/>
        <w:spacing w:line="480" w:lineRule="auto"/>
        <w:ind w:left="0" w:firstLine="720"/>
        <w:rPr>
          <w:rFonts w:ascii="Times New Roman" w:hAnsi="Times New Roman"/>
          <w:b/>
          <w:bCs/>
        </w:rPr>
      </w:pPr>
      <w:r w:rsidRPr="00BD4B85">
        <w:rPr>
          <w:rFonts w:ascii="Times New Roman" w:hAnsi="Times New Roman"/>
          <w:b/>
          <w:bCs/>
        </w:rPr>
        <w:lastRenderedPageBreak/>
        <w:t>Q.</w:t>
      </w:r>
      <w:r w:rsidRPr="00BD4B85">
        <w:rPr>
          <w:rFonts w:ascii="Times New Roman" w:hAnsi="Times New Roman"/>
          <w:b/>
          <w:bCs/>
        </w:rPr>
        <w:tab/>
        <w:t xml:space="preserve">How does the </w:t>
      </w:r>
      <w:r w:rsidR="001D7D3C">
        <w:rPr>
          <w:rFonts w:ascii="Times New Roman" w:hAnsi="Times New Roman"/>
          <w:b/>
          <w:bCs/>
        </w:rPr>
        <w:t>AURORA</w:t>
      </w:r>
      <w:r w:rsidR="00F17F93" w:rsidRPr="00603D5B">
        <w:rPr>
          <w:rFonts w:ascii="Times New Roman" w:hAnsi="Times New Roman"/>
          <w:b/>
          <w:bCs/>
          <w:vertAlign w:val="subscript"/>
        </w:rPr>
        <w:t>XMP</w:t>
      </w:r>
      <w:r w:rsidR="001D7D3C">
        <w:rPr>
          <w:rFonts w:ascii="Times New Roman" w:hAnsi="Times New Roman"/>
          <w:b/>
          <w:bCs/>
        </w:rPr>
        <w:t xml:space="preserve"> </w:t>
      </w:r>
      <w:r w:rsidRPr="00BD4B85">
        <w:rPr>
          <w:rFonts w:ascii="Times New Roman" w:hAnsi="Times New Roman"/>
          <w:b/>
          <w:bCs/>
        </w:rPr>
        <w:t xml:space="preserve">Dispatch Model </w:t>
      </w:r>
      <w:r>
        <w:rPr>
          <w:rFonts w:ascii="Times New Roman" w:hAnsi="Times New Roman"/>
          <w:b/>
          <w:bCs/>
        </w:rPr>
        <w:t>O</w:t>
      </w:r>
      <w:r w:rsidRPr="00BD4B85">
        <w:rPr>
          <w:rFonts w:ascii="Times New Roman" w:hAnsi="Times New Roman"/>
          <w:b/>
          <w:bCs/>
        </w:rPr>
        <w:t>perate Company-controlled hydroelectric</w:t>
      </w:r>
      <w:r w:rsidR="007E3200">
        <w:rPr>
          <w:rFonts w:ascii="Times New Roman" w:hAnsi="Times New Roman"/>
          <w:b/>
          <w:bCs/>
        </w:rPr>
        <w:t>ity</w:t>
      </w:r>
      <w:r w:rsidRPr="00BD4B85">
        <w:rPr>
          <w:rFonts w:ascii="Times New Roman" w:hAnsi="Times New Roman"/>
          <w:b/>
          <w:bCs/>
        </w:rPr>
        <w:t xml:space="preserve"> generation resources?</w:t>
      </w:r>
    </w:p>
    <w:p w:rsidR="00A9200C" w:rsidRPr="00BD4B85" w:rsidRDefault="00A9200C" w:rsidP="00A9200C">
      <w:pPr>
        <w:pStyle w:val="BodyTextIndent3"/>
        <w:tabs>
          <w:tab w:val="clear" w:pos="1260"/>
        </w:tabs>
        <w:rPr>
          <w:b w:val="0"/>
        </w:rPr>
      </w:pPr>
      <w:r w:rsidRPr="00BD4B85">
        <w:rPr>
          <w:b w:val="0"/>
        </w:rPr>
        <w:t>A.</w:t>
      </w:r>
      <w:r w:rsidRPr="00BD4B85">
        <w:rPr>
          <w:b w:val="0"/>
        </w:rPr>
        <w:tab/>
      </w:r>
      <w:r>
        <w:rPr>
          <w:b w:val="0"/>
        </w:rPr>
        <w:t>T</w:t>
      </w:r>
      <w:r w:rsidRPr="00BD4B85">
        <w:rPr>
          <w:b w:val="0"/>
        </w:rPr>
        <w:t>he Dispatch Model treats all hydroelectric</w:t>
      </w:r>
      <w:r w:rsidR="007E3200">
        <w:rPr>
          <w:b w:val="0"/>
        </w:rPr>
        <w:t>ity</w:t>
      </w:r>
      <w:r w:rsidRPr="00BD4B85">
        <w:rPr>
          <w:b w:val="0"/>
        </w:rPr>
        <w:t xml:space="preserve"> generation plants within </w:t>
      </w:r>
      <w:r w:rsidR="00F2166F">
        <w:rPr>
          <w:b w:val="0"/>
        </w:rPr>
        <w:t>each river system</w:t>
      </w:r>
      <w:r w:rsidRPr="00BD4B85">
        <w:rPr>
          <w:b w:val="0"/>
        </w:rPr>
        <w:t xml:space="preserve"> as a single large plant.  To account for</w:t>
      </w:r>
      <w:r w:rsidR="00F2166F">
        <w:rPr>
          <w:b w:val="0"/>
        </w:rPr>
        <w:t xml:space="preserve"> </w:t>
      </w:r>
      <w:r w:rsidR="00F17F93">
        <w:rPr>
          <w:b w:val="0"/>
        </w:rPr>
        <w:t xml:space="preserve">the </w:t>
      </w:r>
      <w:r w:rsidR="00F2166F">
        <w:rPr>
          <w:b w:val="0"/>
        </w:rPr>
        <w:t xml:space="preserve">actual flexibility </w:t>
      </w:r>
      <w:r w:rsidR="00F17F93">
        <w:rPr>
          <w:b w:val="0"/>
        </w:rPr>
        <w:t xml:space="preserve">of </w:t>
      </w:r>
      <w:r w:rsidRPr="00BD4B85">
        <w:rPr>
          <w:b w:val="0"/>
        </w:rPr>
        <w:t xml:space="preserve">Company </w:t>
      </w:r>
      <w:r w:rsidR="00F17F93">
        <w:rPr>
          <w:b w:val="0"/>
        </w:rPr>
        <w:t>hydroelectric</w:t>
      </w:r>
      <w:r w:rsidR="007E3200">
        <w:rPr>
          <w:b w:val="0"/>
        </w:rPr>
        <w:t>ity</w:t>
      </w:r>
      <w:r w:rsidR="00F17F93">
        <w:rPr>
          <w:b w:val="0"/>
        </w:rPr>
        <w:t xml:space="preserve"> resources, </w:t>
      </w:r>
      <w:r w:rsidR="007E3200">
        <w:rPr>
          <w:b w:val="0"/>
        </w:rPr>
        <w:t xml:space="preserve">Avista </w:t>
      </w:r>
      <w:r w:rsidRPr="00BD4B85">
        <w:rPr>
          <w:b w:val="0"/>
        </w:rPr>
        <w:t xml:space="preserve">develops individual hydro operations logic for </w:t>
      </w:r>
      <w:r w:rsidR="00F2166F">
        <w:rPr>
          <w:b w:val="0"/>
        </w:rPr>
        <w:t xml:space="preserve">each </w:t>
      </w:r>
      <w:r w:rsidR="00F17F93">
        <w:rPr>
          <w:b w:val="0"/>
        </w:rPr>
        <w:t xml:space="preserve">of its </w:t>
      </w:r>
      <w:r w:rsidR="00F2166F">
        <w:rPr>
          <w:b w:val="0"/>
        </w:rPr>
        <w:t>facili</w:t>
      </w:r>
      <w:r w:rsidR="00F17F93">
        <w:rPr>
          <w:b w:val="0"/>
        </w:rPr>
        <w:t>ties</w:t>
      </w:r>
      <w:r w:rsidRPr="00BD4B85">
        <w:rPr>
          <w:b w:val="0"/>
        </w:rPr>
        <w:t xml:space="preserve">.  This separation ensures that the flexibility inherent in these resources is credited to customers in the </w:t>
      </w:r>
      <w:r>
        <w:rPr>
          <w:b w:val="0"/>
        </w:rPr>
        <w:t>pro forma</w:t>
      </w:r>
      <w:r w:rsidRPr="00BD4B85">
        <w:rPr>
          <w:b w:val="0"/>
        </w:rPr>
        <w:t xml:space="preserve"> exercise.</w:t>
      </w:r>
    </w:p>
    <w:p w:rsidR="00A9200C" w:rsidRPr="00BD4B85" w:rsidRDefault="00A9200C" w:rsidP="00A9200C">
      <w:pPr>
        <w:pStyle w:val="TestBody"/>
        <w:spacing w:line="480" w:lineRule="auto"/>
        <w:ind w:left="0" w:firstLine="720"/>
        <w:rPr>
          <w:rFonts w:ascii="Times New Roman" w:hAnsi="Times New Roman"/>
          <w:b/>
          <w:bCs/>
        </w:rPr>
      </w:pPr>
      <w:r w:rsidRPr="00BD4B85">
        <w:rPr>
          <w:rFonts w:ascii="Times New Roman" w:hAnsi="Times New Roman"/>
          <w:b/>
          <w:bCs/>
        </w:rPr>
        <w:t>Q.</w:t>
      </w:r>
      <w:r w:rsidRPr="00BD4B85">
        <w:rPr>
          <w:rFonts w:ascii="Times New Roman" w:hAnsi="Times New Roman"/>
          <w:b/>
          <w:bCs/>
        </w:rPr>
        <w:tab/>
        <w:t>Please compare the operating statistics from the Dispatch Model to recent historical hydro</w:t>
      </w:r>
      <w:r>
        <w:rPr>
          <w:rFonts w:ascii="Times New Roman" w:hAnsi="Times New Roman"/>
          <w:b/>
          <w:bCs/>
        </w:rPr>
        <w:t xml:space="preserve">electric </w:t>
      </w:r>
      <w:r w:rsidRPr="00BD4B85">
        <w:rPr>
          <w:rFonts w:ascii="Times New Roman" w:hAnsi="Times New Roman"/>
          <w:b/>
          <w:bCs/>
        </w:rPr>
        <w:t>plant operations.</w:t>
      </w:r>
    </w:p>
    <w:p w:rsidR="00DC0419" w:rsidRDefault="00A9200C" w:rsidP="00DC0419">
      <w:pPr>
        <w:pStyle w:val="BodyTextIndent3"/>
        <w:tabs>
          <w:tab w:val="clear" w:pos="1260"/>
        </w:tabs>
        <w:rPr>
          <w:b w:val="0"/>
        </w:rPr>
      </w:pPr>
      <w:r w:rsidRPr="002B60EC">
        <w:rPr>
          <w:b w:val="0"/>
        </w:rPr>
        <w:t>A.</w:t>
      </w:r>
      <w:r w:rsidRPr="002B60EC">
        <w:rPr>
          <w:b w:val="0"/>
        </w:rPr>
        <w:tab/>
        <w:t xml:space="preserve">Over the </w:t>
      </w:r>
      <w:r>
        <w:rPr>
          <w:b w:val="0"/>
        </w:rPr>
        <w:t>pro forma</w:t>
      </w:r>
      <w:r w:rsidRPr="002B60EC">
        <w:rPr>
          <w:b w:val="0"/>
        </w:rPr>
        <w:t xml:space="preserve"> period</w:t>
      </w:r>
      <w:r w:rsidR="00CB59CC">
        <w:rPr>
          <w:b w:val="0"/>
        </w:rPr>
        <w:t>,</w:t>
      </w:r>
      <w:r w:rsidRPr="002B60EC">
        <w:rPr>
          <w:b w:val="0"/>
        </w:rPr>
        <w:t xml:space="preserve"> the Dispatch Model </w:t>
      </w:r>
      <w:r>
        <w:rPr>
          <w:b w:val="0"/>
        </w:rPr>
        <w:t>generates</w:t>
      </w:r>
      <w:r w:rsidRPr="00774D74">
        <w:rPr>
          <w:b w:val="0"/>
        </w:rPr>
        <w:t xml:space="preserve"> </w:t>
      </w:r>
      <w:r w:rsidR="00E81F25">
        <w:rPr>
          <w:b w:val="0"/>
        </w:rPr>
        <w:t>67</w:t>
      </w:r>
      <w:r w:rsidRPr="00774D74">
        <w:rPr>
          <w:b w:val="0"/>
        </w:rPr>
        <w:t>%</w:t>
      </w:r>
      <w:r w:rsidRPr="002B60EC">
        <w:rPr>
          <w:b w:val="0"/>
        </w:rPr>
        <w:t xml:space="preserve"> of </w:t>
      </w:r>
      <w:r>
        <w:rPr>
          <w:b w:val="0"/>
        </w:rPr>
        <w:t xml:space="preserve">Clark Fork </w:t>
      </w:r>
      <w:r w:rsidRPr="002B60EC">
        <w:rPr>
          <w:b w:val="0"/>
        </w:rPr>
        <w:t>hydro generation during on-peak hours</w:t>
      </w:r>
      <w:r>
        <w:rPr>
          <w:b w:val="0"/>
        </w:rPr>
        <w:t xml:space="preserve"> (based on average water)</w:t>
      </w:r>
      <w:r w:rsidRPr="002B60EC">
        <w:rPr>
          <w:b w:val="0"/>
        </w:rPr>
        <w:t>.  Since on-peak hours represent only 57</w:t>
      </w:r>
      <w:r>
        <w:rPr>
          <w:b w:val="0"/>
        </w:rPr>
        <w:t>%</w:t>
      </w:r>
      <w:r w:rsidRPr="002B60EC">
        <w:rPr>
          <w:b w:val="0"/>
        </w:rPr>
        <w:t xml:space="preserve"> of the year, this demonstrates a substantial shift of hydro resources to the more expensive on-peak hours.  </w:t>
      </w:r>
      <w:r>
        <w:rPr>
          <w:b w:val="0"/>
        </w:rPr>
        <w:t xml:space="preserve">This is identical to the </w:t>
      </w:r>
      <w:r w:rsidR="00A55205">
        <w:rPr>
          <w:b w:val="0"/>
        </w:rPr>
        <w:t>five</w:t>
      </w:r>
      <w:r w:rsidRPr="002B60EC">
        <w:rPr>
          <w:b w:val="0"/>
        </w:rPr>
        <w:t xml:space="preserve">-year average of on-peak hydroelectric generation </w:t>
      </w:r>
      <w:r>
        <w:rPr>
          <w:b w:val="0"/>
        </w:rPr>
        <w:t xml:space="preserve">at the Clark Fork </w:t>
      </w:r>
      <w:r w:rsidRPr="002B60EC">
        <w:rPr>
          <w:b w:val="0"/>
        </w:rPr>
        <w:t xml:space="preserve">through </w:t>
      </w:r>
      <w:r w:rsidR="00453E27">
        <w:rPr>
          <w:b w:val="0"/>
        </w:rPr>
        <w:t>December</w:t>
      </w:r>
      <w:r w:rsidR="00E81F25">
        <w:rPr>
          <w:b w:val="0"/>
        </w:rPr>
        <w:t xml:space="preserve"> </w:t>
      </w:r>
      <w:r w:rsidR="0035424A">
        <w:rPr>
          <w:b w:val="0"/>
        </w:rPr>
        <w:t>201</w:t>
      </w:r>
      <w:r w:rsidR="00453E27">
        <w:rPr>
          <w:b w:val="0"/>
        </w:rPr>
        <w:t>6.</w:t>
      </w:r>
      <w:r>
        <w:rPr>
          <w:b w:val="0"/>
        </w:rPr>
        <w:t xml:space="preserve">  Similar </w:t>
      </w:r>
      <w:r w:rsidR="0002228E">
        <w:rPr>
          <w:b w:val="0"/>
        </w:rPr>
        <w:t xml:space="preserve">relative </w:t>
      </w:r>
      <w:r>
        <w:rPr>
          <w:b w:val="0"/>
        </w:rPr>
        <w:t>performance is achieved for the Spokane and Mid-Columbia projects</w:t>
      </w:r>
    </w:p>
    <w:p w:rsidR="00C60D24" w:rsidRPr="00DC0419" w:rsidRDefault="00C60D24" w:rsidP="00DC0419">
      <w:pPr>
        <w:pStyle w:val="BodyTextIndent3"/>
        <w:tabs>
          <w:tab w:val="clear" w:pos="1260"/>
        </w:tabs>
        <w:rPr>
          <w:b w:val="0"/>
        </w:rPr>
      </w:pPr>
    </w:p>
    <w:p w:rsidR="00A9200C" w:rsidRPr="002B60EC" w:rsidRDefault="005851F9" w:rsidP="00A9200C">
      <w:pPr>
        <w:pStyle w:val="BodyTextIndent3"/>
        <w:tabs>
          <w:tab w:val="clear" w:pos="1260"/>
        </w:tabs>
        <w:ind w:firstLine="0"/>
        <w:jc w:val="center"/>
        <w:rPr>
          <w:u w:val="single"/>
        </w:rPr>
      </w:pPr>
      <w:r>
        <w:rPr>
          <w:u w:val="single"/>
        </w:rPr>
        <w:t>III</w:t>
      </w:r>
      <w:r w:rsidR="00A9200C" w:rsidRPr="002B60EC">
        <w:rPr>
          <w:u w:val="single"/>
        </w:rPr>
        <w:t xml:space="preserve">. </w:t>
      </w:r>
      <w:r w:rsidR="00233FC1">
        <w:rPr>
          <w:u w:val="single"/>
        </w:rPr>
        <w:t xml:space="preserve"> </w:t>
      </w:r>
      <w:r w:rsidR="00A9200C">
        <w:rPr>
          <w:u w:val="single"/>
        </w:rPr>
        <w:t>OTHER KEY MODELING ASSUMPTIONS</w:t>
      </w:r>
    </w:p>
    <w:p w:rsidR="00D04BEB" w:rsidRPr="00050DD6" w:rsidRDefault="00D04BEB" w:rsidP="00304A23">
      <w:pPr>
        <w:pStyle w:val="TestBody"/>
        <w:tabs>
          <w:tab w:val="num" w:pos="720"/>
        </w:tabs>
        <w:spacing w:line="480" w:lineRule="auto"/>
        <w:ind w:left="0" w:firstLine="720"/>
        <w:rPr>
          <w:rFonts w:ascii="Times New Roman" w:hAnsi="Times New Roman"/>
          <w:b/>
          <w:bCs/>
        </w:rPr>
      </w:pPr>
      <w:r w:rsidRPr="00050DD6">
        <w:rPr>
          <w:rFonts w:ascii="Times New Roman" w:hAnsi="Times New Roman"/>
          <w:b/>
          <w:bCs/>
        </w:rPr>
        <w:t>Q.</w:t>
      </w:r>
      <w:r w:rsidRPr="00050DD6">
        <w:rPr>
          <w:rFonts w:ascii="Times New Roman" w:hAnsi="Times New Roman"/>
          <w:b/>
          <w:bCs/>
        </w:rPr>
        <w:tab/>
        <w:t xml:space="preserve">Please describe your update to </w:t>
      </w:r>
      <w:r w:rsidR="00D5609D" w:rsidRPr="00050DD6">
        <w:rPr>
          <w:rFonts w:ascii="Times New Roman" w:hAnsi="Times New Roman"/>
          <w:b/>
          <w:bCs/>
        </w:rPr>
        <w:t>pro forma</w:t>
      </w:r>
      <w:r w:rsidRPr="00050DD6">
        <w:rPr>
          <w:rFonts w:ascii="Times New Roman" w:hAnsi="Times New Roman"/>
          <w:b/>
          <w:bCs/>
        </w:rPr>
        <w:t xml:space="preserve"> period natural gas prices.</w:t>
      </w:r>
    </w:p>
    <w:p w:rsidR="00453E27" w:rsidRDefault="00D04BEB" w:rsidP="00C60D24">
      <w:pPr>
        <w:spacing w:line="480" w:lineRule="auto"/>
        <w:ind w:firstLine="720"/>
        <w:jc w:val="both"/>
        <w:rPr>
          <w:b/>
          <w:bCs/>
          <w:iCs/>
        </w:rPr>
      </w:pPr>
      <w:r w:rsidRPr="00050DD6">
        <w:rPr>
          <w:bCs/>
        </w:rPr>
        <w:t>A.</w:t>
      </w:r>
      <w:r w:rsidRPr="00050DD6">
        <w:rPr>
          <w:bCs/>
        </w:rPr>
        <w:tab/>
      </w:r>
      <w:r w:rsidR="007E3200">
        <w:rPr>
          <w:bCs/>
        </w:rPr>
        <w:t>Consistent with past general rate case filings, n</w:t>
      </w:r>
      <w:r w:rsidR="00162436" w:rsidRPr="00050DD6">
        <w:rPr>
          <w:bCs/>
        </w:rPr>
        <w:t>atura</w:t>
      </w:r>
      <w:r w:rsidR="00CB59CC">
        <w:rPr>
          <w:bCs/>
        </w:rPr>
        <w:t>l gas prices are based on a three</w:t>
      </w:r>
      <w:r w:rsidR="00162436" w:rsidRPr="00BC1828">
        <w:rPr>
          <w:bCs/>
        </w:rPr>
        <w:t xml:space="preserve">-month average </w:t>
      </w:r>
      <w:r w:rsidR="00170EBC" w:rsidRPr="00BC1828">
        <w:rPr>
          <w:bCs/>
        </w:rPr>
        <w:t xml:space="preserve">from </w:t>
      </w:r>
      <w:r w:rsidR="00453E27">
        <w:rPr>
          <w:bCs/>
          <w:iCs/>
        </w:rPr>
        <w:t>December</w:t>
      </w:r>
      <w:r w:rsidR="00E81F25">
        <w:rPr>
          <w:bCs/>
          <w:iCs/>
        </w:rPr>
        <w:t xml:space="preserve"> </w:t>
      </w:r>
      <w:r w:rsidR="00453E27">
        <w:rPr>
          <w:bCs/>
          <w:iCs/>
        </w:rPr>
        <w:t>8</w:t>
      </w:r>
      <w:r w:rsidR="0035424A">
        <w:rPr>
          <w:bCs/>
          <w:iCs/>
        </w:rPr>
        <w:t>, 201</w:t>
      </w:r>
      <w:r w:rsidR="00453E27">
        <w:rPr>
          <w:bCs/>
          <w:iCs/>
        </w:rPr>
        <w:t>6</w:t>
      </w:r>
      <w:r w:rsidR="0035424A">
        <w:rPr>
          <w:bCs/>
          <w:iCs/>
        </w:rPr>
        <w:t xml:space="preserve"> through </w:t>
      </w:r>
      <w:r w:rsidR="00453E27">
        <w:rPr>
          <w:bCs/>
          <w:iCs/>
        </w:rPr>
        <w:t>March</w:t>
      </w:r>
      <w:r w:rsidR="00E81F25">
        <w:rPr>
          <w:bCs/>
          <w:iCs/>
        </w:rPr>
        <w:t xml:space="preserve"> </w:t>
      </w:r>
      <w:r w:rsidR="00453E27">
        <w:rPr>
          <w:bCs/>
          <w:iCs/>
        </w:rPr>
        <w:t>7</w:t>
      </w:r>
      <w:r w:rsidR="0035424A">
        <w:rPr>
          <w:bCs/>
          <w:iCs/>
        </w:rPr>
        <w:t xml:space="preserve">, </w:t>
      </w:r>
      <w:r w:rsidR="00E81F25">
        <w:rPr>
          <w:bCs/>
          <w:iCs/>
        </w:rPr>
        <w:t>201</w:t>
      </w:r>
      <w:r w:rsidR="00453E27">
        <w:rPr>
          <w:bCs/>
          <w:iCs/>
        </w:rPr>
        <w:t>7</w:t>
      </w:r>
      <w:r w:rsidR="00E81F25">
        <w:rPr>
          <w:bCs/>
        </w:rPr>
        <w:t xml:space="preserve"> </w:t>
      </w:r>
      <w:r w:rsidR="00453E27">
        <w:rPr>
          <w:bCs/>
        </w:rPr>
        <w:t xml:space="preserve">for forward months </w:t>
      </w:r>
      <w:r w:rsidR="00BF5314">
        <w:rPr>
          <w:bCs/>
        </w:rPr>
        <w:t>May 2018</w:t>
      </w:r>
      <w:r w:rsidR="00453E27">
        <w:rPr>
          <w:bCs/>
        </w:rPr>
        <w:t xml:space="preserve"> through </w:t>
      </w:r>
      <w:r w:rsidR="00BF5314">
        <w:rPr>
          <w:bCs/>
        </w:rPr>
        <w:t>April 2019</w:t>
      </w:r>
      <w:r w:rsidR="00C36BF8" w:rsidRPr="00BC1828">
        <w:rPr>
          <w:bCs/>
        </w:rPr>
        <w:t>.</w:t>
      </w:r>
      <w:r w:rsidR="008B7075" w:rsidRPr="00BC1828">
        <w:t xml:space="preserve"> </w:t>
      </w:r>
      <w:r w:rsidR="00D02139">
        <w:t xml:space="preserve"> </w:t>
      </w:r>
      <w:r w:rsidR="00162436" w:rsidRPr="00BC1828">
        <w:t xml:space="preserve">Natural gas prices </w:t>
      </w:r>
      <w:r w:rsidR="00C36BF8" w:rsidRPr="00BC1828">
        <w:t xml:space="preserve">used in the Dispatch Model </w:t>
      </w:r>
      <w:r w:rsidR="002F178D" w:rsidRPr="00BC1828">
        <w:t>are</w:t>
      </w:r>
      <w:r w:rsidR="002F178D">
        <w:t xml:space="preserve"> </w:t>
      </w:r>
      <w:r w:rsidR="00767A93">
        <w:t xml:space="preserve">presented below in Table No </w:t>
      </w:r>
      <w:r w:rsidR="00963F83">
        <w:t>1</w:t>
      </w:r>
      <w:r w:rsidR="00162436">
        <w:t>.</w:t>
      </w:r>
      <w:r w:rsidR="00453E27">
        <w:rPr>
          <w:b/>
          <w:bCs/>
          <w:iCs/>
        </w:rPr>
        <w:br w:type="page"/>
      </w:r>
    </w:p>
    <w:p w:rsidR="00162436" w:rsidRPr="005851F9" w:rsidRDefault="00C60D24" w:rsidP="005851F9">
      <w:pPr>
        <w:tabs>
          <w:tab w:val="left" w:pos="1440"/>
        </w:tabs>
        <w:spacing w:line="480" w:lineRule="auto"/>
        <w:jc w:val="both"/>
        <w:rPr>
          <w:b/>
          <w:bCs/>
          <w:iCs/>
        </w:rPr>
      </w:pPr>
      <w:r w:rsidRPr="0080130A">
        <w:rPr>
          <w:noProof/>
        </w:rPr>
        <w:lastRenderedPageBreak/>
        <w:drawing>
          <wp:anchor distT="0" distB="0" distL="114300" distR="114300" simplePos="0" relativeHeight="251659264" behindDoc="0" locked="0" layoutInCell="1" allowOverlap="1">
            <wp:simplePos x="0" y="0"/>
            <wp:positionH relativeFrom="column">
              <wp:posOffset>1088390</wp:posOffset>
            </wp:positionH>
            <wp:positionV relativeFrom="paragraph">
              <wp:posOffset>273790</wp:posOffset>
            </wp:positionV>
            <wp:extent cx="3489325" cy="14262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89325" cy="1426210"/>
                    </a:xfrm>
                    <a:prstGeom prst="rect">
                      <a:avLst/>
                    </a:prstGeom>
                    <a:noFill/>
                    <a:ln>
                      <a:noFill/>
                    </a:ln>
                  </pic:spPr>
                </pic:pic>
              </a:graphicData>
            </a:graphic>
          </wp:anchor>
        </w:drawing>
      </w:r>
      <w:r w:rsidR="00162436" w:rsidRPr="005851F9">
        <w:rPr>
          <w:b/>
          <w:bCs/>
          <w:iCs/>
        </w:rPr>
        <w:t xml:space="preserve">Table </w:t>
      </w:r>
      <w:r w:rsidR="00767A93" w:rsidRPr="005851F9">
        <w:rPr>
          <w:b/>
          <w:bCs/>
          <w:iCs/>
        </w:rPr>
        <w:t xml:space="preserve">No. </w:t>
      </w:r>
      <w:r w:rsidR="00963F83" w:rsidRPr="005851F9">
        <w:rPr>
          <w:b/>
          <w:bCs/>
          <w:iCs/>
        </w:rPr>
        <w:t xml:space="preserve">1 </w:t>
      </w:r>
      <w:r w:rsidR="00B446B2" w:rsidRPr="005851F9">
        <w:rPr>
          <w:b/>
          <w:bCs/>
          <w:iCs/>
        </w:rPr>
        <w:t xml:space="preserve">– </w:t>
      </w:r>
      <w:r w:rsidR="00D5609D" w:rsidRPr="005851F9">
        <w:rPr>
          <w:b/>
          <w:bCs/>
          <w:iCs/>
        </w:rPr>
        <w:t xml:space="preserve">Pro </w:t>
      </w:r>
      <w:r w:rsidR="000C3967" w:rsidRPr="005851F9">
        <w:rPr>
          <w:b/>
          <w:bCs/>
          <w:iCs/>
        </w:rPr>
        <w:t>F</w:t>
      </w:r>
      <w:r w:rsidR="00D5609D" w:rsidRPr="005851F9">
        <w:rPr>
          <w:b/>
          <w:bCs/>
          <w:iCs/>
        </w:rPr>
        <w:t>orma</w:t>
      </w:r>
      <w:r w:rsidR="00162436" w:rsidRPr="005851F9">
        <w:rPr>
          <w:b/>
          <w:bCs/>
          <w:iCs/>
        </w:rPr>
        <w:t xml:space="preserve"> Natural Gas Prices</w:t>
      </w:r>
    </w:p>
    <w:p w:rsidR="005851F9" w:rsidRDefault="005851F9" w:rsidP="00825AF6">
      <w:pPr>
        <w:spacing w:line="480" w:lineRule="auto"/>
        <w:jc w:val="center"/>
        <w:rPr>
          <w:b/>
        </w:rPr>
      </w:pPr>
    </w:p>
    <w:p w:rsidR="00C60D24" w:rsidRDefault="00C60D24" w:rsidP="00B5793D">
      <w:pPr>
        <w:pStyle w:val="BodyTextIndent3"/>
        <w:tabs>
          <w:tab w:val="clear" w:pos="1260"/>
        </w:tabs>
      </w:pPr>
    </w:p>
    <w:p w:rsidR="00C60D24" w:rsidRDefault="00C60D24" w:rsidP="00B5793D">
      <w:pPr>
        <w:pStyle w:val="BodyTextIndent3"/>
        <w:tabs>
          <w:tab w:val="clear" w:pos="1260"/>
        </w:tabs>
      </w:pPr>
    </w:p>
    <w:p w:rsidR="00C60D24" w:rsidRDefault="00C60D24" w:rsidP="00B5793D">
      <w:pPr>
        <w:pStyle w:val="BodyTextIndent3"/>
        <w:tabs>
          <w:tab w:val="clear" w:pos="1260"/>
        </w:tabs>
      </w:pPr>
    </w:p>
    <w:p w:rsidR="00BF5314" w:rsidRDefault="00BF5314" w:rsidP="00B5793D">
      <w:pPr>
        <w:pStyle w:val="BodyTextIndent3"/>
        <w:tabs>
          <w:tab w:val="clear" w:pos="1260"/>
        </w:tabs>
      </w:pPr>
    </w:p>
    <w:p w:rsidR="00B5793D" w:rsidRPr="00BD4B85" w:rsidRDefault="00B5793D" w:rsidP="00B5793D">
      <w:pPr>
        <w:pStyle w:val="BodyTextIndent3"/>
        <w:tabs>
          <w:tab w:val="clear" w:pos="1260"/>
        </w:tabs>
        <w:rPr>
          <w:b w:val="0"/>
          <w:bCs w:val="0"/>
        </w:rPr>
      </w:pPr>
      <w:r w:rsidRPr="00BD4B85">
        <w:t>Q.</w:t>
      </w:r>
      <w:r w:rsidRPr="00BD4B85">
        <w:tab/>
      </w:r>
      <w:r>
        <w:t>What is the Company’s assumption for rate period loads</w:t>
      </w:r>
      <w:r w:rsidRPr="00BD4B85">
        <w:t>?</w:t>
      </w:r>
    </w:p>
    <w:p w:rsidR="00AA1247" w:rsidRDefault="00B5793D" w:rsidP="00DC0419">
      <w:pPr>
        <w:spacing w:line="480" w:lineRule="auto"/>
        <w:ind w:firstLine="720"/>
        <w:jc w:val="both"/>
      </w:pPr>
      <w:r>
        <w:t>A.</w:t>
      </w:r>
      <w:r w:rsidR="004D05A3">
        <w:tab/>
      </w:r>
      <w:r w:rsidR="0080130A">
        <w:t xml:space="preserve">Consistent with prior general rate case proceedings, historical loads are weather-adjusted.  For this filing weather normalized January 2016 to December 2016 load is 1,045.2 average megawatts compared to actual loads of 1030.3.  Table No. 2 below details data included in this proceeding.  Further information on the weather normalization is within </w:t>
      </w:r>
      <w:r w:rsidR="006526D0">
        <w:t xml:space="preserve">Company </w:t>
      </w:r>
      <w:r w:rsidR="0080130A">
        <w:t xml:space="preserve">witness </w:t>
      </w:r>
      <w:r w:rsidR="006526D0">
        <w:t xml:space="preserve">Ms. </w:t>
      </w:r>
      <w:r w:rsidR="0080130A" w:rsidRPr="005851F9">
        <w:t>Knox</w:t>
      </w:r>
      <w:r w:rsidR="006526D0">
        <w:t>’s</w:t>
      </w:r>
      <w:r w:rsidR="0080130A" w:rsidRPr="005851F9">
        <w:t xml:space="preserve"> testim</w:t>
      </w:r>
      <w:r w:rsidR="0080130A">
        <w:t>ony.</w:t>
      </w:r>
    </w:p>
    <w:p w:rsidR="004D05A3" w:rsidRDefault="004D05A3" w:rsidP="005851F9">
      <w:pPr>
        <w:pStyle w:val="BodyTextIndent3"/>
        <w:tabs>
          <w:tab w:val="clear" w:pos="1260"/>
        </w:tabs>
        <w:ind w:firstLine="0"/>
      </w:pPr>
      <w:r w:rsidRPr="00A87D27">
        <w:t xml:space="preserve">Table No. </w:t>
      </w:r>
      <w:r w:rsidR="00CF00B9">
        <w:t>2</w:t>
      </w:r>
      <w:r w:rsidR="00CF00B9" w:rsidRPr="00A87D27">
        <w:t xml:space="preserve"> </w:t>
      </w:r>
      <w:r w:rsidRPr="00A87D27">
        <w:t xml:space="preserve">– </w:t>
      </w:r>
      <w:r w:rsidR="0080130A">
        <w:t>Historical</w:t>
      </w:r>
      <w:r w:rsidRPr="00A87D27">
        <w:t xml:space="preserve"> Loads</w:t>
      </w:r>
    </w:p>
    <w:p w:rsidR="005851F9" w:rsidRDefault="0080130A" w:rsidP="00825AF6">
      <w:pPr>
        <w:pStyle w:val="BodyTextIndent3"/>
        <w:tabs>
          <w:tab w:val="clear" w:pos="1260"/>
        </w:tabs>
        <w:ind w:firstLine="0"/>
        <w:jc w:val="center"/>
        <w:rPr>
          <w:b w:val="0"/>
          <w:bCs w:val="0"/>
        </w:rPr>
      </w:pPr>
      <w:r w:rsidRPr="0080130A">
        <w:rPr>
          <w:noProof/>
        </w:rPr>
        <w:drawing>
          <wp:anchor distT="0" distB="0" distL="114300" distR="114300" simplePos="0" relativeHeight="251658240" behindDoc="0" locked="0" layoutInCell="1" allowOverlap="1">
            <wp:simplePos x="0" y="0"/>
            <wp:positionH relativeFrom="column">
              <wp:posOffset>561</wp:posOffset>
            </wp:positionH>
            <wp:positionV relativeFrom="paragraph">
              <wp:posOffset>1145</wp:posOffset>
            </wp:positionV>
            <wp:extent cx="5669280" cy="1560838"/>
            <wp:effectExtent l="0" t="0" r="762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69280" cy="1560838"/>
                    </a:xfrm>
                    <a:prstGeom prst="rect">
                      <a:avLst/>
                    </a:prstGeom>
                    <a:noFill/>
                    <a:ln>
                      <a:noFill/>
                    </a:ln>
                  </pic:spPr>
                </pic:pic>
              </a:graphicData>
            </a:graphic>
          </wp:anchor>
        </w:drawing>
      </w:r>
    </w:p>
    <w:p w:rsidR="00C60D24" w:rsidRDefault="00C60D24" w:rsidP="00C60D24">
      <w:pPr>
        <w:tabs>
          <w:tab w:val="left" w:pos="720"/>
          <w:tab w:val="left" w:pos="1440"/>
        </w:tabs>
        <w:spacing w:line="480" w:lineRule="auto"/>
        <w:ind w:firstLine="720"/>
        <w:jc w:val="both"/>
        <w:rPr>
          <w:b/>
        </w:rPr>
      </w:pPr>
    </w:p>
    <w:p w:rsidR="00C60D24" w:rsidRDefault="00C60D24" w:rsidP="00C60D24">
      <w:pPr>
        <w:tabs>
          <w:tab w:val="left" w:pos="720"/>
          <w:tab w:val="left" w:pos="1440"/>
        </w:tabs>
        <w:spacing w:line="480" w:lineRule="auto"/>
        <w:ind w:firstLine="720"/>
        <w:jc w:val="both"/>
        <w:rPr>
          <w:b/>
        </w:rPr>
      </w:pPr>
    </w:p>
    <w:p w:rsidR="00C60D24" w:rsidRDefault="00C60D24" w:rsidP="00C60D24">
      <w:pPr>
        <w:tabs>
          <w:tab w:val="left" w:pos="720"/>
          <w:tab w:val="left" w:pos="1440"/>
        </w:tabs>
        <w:spacing w:line="480" w:lineRule="auto"/>
        <w:ind w:firstLine="720"/>
        <w:jc w:val="both"/>
        <w:rPr>
          <w:b/>
        </w:rPr>
      </w:pPr>
    </w:p>
    <w:p w:rsidR="00C60D24" w:rsidRDefault="00C60D24" w:rsidP="00C60D24">
      <w:pPr>
        <w:tabs>
          <w:tab w:val="left" w:pos="720"/>
          <w:tab w:val="left" w:pos="1440"/>
        </w:tabs>
        <w:spacing w:line="480" w:lineRule="auto"/>
        <w:ind w:firstLine="720"/>
        <w:jc w:val="both"/>
        <w:rPr>
          <w:b/>
        </w:rPr>
      </w:pPr>
    </w:p>
    <w:p w:rsidR="00F24F45" w:rsidRDefault="00F24F45" w:rsidP="00C60D24">
      <w:pPr>
        <w:tabs>
          <w:tab w:val="left" w:pos="720"/>
          <w:tab w:val="left" w:pos="1440"/>
        </w:tabs>
        <w:spacing w:line="480" w:lineRule="auto"/>
        <w:ind w:firstLine="720"/>
        <w:jc w:val="both"/>
        <w:rPr>
          <w:b/>
        </w:rPr>
      </w:pPr>
      <w:r>
        <w:rPr>
          <w:b/>
        </w:rPr>
        <w:t>Q.</w:t>
      </w:r>
      <w:r>
        <w:rPr>
          <w:b/>
        </w:rPr>
        <w:tab/>
        <w:t>Please discuss your outage assumptions for the Colstrip units.</w:t>
      </w:r>
    </w:p>
    <w:p w:rsidR="00DC0419" w:rsidRDefault="00F24F45" w:rsidP="00246A68">
      <w:pPr>
        <w:tabs>
          <w:tab w:val="left" w:pos="720"/>
          <w:tab w:val="left" w:pos="1440"/>
        </w:tabs>
        <w:spacing w:line="480" w:lineRule="auto"/>
        <w:ind w:firstLine="720"/>
        <w:jc w:val="both"/>
      </w:pPr>
      <w:r w:rsidRPr="00F24F45">
        <w:t>A.</w:t>
      </w:r>
      <w:r>
        <w:tab/>
        <w:t>As with our assumptions</w:t>
      </w:r>
      <w:r w:rsidR="001D7D3C">
        <w:t xml:space="preserve"> for other plants</w:t>
      </w:r>
      <w:r w:rsidR="006D14F7">
        <w:t xml:space="preserve">, </w:t>
      </w:r>
      <w:r w:rsidR="007E3200">
        <w:t xml:space="preserve">and consistent with prior cases, </w:t>
      </w:r>
      <w:r w:rsidR="00120389">
        <w:t xml:space="preserve">Avista </w:t>
      </w:r>
      <w:r w:rsidR="006D14F7">
        <w:t>use</w:t>
      </w:r>
      <w:r w:rsidR="00120389">
        <w:t>s</w:t>
      </w:r>
      <w:r w:rsidR="006D14F7">
        <w:t xml:space="preserve"> the most recent available </w:t>
      </w:r>
      <w:r w:rsidR="00CB59CC">
        <w:t>five</w:t>
      </w:r>
      <w:r>
        <w:t xml:space="preserve">-year average </w:t>
      </w:r>
      <w:r w:rsidR="00603D5B">
        <w:t xml:space="preserve">forced </w:t>
      </w:r>
      <w:r w:rsidR="006D14F7">
        <w:t>outages</w:t>
      </w:r>
      <w:r w:rsidR="00C56A47">
        <w:t xml:space="preserve"> </w:t>
      </w:r>
      <w:r>
        <w:t xml:space="preserve">to estimate long-run performance at the Colstrip plant.  The </w:t>
      </w:r>
      <w:r w:rsidR="00120389">
        <w:t>11.</w:t>
      </w:r>
      <w:r w:rsidR="004F24B5">
        <w:t>21</w:t>
      </w:r>
      <w:r>
        <w:t>% for</w:t>
      </w:r>
      <w:r w:rsidR="006D14F7">
        <w:t>ced outage rate is based on the</w:t>
      </w:r>
      <w:r>
        <w:t xml:space="preserve"> average</w:t>
      </w:r>
      <w:r w:rsidR="00560BAB">
        <w:t xml:space="preserve"> </w:t>
      </w:r>
      <w:r w:rsidR="006D14F7">
        <w:lastRenderedPageBreak/>
        <w:t xml:space="preserve">outages </w:t>
      </w:r>
      <w:r w:rsidR="005C4629">
        <w:t>for</w:t>
      </w:r>
      <w:r w:rsidR="006D14F7">
        <w:t xml:space="preserve"> </w:t>
      </w:r>
      <w:r w:rsidR="00CF00B9">
        <w:t>201</w:t>
      </w:r>
      <w:r w:rsidR="004F24B5">
        <w:t>2</w:t>
      </w:r>
      <w:r w:rsidR="00CF00B9">
        <w:t xml:space="preserve"> </w:t>
      </w:r>
      <w:r w:rsidR="005C4629">
        <w:t>through</w:t>
      </w:r>
      <w:r w:rsidR="006D14F7">
        <w:t xml:space="preserve"> </w:t>
      </w:r>
      <w:r w:rsidR="00CF00B9">
        <w:t>201</w:t>
      </w:r>
      <w:r w:rsidR="004F24B5">
        <w:t>6</w:t>
      </w:r>
      <w:r w:rsidR="00143CBD">
        <w:t>.</w:t>
      </w:r>
      <w:r w:rsidR="00603D5B">
        <w:t xml:space="preserve"> </w:t>
      </w:r>
      <w:r w:rsidR="00D02139">
        <w:t xml:space="preserve"> </w:t>
      </w:r>
      <w:r w:rsidR="00603D5B">
        <w:t xml:space="preserve">Maintenance outages use </w:t>
      </w:r>
      <w:r w:rsidR="00627EA0">
        <w:t>a</w:t>
      </w:r>
      <w:r w:rsidR="00CB59CC">
        <w:t xml:space="preserve"> six</w:t>
      </w:r>
      <w:r w:rsidR="00603D5B">
        <w:t>-year average</w:t>
      </w:r>
      <w:r w:rsidR="00627EA0">
        <w:t xml:space="preserve"> because the </w:t>
      </w:r>
      <w:r w:rsidR="00603D5B">
        <w:t xml:space="preserve">plant maintenance </w:t>
      </w:r>
      <w:r w:rsidR="00627EA0">
        <w:t xml:space="preserve">cycle takes one unit offline </w:t>
      </w:r>
      <w:r w:rsidR="00603D5B">
        <w:t>every three years.</w:t>
      </w:r>
    </w:p>
    <w:p w:rsidR="003D0F06" w:rsidRDefault="003D0F06" w:rsidP="00246A68">
      <w:pPr>
        <w:tabs>
          <w:tab w:val="left" w:pos="720"/>
          <w:tab w:val="left" w:pos="1440"/>
        </w:tabs>
        <w:spacing w:line="480" w:lineRule="auto"/>
        <w:ind w:firstLine="720"/>
        <w:jc w:val="both"/>
      </w:pPr>
    </w:p>
    <w:p w:rsidR="004A3E3B" w:rsidRPr="00FF6C24" w:rsidRDefault="005851F9" w:rsidP="004A3E3B">
      <w:pPr>
        <w:pStyle w:val="BodyTextIndent3"/>
        <w:tabs>
          <w:tab w:val="clear" w:pos="1260"/>
        </w:tabs>
        <w:ind w:firstLine="0"/>
        <w:jc w:val="center"/>
        <w:rPr>
          <w:b w:val="0"/>
          <w:u w:val="single"/>
        </w:rPr>
      </w:pPr>
      <w:r>
        <w:rPr>
          <w:u w:val="single"/>
        </w:rPr>
        <w:t>I</w:t>
      </w:r>
      <w:r w:rsidR="004A3E3B" w:rsidRPr="00FF6C24">
        <w:rPr>
          <w:u w:val="single"/>
        </w:rPr>
        <w:t xml:space="preserve">V. </w:t>
      </w:r>
      <w:r w:rsidR="00233FC1">
        <w:rPr>
          <w:u w:val="single"/>
        </w:rPr>
        <w:t xml:space="preserve"> </w:t>
      </w:r>
      <w:r w:rsidR="004A3E3B" w:rsidRPr="00FF6C24">
        <w:rPr>
          <w:u w:val="single"/>
        </w:rPr>
        <w:t>RESULTS</w:t>
      </w:r>
    </w:p>
    <w:p w:rsidR="004A3E3B" w:rsidRPr="00504F50" w:rsidRDefault="004A3E3B" w:rsidP="00504F50">
      <w:pPr>
        <w:tabs>
          <w:tab w:val="left" w:pos="720"/>
          <w:tab w:val="left" w:pos="1440"/>
        </w:tabs>
        <w:spacing w:line="480" w:lineRule="auto"/>
        <w:ind w:firstLine="720"/>
        <w:jc w:val="both"/>
        <w:rPr>
          <w:b/>
        </w:rPr>
      </w:pPr>
      <w:r w:rsidRPr="00504F50">
        <w:rPr>
          <w:b/>
        </w:rPr>
        <w:t>Q.</w:t>
      </w:r>
      <w:r w:rsidRPr="00504F50">
        <w:rPr>
          <w:b/>
        </w:rPr>
        <w:tab/>
        <w:t>Please summarize the results from the Dispatch</w:t>
      </w:r>
      <w:r w:rsidR="005C4629">
        <w:rPr>
          <w:b/>
        </w:rPr>
        <w:t xml:space="preserve"> Model</w:t>
      </w:r>
      <w:r w:rsidRPr="00504F50">
        <w:rPr>
          <w:b/>
        </w:rPr>
        <w:t>.</w:t>
      </w:r>
    </w:p>
    <w:p w:rsidR="004A3E3B" w:rsidRDefault="004A3E3B" w:rsidP="004A3E3B">
      <w:pPr>
        <w:pStyle w:val="TestBody"/>
        <w:spacing w:line="480" w:lineRule="auto"/>
        <w:ind w:left="0" w:firstLine="720"/>
        <w:rPr>
          <w:rFonts w:ascii="Times New Roman" w:hAnsi="Times New Roman"/>
        </w:rPr>
      </w:pPr>
      <w:r w:rsidRPr="00BD4B85">
        <w:rPr>
          <w:rFonts w:ascii="Times New Roman" w:hAnsi="Times New Roman"/>
        </w:rPr>
        <w:t>A.</w:t>
      </w:r>
      <w:r w:rsidRPr="00BD4B85">
        <w:rPr>
          <w:rFonts w:ascii="Times New Roman" w:hAnsi="Times New Roman"/>
        </w:rPr>
        <w:tab/>
        <w:t xml:space="preserve">The Dispatch Model tracks the Company’s portfolio during each hour of the </w:t>
      </w:r>
      <w:r w:rsidR="00D5609D">
        <w:rPr>
          <w:rFonts w:ascii="Times New Roman" w:hAnsi="Times New Roman"/>
        </w:rPr>
        <w:t>pro forma</w:t>
      </w:r>
      <w:r w:rsidRPr="00BD4B85">
        <w:rPr>
          <w:rFonts w:ascii="Times New Roman" w:hAnsi="Times New Roman"/>
        </w:rPr>
        <w:t xml:space="preserve"> study.  Fuel costs and generation for each resource are summarized by month.  Total market sales and purchases, and their revenues and costs, are also determined</w:t>
      </w:r>
      <w:r>
        <w:rPr>
          <w:rFonts w:ascii="Times New Roman" w:hAnsi="Times New Roman"/>
        </w:rPr>
        <w:t xml:space="preserve"> and summarized by month</w:t>
      </w:r>
      <w:r w:rsidRPr="00BD4B85">
        <w:rPr>
          <w:rFonts w:ascii="Times New Roman" w:hAnsi="Times New Roman"/>
        </w:rPr>
        <w:t xml:space="preserve">.  </w:t>
      </w:r>
      <w:r w:rsidR="00555BB6" w:rsidRPr="00BD4B85">
        <w:rPr>
          <w:rFonts w:ascii="Times New Roman" w:hAnsi="Times New Roman"/>
        </w:rPr>
        <w:t xml:space="preserve">These values are contained in </w:t>
      </w:r>
      <w:r w:rsidR="00EF64EE">
        <w:rPr>
          <w:rFonts w:ascii="Times New Roman" w:hAnsi="Times New Roman"/>
        </w:rPr>
        <w:t xml:space="preserve">Confidential </w:t>
      </w:r>
      <w:r w:rsidR="00555BB6" w:rsidRPr="00BD4B85">
        <w:rPr>
          <w:rFonts w:ascii="Times New Roman" w:hAnsi="Times New Roman"/>
        </w:rPr>
        <w:t>Exh. CGK</w:t>
      </w:r>
      <w:r w:rsidR="00555BB6">
        <w:rPr>
          <w:rFonts w:ascii="Times New Roman" w:hAnsi="Times New Roman"/>
        </w:rPr>
        <w:t>-</w:t>
      </w:r>
      <w:r w:rsidR="00351756">
        <w:rPr>
          <w:rFonts w:ascii="Times New Roman" w:hAnsi="Times New Roman"/>
        </w:rPr>
        <w:t>2</w:t>
      </w:r>
      <w:r w:rsidR="00EF64EE">
        <w:rPr>
          <w:rFonts w:ascii="Times New Roman" w:hAnsi="Times New Roman"/>
        </w:rPr>
        <w:t>C</w:t>
      </w:r>
      <w:r w:rsidR="00555BB6">
        <w:rPr>
          <w:rFonts w:ascii="Times New Roman" w:hAnsi="Times New Roman"/>
        </w:rPr>
        <w:t xml:space="preserve"> and were </w:t>
      </w:r>
      <w:r w:rsidRPr="00BD4B85">
        <w:rPr>
          <w:rFonts w:ascii="Times New Roman" w:hAnsi="Times New Roman"/>
        </w:rPr>
        <w:t xml:space="preserve">provided to </w:t>
      </w:r>
      <w:r w:rsidR="000C3967">
        <w:rPr>
          <w:rFonts w:ascii="Times New Roman" w:hAnsi="Times New Roman"/>
        </w:rPr>
        <w:t xml:space="preserve">Mr. </w:t>
      </w:r>
      <w:r w:rsidRPr="00BD4B85">
        <w:rPr>
          <w:rFonts w:ascii="Times New Roman" w:hAnsi="Times New Roman"/>
        </w:rPr>
        <w:t>Johnson</w:t>
      </w:r>
      <w:r>
        <w:rPr>
          <w:rFonts w:ascii="Times New Roman" w:hAnsi="Times New Roman"/>
        </w:rPr>
        <w:t xml:space="preserve"> for use in his calculations</w:t>
      </w:r>
      <w:r w:rsidRPr="00BD4B85">
        <w:rPr>
          <w:rFonts w:ascii="Times New Roman" w:hAnsi="Times New Roman"/>
        </w:rPr>
        <w:t xml:space="preserve">.  </w:t>
      </w:r>
      <w:r>
        <w:rPr>
          <w:rFonts w:ascii="Times New Roman" w:hAnsi="Times New Roman"/>
        </w:rPr>
        <w:t>Mr. Johnson</w:t>
      </w:r>
      <w:r w:rsidRPr="00BD4B85">
        <w:rPr>
          <w:rFonts w:ascii="Times New Roman" w:hAnsi="Times New Roman"/>
        </w:rPr>
        <w:t xml:space="preserve"> adds resource and contract revenues and expenses not accounted for in the Dispatch Model (e.g., fixed costs) to determine net power supply expense.  </w:t>
      </w:r>
    </w:p>
    <w:p w:rsidR="004A3E3B" w:rsidRPr="00BD4B85" w:rsidRDefault="007441A1" w:rsidP="004A3E3B">
      <w:pPr>
        <w:pStyle w:val="BodyTextIndent3"/>
        <w:tabs>
          <w:tab w:val="clear" w:pos="1260"/>
        </w:tabs>
        <w:rPr>
          <w:rStyle w:val="LineNumber"/>
        </w:rPr>
      </w:pPr>
      <w:r>
        <w:rPr>
          <w:rStyle w:val="LineNumber"/>
        </w:rPr>
        <w:t>Q.</w:t>
      </w:r>
      <w:r w:rsidR="004A3E3B" w:rsidRPr="00BD4B85">
        <w:rPr>
          <w:rStyle w:val="LineNumber"/>
        </w:rPr>
        <w:tab/>
        <w:t>Does this conclude your pre-filed direct testimony?</w:t>
      </w:r>
    </w:p>
    <w:p w:rsidR="00A9200C" w:rsidRPr="00696359" w:rsidRDefault="004A3E3B" w:rsidP="00A9200C">
      <w:pPr>
        <w:pStyle w:val="BodyTextIndent3"/>
        <w:tabs>
          <w:tab w:val="clear" w:pos="1260"/>
        </w:tabs>
        <w:rPr>
          <w:rStyle w:val="LineNumber"/>
          <w:b w:val="0"/>
          <w:bCs w:val="0"/>
        </w:rPr>
      </w:pPr>
      <w:r w:rsidRPr="00BD4B85">
        <w:rPr>
          <w:rStyle w:val="LineNumber"/>
          <w:b w:val="0"/>
          <w:bCs w:val="0"/>
        </w:rPr>
        <w:t>A.</w:t>
      </w:r>
      <w:r w:rsidRPr="00BD4B85">
        <w:rPr>
          <w:rStyle w:val="LineNumber"/>
          <w:b w:val="0"/>
          <w:bCs w:val="0"/>
        </w:rPr>
        <w:tab/>
        <w:t>Yes, it does.</w:t>
      </w:r>
    </w:p>
    <w:sectPr w:rsidR="00A9200C" w:rsidRPr="00696359" w:rsidSect="007441A1">
      <w:headerReference w:type="default" r:id="rId15"/>
      <w:pgSz w:w="12240" w:h="15840" w:code="1"/>
      <w:pgMar w:top="1440" w:right="1440" w:bottom="1800" w:left="1872" w:header="720" w:footer="576" w:gutter="0"/>
      <w:lnNumType w:countBy="1" w:distance="576"/>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F18" w:rsidRDefault="000A5F18">
      <w:r>
        <w:separator/>
      </w:r>
    </w:p>
  </w:endnote>
  <w:endnote w:type="continuationSeparator" w:id="0">
    <w:p w:rsidR="000A5F18" w:rsidRDefault="000A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F37" w:rsidRPr="006A0D4D" w:rsidRDefault="006C6F37" w:rsidP="00831D2C">
    <w:pPr>
      <w:pStyle w:val="Footer"/>
      <w:tabs>
        <w:tab w:val="clear" w:pos="4320"/>
        <w:tab w:val="clear" w:pos="8640"/>
        <w:tab w:val="right" w:pos="9540"/>
      </w:tabs>
      <w:ind w:right="480"/>
    </w:pPr>
    <w:r w:rsidRPr="006A0D4D">
      <w:t>Direct Testimony of Clint G. Kalich</w:t>
    </w:r>
  </w:p>
  <w:p w:rsidR="006C6F37" w:rsidRPr="006A0D4D" w:rsidRDefault="006C6F37" w:rsidP="007A56E2">
    <w:pPr>
      <w:pStyle w:val="Footer"/>
      <w:tabs>
        <w:tab w:val="clear" w:pos="4320"/>
      </w:tabs>
      <w:ind w:right="360"/>
      <w:rPr>
        <w:rStyle w:val="PageNumber"/>
      </w:rPr>
    </w:pPr>
    <w:r w:rsidRPr="006A0D4D">
      <w:rPr>
        <w:rStyle w:val="PageNumber"/>
      </w:rPr>
      <w:t>Avista Corporation</w:t>
    </w:r>
  </w:p>
  <w:p w:rsidR="006C6F37" w:rsidRDefault="006C6F37" w:rsidP="00DC0419">
    <w:pPr>
      <w:pStyle w:val="Footer"/>
      <w:tabs>
        <w:tab w:val="clear" w:pos="4320"/>
        <w:tab w:val="clear" w:pos="8640"/>
        <w:tab w:val="left" w:pos="6120"/>
        <w:tab w:val="right" w:pos="8910"/>
      </w:tabs>
      <w:ind w:right="18"/>
    </w:pPr>
    <w:r w:rsidRPr="006A0D4D">
      <w:rPr>
        <w:rStyle w:val="PageNumber"/>
      </w:rPr>
      <w:t xml:space="preserve">Docket No. </w:t>
    </w:r>
    <w:r w:rsidRPr="00C60D24">
      <w:rPr>
        <w:rStyle w:val="PageNumber"/>
      </w:rPr>
      <w:t>UE-</w:t>
    </w:r>
    <w:r w:rsidR="00627EA0" w:rsidRPr="00C60D24">
      <w:rPr>
        <w:rStyle w:val="PageNumber"/>
      </w:rPr>
      <w:t>1</w:t>
    </w:r>
    <w:r w:rsidR="00C60D24">
      <w:rPr>
        <w:rStyle w:val="PageNumber"/>
      </w:rPr>
      <w:t>7</w:t>
    </w:r>
    <w:r w:rsidRPr="00C60D24">
      <w:rPr>
        <w:rStyle w:val="PageNumber"/>
      </w:rPr>
      <w:t>____</w:t>
    </w:r>
    <w:r>
      <w:rPr>
        <w:rStyle w:val="PageNumber"/>
      </w:rPr>
      <w:tab/>
    </w:r>
    <w:r>
      <w:rPr>
        <w:rStyle w:val="PageNumber"/>
      </w:rPr>
      <w:tab/>
    </w:r>
    <w:r>
      <w:t xml:space="preserve">Page </w:t>
    </w:r>
    <w:r w:rsidR="00C76459">
      <w:rPr>
        <w:rStyle w:val="PageNumber"/>
      </w:rPr>
      <w:fldChar w:fldCharType="begin"/>
    </w:r>
    <w:r>
      <w:rPr>
        <w:rStyle w:val="PageNumber"/>
      </w:rPr>
      <w:instrText xml:space="preserve"> PAGE </w:instrText>
    </w:r>
    <w:r w:rsidR="00C76459">
      <w:rPr>
        <w:rStyle w:val="PageNumber"/>
      </w:rPr>
      <w:fldChar w:fldCharType="separate"/>
    </w:r>
    <w:r w:rsidR="00CB59CC">
      <w:rPr>
        <w:rStyle w:val="PageNumber"/>
        <w:noProof/>
      </w:rPr>
      <w:t>1</w:t>
    </w:r>
    <w:r w:rsidR="00C76459">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F37" w:rsidRDefault="006C6F37">
    <w:pPr>
      <w:pStyle w:val="Footer"/>
      <w:tabs>
        <w:tab w:val="clear" w:pos="4320"/>
        <w:tab w:val="clear" w:pos="864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F18" w:rsidRDefault="000A5F18">
      <w:r>
        <w:separator/>
      </w:r>
    </w:p>
  </w:footnote>
  <w:footnote w:type="continuationSeparator" w:id="0">
    <w:p w:rsidR="000A5F18" w:rsidRDefault="000A5F18">
      <w:r>
        <w:continuationSeparator/>
      </w:r>
    </w:p>
  </w:footnote>
  <w:footnote w:id="1">
    <w:p w:rsidR="006C6F37" w:rsidRDefault="006C6F37">
      <w:pPr>
        <w:pStyle w:val="FootnoteText"/>
      </w:pPr>
      <w:r>
        <w:rPr>
          <w:rStyle w:val="FootnoteReference"/>
        </w:rPr>
        <w:footnoteRef/>
      </w:r>
      <w:r>
        <w:t xml:space="preserve"> </w:t>
      </w:r>
      <w:r>
        <w:rPr>
          <w:bCs/>
        </w:rPr>
        <w:t>The Company us</w:t>
      </w:r>
      <w:r w:rsidR="0000322F">
        <w:rPr>
          <w:bCs/>
        </w:rPr>
        <w:t>es</w:t>
      </w:r>
      <w:r>
        <w:rPr>
          <w:bCs/>
        </w:rPr>
        <w:t xml:space="preserve"> </w:t>
      </w:r>
      <w:r w:rsidRPr="00BD4B85">
        <w:t>AURORA</w:t>
      </w:r>
      <w:r w:rsidRPr="00BD224E">
        <w:rPr>
          <w:vertAlign w:val="subscript"/>
        </w:rPr>
        <w:t>XMP</w:t>
      </w:r>
      <w:r>
        <w:rPr>
          <w:bCs/>
        </w:rPr>
        <w:t xml:space="preserve"> version </w:t>
      </w:r>
      <w:r w:rsidR="00361E26">
        <w:rPr>
          <w:bCs/>
        </w:rPr>
        <w:t>12</w:t>
      </w:r>
      <w:r>
        <w:rPr>
          <w:bCs/>
        </w:rPr>
        <w:t>.</w:t>
      </w:r>
      <w:r w:rsidR="004F24B5">
        <w:rPr>
          <w:bCs/>
        </w:rPr>
        <w:t>2</w:t>
      </w:r>
      <w:r>
        <w:rPr>
          <w:bCs/>
        </w:rPr>
        <w:t>.</w:t>
      </w:r>
      <w:r w:rsidR="00361E26">
        <w:rPr>
          <w:bCs/>
        </w:rPr>
        <w:t>10</w:t>
      </w:r>
      <w:r w:rsidR="004F24B5">
        <w:rPr>
          <w:bCs/>
        </w:rPr>
        <w:t>5</w:t>
      </w:r>
      <w:r w:rsidR="00361E26">
        <w:rPr>
          <w:bCs/>
        </w:rPr>
        <w:t xml:space="preserve">0 </w:t>
      </w:r>
      <w:r w:rsidR="00545526">
        <w:rPr>
          <w:bCs/>
        </w:rPr>
        <w:t>with a Windows 7 operating system.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F37" w:rsidRDefault="006C6F37" w:rsidP="00BA1F0F">
    <w:pPr>
      <w:pStyle w:val="Header"/>
      <w:jc w:val="right"/>
    </w:pPr>
    <w:r>
      <w:t>Exhibit No. ___(CGK-1T)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F37" w:rsidRDefault="006C6F37" w:rsidP="00A55205">
    <w:pPr>
      <w:pStyle w:val="Header"/>
      <w:ind w:right="-360"/>
      <w:jc w:val="right"/>
    </w:pPr>
    <w:r>
      <w:t xml:space="preserve">Exh. </w:t>
    </w:r>
    <w:r w:rsidR="0020536F">
      <w:t>CGK-1T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F37" w:rsidRPr="004B593F" w:rsidRDefault="006C6F37" w:rsidP="004B593F">
    <w:pPr>
      <w:pStyle w:val="Header"/>
      <w:jc w:val="right"/>
    </w:pPr>
    <w:r>
      <w:t>Exh. CGK-1T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5C648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7644F95"/>
    <w:multiLevelType w:val="singleLevel"/>
    <w:tmpl w:val="78F4CD3E"/>
    <w:lvl w:ilvl="0">
      <w:start w:val="17"/>
      <w:numFmt w:val="upperLetter"/>
      <w:lvlText w:val="%1."/>
      <w:lvlJc w:val="left"/>
      <w:pPr>
        <w:tabs>
          <w:tab w:val="num" w:pos="1260"/>
        </w:tabs>
        <w:ind w:left="1260" w:hanging="540"/>
      </w:pPr>
      <w:rPr>
        <w:rFonts w:hint="default"/>
      </w:rPr>
    </w:lvl>
  </w:abstractNum>
  <w:abstractNum w:abstractNumId="2" w15:restartNumberingAfterBreak="0">
    <w:nsid w:val="283067E6"/>
    <w:multiLevelType w:val="hybridMultilevel"/>
    <w:tmpl w:val="47D077AC"/>
    <w:lvl w:ilvl="0" w:tplc="32C65FB0">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A746975"/>
    <w:multiLevelType w:val="hybridMultilevel"/>
    <w:tmpl w:val="28DE45D4"/>
    <w:lvl w:ilvl="0" w:tplc="423A260E">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C5C4DD5"/>
    <w:multiLevelType w:val="hybridMultilevel"/>
    <w:tmpl w:val="AFF60C30"/>
    <w:lvl w:ilvl="0" w:tplc="484298EA">
      <w:start w:val="17"/>
      <w:numFmt w:val="upperLetter"/>
      <w:lvlText w:val="%1."/>
      <w:lvlJc w:val="left"/>
      <w:pPr>
        <w:tabs>
          <w:tab w:val="num" w:pos="7920"/>
        </w:tabs>
        <w:ind w:left="7920" w:hanging="72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5" w15:restartNumberingAfterBreak="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cs="Times New Roman" w:hint="default"/>
      </w:rPr>
    </w:lvl>
  </w:abstractNum>
  <w:abstractNum w:abstractNumId="6" w15:restartNumberingAfterBreak="0">
    <w:nsid w:val="473E497A"/>
    <w:multiLevelType w:val="hybridMultilevel"/>
    <w:tmpl w:val="4AC03FE2"/>
    <w:lvl w:ilvl="0" w:tplc="63F4F994">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93B33BD"/>
    <w:multiLevelType w:val="hybridMultilevel"/>
    <w:tmpl w:val="3A7E68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954F2B"/>
    <w:multiLevelType w:val="hybridMultilevel"/>
    <w:tmpl w:val="8D06AAD6"/>
    <w:lvl w:ilvl="0" w:tplc="7FB25EC2">
      <w:start w:val="17"/>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530934C2"/>
    <w:multiLevelType w:val="hybridMultilevel"/>
    <w:tmpl w:val="EEEC8F38"/>
    <w:lvl w:ilvl="0" w:tplc="0D34E078">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6A00448"/>
    <w:multiLevelType w:val="hybridMultilevel"/>
    <w:tmpl w:val="345C2A6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58BE4C6A"/>
    <w:multiLevelType w:val="hybridMultilevel"/>
    <w:tmpl w:val="9B2ED5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7C3AFB"/>
    <w:multiLevelType w:val="hybridMultilevel"/>
    <w:tmpl w:val="8E221294"/>
    <w:lvl w:ilvl="0" w:tplc="F9C81666">
      <w:start w:val="17"/>
      <w:numFmt w:val="upperLetter"/>
      <w:lvlText w:val="%1."/>
      <w:lvlJc w:val="left"/>
      <w:pPr>
        <w:tabs>
          <w:tab w:val="num" w:pos="2160"/>
        </w:tabs>
        <w:ind w:left="2160" w:hanging="144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B837B89"/>
    <w:multiLevelType w:val="hybridMultilevel"/>
    <w:tmpl w:val="7CB0E80C"/>
    <w:lvl w:ilvl="0" w:tplc="009A8D54">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4751C20"/>
    <w:multiLevelType w:val="hybridMultilevel"/>
    <w:tmpl w:val="8FB6A182"/>
    <w:lvl w:ilvl="0" w:tplc="78141FCE">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E9632DD"/>
    <w:multiLevelType w:val="hybridMultilevel"/>
    <w:tmpl w:val="52086F00"/>
    <w:lvl w:ilvl="0" w:tplc="2C680BFE">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488444C"/>
    <w:multiLevelType w:val="hybridMultilevel"/>
    <w:tmpl w:val="D70A5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E61EC2"/>
    <w:multiLevelType w:val="hybridMultilevel"/>
    <w:tmpl w:val="6B7275A2"/>
    <w:lvl w:ilvl="0" w:tplc="15E6584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A816956"/>
    <w:multiLevelType w:val="hybridMultilevel"/>
    <w:tmpl w:val="9002435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9" w15:restartNumberingAfterBreak="0">
    <w:nsid w:val="7A8C2E01"/>
    <w:multiLevelType w:val="hybridMultilevel"/>
    <w:tmpl w:val="371A3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042EAC"/>
    <w:multiLevelType w:val="hybridMultilevel"/>
    <w:tmpl w:val="2426255E"/>
    <w:lvl w:ilvl="0" w:tplc="112C038A">
      <w:start w:val="17"/>
      <w:numFmt w:val="upperLetter"/>
      <w:lvlText w:val="%1."/>
      <w:lvlJc w:val="left"/>
      <w:pPr>
        <w:tabs>
          <w:tab w:val="num" w:pos="2160"/>
        </w:tabs>
        <w:ind w:left="2160" w:hanging="144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10"/>
  </w:num>
  <w:num w:numId="3">
    <w:abstractNumId w:val="1"/>
  </w:num>
  <w:num w:numId="4">
    <w:abstractNumId w:val="0"/>
  </w:num>
  <w:num w:numId="5">
    <w:abstractNumId w:val="8"/>
  </w:num>
  <w:num w:numId="6">
    <w:abstractNumId w:val="16"/>
  </w:num>
  <w:num w:numId="7">
    <w:abstractNumId w:val="19"/>
  </w:num>
  <w:num w:numId="8">
    <w:abstractNumId w:val="9"/>
  </w:num>
  <w:num w:numId="9">
    <w:abstractNumId w:val="18"/>
  </w:num>
  <w:num w:numId="10">
    <w:abstractNumId w:val="2"/>
  </w:num>
  <w:num w:numId="11">
    <w:abstractNumId w:val="6"/>
  </w:num>
  <w:num w:numId="12">
    <w:abstractNumId w:val="12"/>
  </w:num>
  <w:num w:numId="13">
    <w:abstractNumId w:val="20"/>
  </w:num>
  <w:num w:numId="14">
    <w:abstractNumId w:val="4"/>
  </w:num>
  <w:num w:numId="15">
    <w:abstractNumId w:val="17"/>
  </w:num>
  <w:num w:numId="16">
    <w:abstractNumId w:val="7"/>
  </w:num>
  <w:num w:numId="17">
    <w:abstractNumId w:val="11"/>
  </w:num>
  <w:num w:numId="18">
    <w:abstractNumId w:val="3"/>
  </w:num>
  <w:num w:numId="19">
    <w:abstractNumId w:val="14"/>
  </w:num>
  <w:num w:numId="20">
    <w:abstractNumId w:val="1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FAD"/>
    <w:rsid w:val="00000E61"/>
    <w:rsid w:val="000012DC"/>
    <w:rsid w:val="0000322F"/>
    <w:rsid w:val="0001047C"/>
    <w:rsid w:val="00012D41"/>
    <w:rsid w:val="0002228E"/>
    <w:rsid w:val="00022FED"/>
    <w:rsid w:val="00030BF8"/>
    <w:rsid w:val="00031395"/>
    <w:rsid w:val="0003448D"/>
    <w:rsid w:val="00050DD6"/>
    <w:rsid w:val="00057345"/>
    <w:rsid w:val="00064231"/>
    <w:rsid w:val="00064788"/>
    <w:rsid w:val="00065258"/>
    <w:rsid w:val="0006585C"/>
    <w:rsid w:val="0006605F"/>
    <w:rsid w:val="00077D12"/>
    <w:rsid w:val="0008317C"/>
    <w:rsid w:val="00084F18"/>
    <w:rsid w:val="000925E8"/>
    <w:rsid w:val="000965BD"/>
    <w:rsid w:val="00096D9B"/>
    <w:rsid w:val="000A55F3"/>
    <w:rsid w:val="000A5F18"/>
    <w:rsid w:val="000B0DAB"/>
    <w:rsid w:val="000B1507"/>
    <w:rsid w:val="000B6DFE"/>
    <w:rsid w:val="000B7990"/>
    <w:rsid w:val="000C3967"/>
    <w:rsid w:val="000C7D53"/>
    <w:rsid w:val="000D3484"/>
    <w:rsid w:val="000D6736"/>
    <w:rsid w:val="00101535"/>
    <w:rsid w:val="0010165A"/>
    <w:rsid w:val="00101E73"/>
    <w:rsid w:val="00104A60"/>
    <w:rsid w:val="001102D7"/>
    <w:rsid w:val="001116E3"/>
    <w:rsid w:val="0011472A"/>
    <w:rsid w:val="00114F7A"/>
    <w:rsid w:val="00115239"/>
    <w:rsid w:val="00120389"/>
    <w:rsid w:val="00123084"/>
    <w:rsid w:val="00125288"/>
    <w:rsid w:val="00133ED6"/>
    <w:rsid w:val="001367BF"/>
    <w:rsid w:val="00143281"/>
    <w:rsid w:val="00143458"/>
    <w:rsid w:val="00143CBD"/>
    <w:rsid w:val="00143D96"/>
    <w:rsid w:val="00144764"/>
    <w:rsid w:val="001452F8"/>
    <w:rsid w:val="00147769"/>
    <w:rsid w:val="00152027"/>
    <w:rsid w:val="00153C13"/>
    <w:rsid w:val="00162436"/>
    <w:rsid w:val="001655C1"/>
    <w:rsid w:val="0016640C"/>
    <w:rsid w:val="00170EBC"/>
    <w:rsid w:val="001715A9"/>
    <w:rsid w:val="001722D7"/>
    <w:rsid w:val="001736F5"/>
    <w:rsid w:val="0018139B"/>
    <w:rsid w:val="00185854"/>
    <w:rsid w:val="001A1A76"/>
    <w:rsid w:val="001B47FA"/>
    <w:rsid w:val="001C4C22"/>
    <w:rsid w:val="001C6AD1"/>
    <w:rsid w:val="001D250C"/>
    <w:rsid w:val="001D29C2"/>
    <w:rsid w:val="001D68CD"/>
    <w:rsid w:val="001D7D3C"/>
    <w:rsid w:val="001F2D0B"/>
    <w:rsid w:val="002007DC"/>
    <w:rsid w:val="00202AE7"/>
    <w:rsid w:val="0020536F"/>
    <w:rsid w:val="00211AFB"/>
    <w:rsid w:val="00213673"/>
    <w:rsid w:val="00215B5B"/>
    <w:rsid w:val="00227CEC"/>
    <w:rsid w:val="00233FC1"/>
    <w:rsid w:val="00246A68"/>
    <w:rsid w:val="00252F21"/>
    <w:rsid w:val="00257222"/>
    <w:rsid w:val="00271A1A"/>
    <w:rsid w:val="00275355"/>
    <w:rsid w:val="002754B7"/>
    <w:rsid w:val="002804C8"/>
    <w:rsid w:val="00291AB0"/>
    <w:rsid w:val="002A1E29"/>
    <w:rsid w:val="002B60EC"/>
    <w:rsid w:val="002C0D71"/>
    <w:rsid w:val="002C5210"/>
    <w:rsid w:val="002C79DD"/>
    <w:rsid w:val="002D2532"/>
    <w:rsid w:val="002D403A"/>
    <w:rsid w:val="002D7B99"/>
    <w:rsid w:val="002F178D"/>
    <w:rsid w:val="002F239B"/>
    <w:rsid w:val="002F72CF"/>
    <w:rsid w:val="00300FAB"/>
    <w:rsid w:val="00304A23"/>
    <w:rsid w:val="00305D48"/>
    <w:rsid w:val="00306943"/>
    <w:rsid w:val="00307329"/>
    <w:rsid w:val="0030746A"/>
    <w:rsid w:val="00313681"/>
    <w:rsid w:val="0032218B"/>
    <w:rsid w:val="00326825"/>
    <w:rsid w:val="003423D4"/>
    <w:rsid w:val="003428BB"/>
    <w:rsid w:val="00344498"/>
    <w:rsid w:val="00351756"/>
    <w:rsid w:val="00352DA7"/>
    <w:rsid w:val="0035424A"/>
    <w:rsid w:val="003568D2"/>
    <w:rsid w:val="00361E26"/>
    <w:rsid w:val="003633C4"/>
    <w:rsid w:val="00364FE9"/>
    <w:rsid w:val="003767A4"/>
    <w:rsid w:val="003837DE"/>
    <w:rsid w:val="0038680F"/>
    <w:rsid w:val="00391C5B"/>
    <w:rsid w:val="00394928"/>
    <w:rsid w:val="0039668E"/>
    <w:rsid w:val="003A224B"/>
    <w:rsid w:val="003A4DAD"/>
    <w:rsid w:val="003B30FE"/>
    <w:rsid w:val="003B3884"/>
    <w:rsid w:val="003B6B6C"/>
    <w:rsid w:val="003C35B3"/>
    <w:rsid w:val="003D002E"/>
    <w:rsid w:val="003D0F06"/>
    <w:rsid w:val="003D6ED4"/>
    <w:rsid w:val="003E0B56"/>
    <w:rsid w:val="003E3E70"/>
    <w:rsid w:val="003E5B80"/>
    <w:rsid w:val="003F32F6"/>
    <w:rsid w:val="003F439F"/>
    <w:rsid w:val="003F7E0D"/>
    <w:rsid w:val="00407036"/>
    <w:rsid w:val="00407B62"/>
    <w:rsid w:val="00407BC3"/>
    <w:rsid w:val="004200A5"/>
    <w:rsid w:val="00422644"/>
    <w:rsid w:val="00422D81"/>
    <w:rsid w:val="00422DF7"/>
    <w:rsid w:val="00431454"/>
    <w:rsid w:val="0043473E"/>
    <w:rsid w:val="00434D7E"/>
    <w:rsid w:val="00435825"/>
    <w:rsid w:val="00442C19"/>
    <w:rsid w:val="00453E27"/>
    <w:rsid w:val="004553EC"/>
    <w:rsid w:val="00460CD6"/>
    <w:rsid w:val="0046730F"/>
    <w:rsid w:val="00472E0F"/>
    <w:rsid w:val="00474D2B"/>
    <w:rsid w:val="00476D3C"/>
    <w:rsid w:val="0049378A"/>
    <w:rsid w:val="00495623"/>
    <w:rsid w:val="00497ADA"/>
    <w:rsid w:val="004A3E3B"/>
    <w:rsid w:val="004B32C5"/>
    <w:rsid w:val="004B407B"/>
    <w:rsid w:val="004B593F"/>
    <w:rsid w:val="004B5E3D"/>
    <w:rsid w:val="004C176D"/>
    <w:rsid w:val="004C459A"/>
    <w:rsid w:val="004D05A3"/>
    <w:rsid w:val="004D0E37"/>
    <w:rsid w:val="004E2068"/>
    <w:rsid w:val="004E2D43"/>
    <w:rsid w:val="004E5B23"/>
    <w:rsid w:val="004E641C"/>
    <w:rsid w:val="004F144B"/>
    <w:rsid w:val="004F24B5"/>
    <w:rsid w:val="004F3BCF"/>
    <w:rsid w:val="004F51BA"/>
    <w:rsid w:val="004F5242"/>
    <w:rsid w:val="00504F50"/>
    <w:rsid w:val="00505622"/>
    <w:rsid w:val="0050605A"/>
    <w:rsid w:val="005132B0"/>
    <w:rsid w:val="00521BDC"/>
    <w:rsid w:val="00521E1B"/>
    <w:rsid w:val="00521F05"/>
    <w:rsid w:val="00530786"/>
    <w:rsid w:val="00536E2D"/>
    <w:rsid w:val="00544F80"/>
    <w:rsid w:val="00545526"/>
    <w:rsid w:val="005460BE"/>
    <w:rsid w:val="005468E3"/>
    <w:rsid w:val="00555BB6"/>
    <w:rsid w:val="00560BAB"/>
    <w:rsid w:val="00563619"/>
    <w:rsid w:val="00563DE2"/>
    <w:rsid w:val="005758D5"/>
    <w:rsid w:val="00577C31"/>
    <w:rsid w:val="005833BB"/>
    <w:rsid w:val="005851F9"/>
    <w:rsid w:val="00590DFD"/>
    <w:rsid w:val="005A3D13"/>
    <w:rsid w:val="005C26BF"/>
    <w:rsid w:val="005C4629"/>
    <w:rsid w:val="005D0EF9"/>
    <w:rsid w:val="005D3FD9"/>
    <w:rsid w:val="005E0C4D"/>
    <w:rsid w:val="005E228B"/>
    <w:rsid w:val="005E253C"/>
    <w:rsid w:val="005E42F4"/>
    <w:rsid w:val="00603D5B"/>
    <w:rsid w:val="0060532F"/>
    <w:rsid w:val="0061403F"/>
    <w:rsid w:val="00614ED9"/>
    <w:rsid w:val="006154EA"/>
    <w:rsid w:val="00623CC2"/>
    <w:rsid w:val="00624BEE"/>
    <w:rsid w:val="00627EA0"/>
    <w:rsid w:val="00632A5A"/>
    <w:rsid w:val="00644F81"/>
    <w:rsid w:val="00650FFA"/>
    <w:rsid w:val="006526D0"/>
    <w:rsid w:val="00656655"/>
    <w:rsid w:val="00656DD4"/>
    <w:rsid w:val="006610E8"/>
    <w:rsid w:val="00662C64"/>
    <w:rsid w:val="00664403"/>
    <w:rsid w:val="00673777"/>
    <w:rsid w:val="00677D0F"/>
    <w:rsid w:val="00692FB0"/>
    <w:rsid w:val="00693DFF"/>
    <w:rsid w:val="00694705"/>
    <w:rsid w:val="00696359"/>
    <w:rsid w:val="006A01A1"/>
    <w:rsid w:val="006A0D4D"/>
    <w:rsid w:val="006B231D"/>
    <w:rsid w:val="006B3005"/>
    <w:rsid w:val="006C12C0"/>
    <w:rsid w:val="006C167E"/>
    <w:rsid w:val="006C4F9D"/>
    <w:rsid w:val="006C6F37"/>
    <w:rsid w:val="006D14F7"/>
    <w:rsid w:val="006D4332"/>
    <w:rsid w:val="006D72DF"/>
    <w:rsid w:val="006D7D8D"/>
    <w:rsid w:val="006E6014"/>
    <w:rsid w:val="006F3705"/>
    <w:rsid w:val="006F65F0"/>
    <w:rsid w:val="00702914"/>
    <w:rsid w:val="00710FAD"/>
    <w:rsid w:val="00723DB8"/>
    <w:rsid w:val="0074080E"/>
    <w:rsid w:val="007441A1"/>
    <w:rsid w:val="007467CD"/>
    <w:rsid w:val="007529D2"/>
    <w:rsid w:val="00756828"/>
    <w:rsid w:val="00764092"/>
    <w:rsid w:val="00765632"/>
    <w:rsid w:val="0076616B"/>
    <w:rsid w:val="00766535"/>
    <w:rsid w:val="00767A93"/>
    <w:rsid w:val="00774D74"/>
    <w:rsid w:val="007830AF"/>
    <w:rsid w:val="00784859"/>
    <w:rsid w:val="00793399"/>
    <w:rsid w:val="00793B5D"/>
    <w:rsid w:val="007950C4"/>
    <w:rsid w:val="007A56E2"/>
    <w:rsid w:val="007A657D"/>
    <w:rsid w:val="007B0C69"/>
    <w:rsid w:val="007B12A8"/>
    <w:rsid w:val="007B1D5D"/>
    <w:rsid w:val="007B48AC"/>
    <w:rsid w:val="007B6C76"/>
    <w:rsid w:val="007C5CE8"/>
    <w:rsid w:val="007C5EC7"/>
    <w:rsid w:val="007C7C8F"/>
    <w:rsid w:val="007D7E48"/>
    <w:rsid w:val="007E20E3"/>
    <w:rsid w:val="007E3200"/>
    <w:rsid w:val="007E59D3"/>
    <w:rsid w:val="007F020E"/>
    <w:rsid w:val="007F2C9A"/>
    <w:rsid w:val="007F3535"/>
    <w:rsid w:val="007F59AF"/>
    <w:rsid w:val="0080130A"/>
    <w:rsid w:val="00810A6D"/>
    <w:rsid w:val="00817113"/>
    <w:rsid w:val="008247B6"/>
    <w:rsid w:val="00824B8F"/>
    <w:rsid w:val="00824CA3"/>
    <w:rsid w:val="00825AF6"/>
    <w:rsid w:val="00831D2C"/>
    <w:rsid w:val="0083586C"/>
    <w:rsid w:val="00837EF4"/>
    <w:rsid w:val="008444FA"/>
    <w:rsid w:val="00850711"/>
    <w:rsid w:val="008521F7"/>
    <w:rsid w:val="00852D5B"/>
    <w:rsid w:val="00856BB3"/>
    <w:rsid w:val="00861E4A"/>
    <w:rsid w:val="00862FDD"/>
    <w:rsid w:val="008630E7"/>
    <w:rsid w:val="008653D3"/>
    <w:rsid w:val="008705FA"/>
    <w:rsid w:val="0088333F"/>
    <w:rsid w:val="008875B1"/>
    <w:rsid w:val="008A32AB"/>
    <w:rsid w:val="008A4EBD"/>
    <w:rsid w:val="008B13AB"/>
    <w:rsid w:val="008B594F"/>
    <w:rsid w:val="008B7075"/>
    <w:rsid w:val="008C4587"/>
    <w:rsid w:val="008C5F36"/>
    <w:rsid w:val="008D52CE"/>
    <w:rsid w:val="008E0E15"/>
    <w:rsid w:val="008F6BDE"/>
    <w:rsid w:val="00903BEB"/>
    <w:rsid w:val="00906DC7"/>
    <w:rsid w:val="00912FB4"/>
    <w:rsid w:val="00940A3E"/>
    <w:rsid w:val="00942DBB"/>
    <w:rsid w:val="00946E37"/>
    <w:rsid w:val="00947FA3"/>
    <w:rsid w:val="009547B9"/>
    <w:rsid w:val="00955D38"/>
    <w:rsid w:val="00961261"/>
    <w:rsid w:val="00963F83"/>
    <w:rsid w:val="00966216"/>
    <w:rsid w:val="00976AE8"/>
    <w:rsid w:val="009962B6"/>
    <w:rsid w:val="009A035D"/>
    <w:rsid w:val="009A5413"/>
    <w:rsid w:val="009A61A2"/>
    <w:rsid w:val="009B75E6"/>
    <w:rsid w:val="009C4EB0"/>
    <w:rsid w:val="009C6C08"/>
    <w:rsid w:val="009D0718"/>
    <w:rsid w:val="009D17EC"/>
    <w:rsid w:val="009D5689"/>
    <w:rsid w:val="00A012FA"/>
    <w:rsid w:val="00A05012"/>
    <w:rsid w:val="00A151F5"/>
    <w:rsid w:val="00A16ED2"/>
    <w:rsid w:val="00A2038F"/>
    <w:rsid w:val="00A23344"/>
    <w:rsid w:val="00A24EC8"/>
    <w:rsid w:val="00A303B1"/>
    <w:rsid w:val="00A32EF9"/>
    <w:rsid w:val="00A43834"/>
    <w:rsid w:val="00A43B25"/>
    <w:rsid w:val="00A55205"/>
    <w:rsid w:val="00A626B0"/>
    <w:rsid w:val="00A66FB8"/>
    <w:rsid w:val="00A70C04"/>
    <w:rsid w:val="00A74F9B"/>
    <w:rsid w:val="00A80062"/>
    <w:rsid w:val="00A84C59"/>
    <w:rsid w:val="00A852FD"/>
    <w:rsid w:val="00A87D27"/>
    <w:rsid w:val="00A9200C"/>
    <w:rsid w:val="00A9258E"/>
    <w:rsid w:val="00A97224"/>
    <w:rsid w:val="00AA1247"/>
    <w:rsid w:val="00AA2E3D"/>
    <w:rsid w:val="00AC11DA"/>
    <w:rsid w:val="00AC1FBB"/>
    <w:rsid w:val="00AC3446"/>
    <w:rsid w:val="00AC400D"/>
    <w:rsid w:val="00AE6A3B"/>
    <w:rsid w:val="00AE7381"/>
    <w:rsid w:val="00AF1F0D"/>
    <w:rsid w:val="00B03920"/>
    <w:rsid w:val="00B14AC3"/>
    <w:rsid w:val="00B15038"/>
    <w:rsid w:val="00B15DA9"/>
    <w:rsid w:val="00B21535"/>
    <w:rsid w:val="00B21E6D"/>
    <w:rsid w:val="00B22814"/>
    <w:rsid w:val="00B25AA5"/>
    <w:rsid w:val="00B25DEB"/>
    <w:rsid w:val="00B272D8"/>
    <w:rsid w:val="00B31480"/>
    <w:rsid w:val="00B37C35"/>
    <w:rsid w:val="00B446B2"/>
    <w:rsid w:val="00B45A2B"/>
    <w:rsid w:val="00B51AEA"/>
    <w:rsid w:val="00B53EB9"/>
    <w:rsid w:val="00B5528A"/>
    <w:rsid w:val="00B5793D"/>
    <w:rsid w:val="00B730C8"/>
    <w:rsid w:val="00B76E55"/>
    <w:rsid w:val="00B77AA1"/>
    <w:rsid w:val="00B8169F"/>
    <w:rsid w:val="00B922F7"/>
    <w:rsid w:val="00BA1F0F"/>
    <w:rsid w:val="00BA4B46"/>
    <w:rsid w:val="00BA5BCB"/>
    <w:rsid w:val="00BA62EF"/>
    <w:rsid w:val="00BA6AE9"/>
    <w:rsid w:val="00BB2E71"/>
    <w:rsid w:val="00BB46FF"/>
    <w:rsid w:val="00BC091D"/>
    <w:rsid w:val="00BC1828"/>
    <w:rsid w:val="00BC30EE"/>
    <w:rsid w:val="00BC49A9"/>
    <w:rsid w:val="00BD224E"/>
    <w:rsid w:val="00BD4B0E"/>
    <w:rsid w:val="00BD4B85"/>
    <w:rsid w:val="00BE070D"/>
    <w:rsid w:val="00BE3E02"/>
    <w:rsid w:val="00BE3EA5"/>
    <w:rsid w:val="00BE7E66"/>
    <w:rsid w:val="00BF5314"/>
    <w:rsid w:val="00C04950"/>
    <w:rsid w:val="00C06994"/>
    <w:rsid w:val="00C130C2"/>
    <w:rsid w:val="00C13E64"/>
    <w:rsid w:val="00C20AF3"/>
    <w:rsid w:val="00C2708C"/>
    <w:rsid w:val="00C36BF8"/>
    <w:rsid w:val="00C3732F"/>
    <w:rsid w:val="00C438E2"/>
    <w:rsid w:val="00C457C7"/>
    <w:rsid w:val="00C47504"/>
    <w:rsid w:val="00C52752"/>
    <w:rsid w:val="00C56A47"/>
    <w:rsid w:val="00C60548"/>
    <w:rsid w:val="00C60D24"/>
    <w:rsid w:val="00C668DB"/>
    <w:rsid w:val="00C6719E"/>
    <w:rsid w:val="00C76459"/>
    <w:rsid w:val="00C80B0B"/>
    <w:rsid w:val="00C92331"/>
    <w:rsid w:val="00C94F1A"/>
    <w:rsid w:val="00CA3FD8"/>
    <w:rsid w:val="00CB59CC"/>
    <w:rsid w:val="00CC5CA6"/>
    <w:rsid w:val="00CC78C5"/>
    <w:rsid w:val="00CD4810"/>
    <w:rsid w:val="00CD4E46"/>
    <w:rsid w:val="00CD727F"/>
    <w:rsid w:val="00CD786F"/>
    <w:rsid w:val="00CE509F"/>
    <w:rsid w:val="00CF00B9"/>
    <w:rsid w:val="00CF05A6"/>
    <w:rsid w:val="00CF142E"/>
    <w:rsid w:val="00CF1CE7"/>
    <w:rsid w:val="00CF608F"/>
    <w:rsid w:val="00D02139"/>
    <w:rsid w:val="00D04BEB"/>
    <w:rsid w:val="00D05184"/>
    <w:rsid w:val="00D078C5"/>
    <w:rsid w:val="00D10D7B"/>
    <w:rsid w:val="00D2199C"/>
    <w:rsid w:val="00D24A39"/>
    <w:rsid w:val="00D27943"/>
    <w:rsid w:val="00D321AE"/>
    <w:rsid w:val="00D5609D"/>
    <w:rsid w:val="00D56E1B"/>
    <w:rsid w:val="00D579F8"/>
    <w:rsid w:val="00D649F7"/>
    <w:rsid w:val="00D70447"/>
    <w:rsid w:val="00D70741"/>
    <w:rsid w:val="00D71C89"/>
    <w:rsid w:val="00D71F55"/>
    <w:rsid w:val="00D72CA0"/>
    <w:rsid w:val="00D77F98"/>
    <w:rsid w:val="00D809B2"/>
    <w:rsid w:val="00D8532B"/>
    <w:rsid w:val="00D9751D"/>
    <w:rsid w:val="00D979A4"/>
    <w:rsid w:val="00DA2D10"/>
    <w:rsid w:val="00DA7C50"/>
    <w:rsid w:val="00DB4D27"/>
    <w:rsid w:val="00DB4FAD"/>
    <w:rsid w:val="00DC0419"/>
    <w:rsid w:val="00DC7649"/>
    <w:rsid w:val="00DD555B"/>
    <w:rsid w:val="00DD66D5"/>
    <w:rsid w:val="00DD7C46"/>
    <w:rsid w:val="00DE0FA9"/>
    <w:rsid w:val="00DE4289"/>
    <w:rsid w:val="00DE78CB"/>
    <w:rsid w:val="00DF2978"/>
    <w:rsid w:val="00DF3194"/>
    <w:rsid w:val="00DF5323"/>
    <w:rsid w:val="00DF7A9D"/>
    <w:rsid w:val="00E047D7"/>
    <w:rsid w:val="00E06C06"/>
    <w:rsid w:val="00E10ADA"/>
    <w:rsid w:val="00E13816"/>
    <w:rsid w:val="00E20051"/>
    <w:rsid w:val="00E25FED"/>
    <w:rsid w:val="00E310AF"/>
    <w:rsid w:val="00E31D8D"/>
    <w:rsid w:val="00E51279"/>
    <w:rsid w:val="00E54027"/>
    <w:rsid w:val="00E54091"/>
    <w:rsid w:val="00E565FA"/>
    <w:rsid w:val="00E61B5C"/>
    <w:rsid w:val="00E62013"/>
    <w:rsid w:val="00E6317C"/>
    <w:rsid w:val="00E64E10"/>
    <w:rsid w:val="00E65F71"/>
    <w:rsid w:val="00E77DC9"/>
    <w:rsid w:val="00E81784"/>
    <w:rsid w:val="00E81F25"/>
    <w:rsid w:val="00E846D5"/>
    <w:rsid w:val="00E8671C"/>
    <w:rsid w:val="00E87CE7"/>
    <w:rsid w:val="00E90971"/>
    <w:rsid w:val="00E92330"/>
    <w:rsid w:val="00E97845"/>
    <w:rsid w:val="00EB2812"/>
    <w:rsid w:val="00EB39BF"/>
    <w:rsid w:val="00EB54E5"/>
    <w:rsid w:val="00EB79D3"/>
    <w:rsid w:val="00EC2524"/>
    <w:rsid w:val="00EC2B92"/>
    <w:rsid w:val="00EC7007"/>
    <w:rsid w:val="00ED123E"/>
    <w:rsid w:val="00ED5452"/>
    <w:rsid w:val="00ED576C"/>
    <w:rsid w:val="00ED58C6"/>
    <w:rsid w:val="00ED5C99"/>
    <w:rsid w:val="00ED6890"/>
    <w:rsid w:val="00EE14A1"/>
    <w:rsid w:val="00EE43C9"/>
    <w:rsid w:val="00EE62A5"/>
    <w:rsid w:val="00EE71D7"/>
    <w:rsid w:val="00EF64EE"/>
    <w:rsid w:val="00EF753A"/>
    <w:rsid w:val="00EF7FE4"/>
    <w:rsid w:val="00F0246B"/>
    <w:rsid w:val="00F0553E"/>
    <w:rsid w:val="00F10617"/>
    <w:rsid w:val="00F10FBC"/>
    <w:rsid w:val="00F1132A"/>
    <w:rsid w:val="00F15920"/>
    <w:rsid w:val="00F17F93"/>
    <w:rsid w:val="00F2166F"/>
    <w:rsid w:val="00F24F45"/>
    <w:rsid w:val="00F27C0B"/>
    <w:rsid w:val="00F32816"/>
    <w:rsid w:val="00F4471E"/>
    <w:rsid w:val="00F4518A"/>
    <w:rsid w:val="00F544E0"/>
    <w:rsid w:val="00F562BE"/>
    <w:rsid w:val="00F7423D"/>
    <w:rsid w:val="00F84BAC"/>
    <w:rsid w:val="00F866B0"/>
    <w:rsid w:val="00F90D83"/>
    <w:rsid w:val="00F97CC5"/>
    <w:rsid w:val="00FA4536"/>
    <w:rsid w:val="00FA6D70"/>
    <w:rsid w:val="00FB211C"/>
    <w:rsid w:val="00FB3624"/>
    <w:rsid w:val="00FB5D54"/>
    <w:rsid w:val="00FB6D59"/>
    <w:rsid w:val="00FC0F04"/>
    <w:rsid w:val="00FC4AC8"/>
    <w:rsid w:val="00FD0F34"/>
    <w:rsid w:val="00FD5DD3"/>
    <w:rsid w:val="00FD637E"/>
    <w:rsid w:val="00FE56BC"/>
    <w:rsid w:val="00FF6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6257DEC1-FB9A-4860-B830-CA497A02F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DD4"/>
    <w:pPr>
      <w:autoSpaceDE w:val="0"/>
      <w:autoSpaceDN w:val="0"/>
    </w:pPr>
    <w:rPr>
      <w:sz w:val="24"/>
      <w:szCs w:val="24"/>
    </w:rPr>
  </w:style>
  <w:style w:type="paragraph" w:styleId="Heading1">
    <w:name w:val="heading 1"/>
    <w:basedOn w:val="Normal"/>
    <w:next w:val="Normal"/>
    <w:qFormat/>
    <w:rsid w:val="00656DD4"/>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656DD4"/>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656DD4"/>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656DD4"/>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656DD4"/>
    <w:pPr>
      <w:keepNext/>
      <w:spacing w:line="480" w:lineRule="auto"/>
      <w:jc w:val="center"/>
      <w:outlineLvl w:val="4"/>
    </w:pPr>
    <w:rPr>
      <w:b/>
      <w:bCs/>
    </w:rPr>
  </w:style>
  <w:style w:type="paragraph" w:styleId="Heading6">
    <w:name w:val="heading 6"/>
    <w:basedOn w:val="Normal"/>
    <w:next w:val="Normal"/>
    <w:qFormat/>
    <w:rsid w:val="00656DD4"/>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656DD4"/>
    <w:pPr>
      <w:keepNext/>
      <w:tabs>
        <w:tab w:val="left" w:pos="1260"/>
      </w:tabs>
      <w:jc w:val="right"/>
      <w:outlineLvl w:val="6"/>
    </w:pPr>
    <w:rPr>
      <w:sz w:val="20"/>
      <w:szCs w:val="20"/>
    </w:rPr>
  </w:style>
  <w:style w:type="paragraph" w:styleId="Heading8">
    <w:name w:val="heading 8"/>
    <w:basedOn w:val="Normal"/>
    <w:next w:val="Normal"/>
    <w:qFormat/>
    <w:rsid w:val="00656DD4"/>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656DD4"/>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6DD4"/>
    <w:pPr>
      <w:tabs>
        <w:tab w:val="center" w:pos="4320"/>
        <w:tab w:val="right" w:pos="8640"/>
      </w:tabs>
    </w:pPr>
  </w:style>
  <w:style w:type="paragraph" w:styleId="Footer">
    <w:name w:val="footer"/>
    <w:basedOn w:val="Normal"/>
    <w:rsid w:val="00656DD4"/>
    <w:pPr>
      <w:tabs>
        <w:tab w:val="center" w:pos="4320"/>
        <w:tab w:val="right" w:pos="8640"/>
      </w:tabs>
    </w:pPr>
  </w:style>
  <w:style w:type="character" w:styleId="PageNumber">
    <w:name w:val="page number"/>
    <w:basedOn w:val="DefaultParagraphFont"/>
    <w:rsid w:val="00656DD4"/>
    <w:rPr>
      <w:rFonts w:ascii="Times New Roman" w:hAnsi="Times New Roman" w:cs="Times New Roman"/>
    </w:rPr>
  </w:style>
  <w:style w:type="character" w:styleId="LineNumber">
    <w:name w:val="line number"/>
    <w:basedOn w:val="DefaultParagraphFont"/>
    <w:rsid w:val="00656DD4"/>
    <w:rPr>
      <w:rFonts w:ascii="Times New Roman" w:hAnsi="Times New Roman" w:cs="Times New Roman"/>
      <w:sz w:val="24"/>
      <w:szCs w:val="24"/>
    </w:rPr>
  </w:style>
  <w:style w:type="paragraph" w:styleId="BodyTextIndent">
    <w:name w:val="Body Text Indent"/>
    <w:basedOn w:val="Normal"/>
    <w:rsid w:val="00656DD4"/>
    <w:pPr>
      <w:spacing w:line="480" w:lineRule="auto"/>
      <w:jc w:val="both"/>
    </w:pPr>
  </w:style>
  <w:style w:type="paragraph" w:styleId="BodyTextIndent2">
    <w:name w:val="Body Text Indent 2"/>
    <w:basedOn w:val="Normal"/>
    <w:rsid w:val="00656DD4"/>
    <w:pPr>
      <w:tabs>
        <w:tab w:val="left" w:pos="1260"/>
      </w:tabs>
      <w:spacing w:line="480" w:lineRule="auto"/>
      <w:ind w:left="540" w:hanging="540"/>
      <w:jc w:val="both"/>
    </w:pPr>
  </w:style>
  <w:style w:type="paragraph" w:styleId="BodyTextIndent3">
    <w:name w:val="Body Text Indent 3"/>
    <w:basedOn w:val="Normal"/>
    <w:link w:val="BodyTextIndent3Char"/>
    <w:rsid w:val="00656DD4"/>
    <w:pPr>
      <w:tabs>
        <w:tab w:val="left" w:pos="1260"/>
      </w:tabs>
      <w:spacing w:line="480" w:lineRule="auto"/>
      <w:ind w:firstLine="720"/>
      <w:jc w:val="both"/>
    </w:pPr>
    <w:rPr>
      <w:b/>
      <w:bCs/>
    </w:rPr>
  </w:style>
  <w:style w:type="paragraph" w:styleId="FootnoteText">
    <w:name w:val="footnote text"/>
    <w:basedOn w:val="Normal"/>
    <w:semiHidden/>
    <w:rsid w:val="00656DD4"/>
    <w:rPr>
      <w:sz w:val="20"/>
      <w:szCs w:val="20"/>
    </w:rPr>
  </w:style>
  <w:style w:type="character" w:styleId="FootnoteReference">
    <w:name w:val="footnote reference"/>
    <w:basedOn w:val="DefaultParagraphFont"/>
    <w:semiHidden/>
    <w:rsid w:val="00656DD4"/>
    <w:rPr>
      <w:vertAlign w:val="superscript"/>
    </w:rPr>
  </w:style>
  <w:style w:type="paragraph" w:styleId="BodyText">
    <w:name w:val="Body Text"/>
    <w:basedOn w:val="Normal"/>
    <w:rsid w:val="00656DD4"/>
    <w:pPr>
      <w:spacing w:line="360" w:lineRule="auto"/>
      <w:jc w:val="center"/>
    </w:pPr>
    <w:rPr>
      <w:b/>
      <w:bCs/>
    </w:rPr>
  </w:style>
  <w:style w:type="paragraph" w:styleId="DocumentMap">
    <w:name w:val="Document Map"/>
    <w:basedOn w:val="Normal"/>
    <w:semiHidden/>
    <w:rsid w:val="00656DD4"/>
    <w:pPr>
      <w:shd w:val="clear" w:color="auto" w:fill="000080"/>
    </w:pPr>
    <w:rPr>
      <w:rFonts w:ascii="Tahoma" w:hAnsi="Tahoma" w:cs="Tahoma"/>
    </w:rPr>
  </w:style>
  <w:style w:type="paragraph" w:customStyle="1" w:styleId="TestBody">
    <w:name w:val="Test Body"/>
    <w:rsid w:val="00656DD4"/>
    <w:pPr>
      <w:autoSpaceDE w:val="0"/>
      <w:autoSpaceDN w:val="0"/>
      <w:spacing w:line="480" w:lineRule="atLeast"/>
      <w:ind w:left="720" w:firstLine="1440"/>
      <w:jc w:val="both"/>
    </w:pPr>
    <w:rPr>
      <w:rFonts w:ascii="Palatino" w:hAnsi="Palatino"/>
      <w:sz w:val="24"/>
      <w:szCs w:val="24"/>
    </w:rPr>
  </w:style>
  <w:style w:type="paragraph" w:customStyle="1" w:styleId="AnswerBullets">
    <w:name w:val="Answer_Bullets"/>
    <w:basedOn w:val="Normal"/>
    <w:rsid w:val="00656DD4"/>
    <w:pPr>
      <w:numPr>
        <w:numId w:val="1"/>
      </w:numPr>
    </w:pPr>
  </w:style>
  <w:style w:type="character" w:styleId="CommentReference">
    <w:name w:val="annotation reference"/>
    <w:basedOn w:val="DefaultParagraphFont"/>
    <w:semiHidden/>
    <w:rsid w:val="00656DD4"/>
    <w:rPr>
      <w:sz w:val="16"/>
      <w:szCs w:val="16"/>
    </w:rPr>
  </w:style>
  <w:style w:type="paragraph" w:styleId="CommentText">
    <w:name w:val="annotation text"/>
    <w:basedOn w:val="Normal"/>
    <w:link w:val="CommentTextChar"/>
    <w:semiHidden/>
    <w:rsid w:val="00656DD4"/>
    <w:rPr>
      <w:sz w:val="20"/>
      <w:szCs w:val="20"/>
    </w:rPr>
  </w:style>
  <w:style w:type="paragraph" w:styleId="ListBullet">
    <w:name w:val="List Bullet"/>
    <w:basedOn w:val="Normal"/>
    <w:autoRedefine/>
    <w:rsid w:val="00656DD4"/>
    <w:pPr>
      <w:numPr>
        <w:numId w:val="4"/>
      </w:numPr>
    </w:pPr>
  </w:style>
  <w:style w:type="paragraph" w:styleId="BodyText2">
    <w:name w:val="Body Text 2"/>
    <w:basedOn w:val="Normal"/>
    <w:rsid w:val="00656DD4"/>
    <w:pPr>
      <w:spacing w:line="480" w:lineRule="auto"/>
    </w:pPr>
    <w:rPr>
      <w:b/>
      <w:bCs/>
    </w:rPr>
  </w:style>
  <w:style w:type="paragraph" w:styleId="BalloonText">
    <w:name w:val="Balloon Text"/>
    <w:basedOn w:val="Normal"/>
    <w:semiHidden/>
    <w:rsid w:val="00A43B25"/>
    <w:rPr>
      <w:rFonts w:ascii="Tahoma" w:hAnsi="Tahoma" w:cs="Tahoma"/>
      <w:sz w:val="16"/>
      <w:szCs w:val="16"/>
    </w:rPr>
  </w:style>
  <w:style w:type="table" w:styleId="Table3Deffects2">
    <w:name w:val="Table 3D effects 2"/>
    <w:basedOn w:val="TableNormal"/>
    <w:rsid w:val="001624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162436"/>
    <w:pPr>
      <w:autoSpaceDE w:val="0"/>
      <w:autoSpaceDN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Classic4">
    <w:name w:val="Table Classic 4"/>
    <w:basedOn w:val="TableNormal"/>
    <w:rsid w:val="00C56A47"/>
    <w:pPr>
      <w:autoSpaceDE w:val="0"/>
      <w:autoSpaceDN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Elegant">
    <w:name w:val="Table Elegant"/>
    <w:basedOn w:val="TableNormal"/>
    <w:rsid w:val="00C56A47"/>
    <w:pPr>
      <w:autoSpaceDE w:val="0"/>
      <w:autoSpaceDN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120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2C79DD"/>
    <w:rPr>
      <w:b/>
      <w:bCs/>
    </w:rPr>
  </w:style>
  <w:style w:type="character" w:customStyle="1" w:styleId="CommentTextChar">
    <w:name w:val="Comment Text Char"/>
    <w:basedOn w:val="DefaultParagraphFont"/>
    <w:link w:val="CommentText"/>
    <w:semiHidden/>
    <w:rsid w:val="002C79DD"/>
  </w:style>
  <w:style w:type="character" w:customStyle="1" w:styleId="CommentSubjectChar">
    <w:name w:val="Comment Subject Char"/>
    <w:basedOn w:val="CommentTextChar"/>
    <w:link w:val="CommentSubject"/>
    <w:rsid w:val="002C79DD"/>
    <w:rPr>
      <w:b/>
      <w:bCs/>
    </w:rPr>
  </w:style>
  <w:style w:type="character" w:customStyle="1" w:styleId="BodyTextIndent3Char">
    <w:name w:val="Body Text Indent 3 Char"/>
    <w:basedOn w:val="DefaultParagraphFont"/>
    <w:link w:val="BodyTextIndent3"/>
    <w:rsid w:val="004D05A3"/>
    <w:rPr>
      <w:b/>
      <w:bCs/>
      <w:sz w:val="24"/>
      <w:szCs w:val="24"/>
    </w:rPr>
  </w:style>
  <w:style w:type="paragraph" w:styleId="Revision">
    <w:name w:val="Revision"/>
    <w:hidden/>
    <w:uiPriority w:val="99"/>
    <w:semiHidden/>
    <w:rsid w:val="000B6D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4023">
      <w:bodyDiv w:val="1"/>
      <w:marLeft w:val="0"/>
      <w:marRight w:val="0"/>
      <w:marTop w:val="0"/>
      <w:marBottom w:val="0"/>
      <w:divBdr>
        <w:top w:val="none" w:sz="0" w:space="0" w:color="auto"/>
        <w:left w:val="none" w:sz="0" w:space="0" w:color="auto"/>
        <w:bottom w:val="none" w:sz="0" w:space="0" w:color="auto"/>
        <w:right w:val="none" w:sz="0" w:space="0" w:color="auto"/>
      </w:divBdr>
    </w:div>
    <w:div w:id="83383977">
      <w:bodyDiv w:val="1"/>
      <w:marLeft w:val="0"/>
      <w:marRight w:val="0"/>
      <w:marTop w:val="0"/>
      <w:marBottom w:val="0"/>
      <w:divBdr>
        <w:top w:val="none" w:sz="0" w:space="0" w:color="auto"/>
        <w:left w:val="none" w:sz="0" w:space="0" w:color="auto"/>
        <w:bottom w:val="none" w:sz="0" w:space="0" w:color="auto"/>
        <w:right w:val="none" w:sz="0" w:space="0" w:color="auto"/>
      </w:divBdr>
    </w:div>
    <w:div w:id="986474144">
      <w:bodyDiv w:val="1"/>
      <w:marLeft w:val="0"/>
      <w:marRight w:val="0"/>
      <w:marTop w:val="0"/>
      <w:marBottom w:val="0"/>
      <w:divBdr>
        <w:top w:val="none" w:sz="0" w:space="0" w:color="auto"/>
        <w:left w:val="none" w:sz="0" w:space="0" w:color="auto"/>
        <w:bottom w:val="none" w:sz="0" w:space="0" w:color="auto"/>
        <w:right w:val="none" w:sz="0" w:space="0" w:color="auto"/>
      </w:divBdr>
    </w:div>
    <w:div w:id="1651245964">
      <w:bodyDiv w:val="1"/>
      <w:marLeft w:val="0"/>
      <w:marRight w:val="0"/>
      <w:marTop w:val="0"/>
      <w:marBottom w:val="0"/>
      <w:divBdr>
        <w:top w:val="none" w:sz="0" w:space="0" w:color="auto"/>
        <w:left w:val="none" w:sz="0" w:space="0" w:color="auto"/>
        <w:bottom w:val="none" w:sz="0" w:space="0" w:color="auto"/>
        <w:right w:val="none" w:sz="0" w:space="0" w:color="auto"/>
      </w:divBdr>
    </w:div>
    <w:div w:id="1788042324">
      <w:bodyDiv w:val="1"/>
      <w:marLeft w:val="0"/>
      <w:marRight w:val="0"/>
      <w:marTop w:val="0"/>
      <w:marBottom w:val="0"/>
      <w:divBdr>
        <w:top w:val="none" w:sz="0" w:space="0" w:color="auto"/>
        <w:left w:val="none" w:sz="0" w:space="0" w:color="auto"/>
        <w:bottom w:val="none" w:sz="0" w:space="0" w:color="auto"/>
        <w:right w:val="none" w:sz="0" w:space="0" w:color="auto"/>
      </w:divBdr>
    </w:div>
    <w:div w:id="1893614847">
      <w:bodyDiv w:val="1"/>
      <w:marLeft w:val="0"/>
      <w:marRight w:val="0"/>
      <w:marTop w:val="0"/>
      <w:marBottom w:val="0"/>
      <w:divBdr>
        <w:top w:val="none" w:sz="0" w:space="0" w:color="auto"/>
        <w:left w:val="none" w:sz="0" w:space="0" w:color="auto"/>
        <w:bottom w:val="none" w:sz="0" w:space="0" w:color="auto"/>
        <w:right w:val="none" w:sz="0" w:space="0" w:color="auto"/>
      </w:divBdr>
    </w:div>
    <w:div w:id="214453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93D7BF2DB2434CBA4573E3DBB11230" ma:contentTypeVersion="104" ma:contentTypeDescription="" ma:contentTypeScope="" ma:versionID="3f6ae32ccc8da311cb75f5903f0a79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2017-05-26T07:00:00+00:00</OpenedDate>
    <Date1 xmlns="dc463f71-b30c-4ab2-9473-d307f9d35888">2017-05-26T07:00:00+00:00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170485</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A3B67773-68FF-40E7-B26A-16588A4E8C6C}">
  <ds:schemaRefs>
    <ds:schemaRef ds:uri="http://schemas.openxmlformats.org/officeDocument/2006/bibliography"/>
  </ds:schemaRefs>
</ds:datastoreItem>
</file>

<file path=customXml/itemProps2.xml><?xml version="1.0" encoding="utf-8"?>
<ds:datastoreItem xmlns:ds="http://schemas.openxmlformats.org/officeDocument/2006/customXml" ds:itemID="{73422C04-FCCA-4AA1-9BC6-290AB5011A79}"/>
</file>

<file path=customXml/itemProps3.xml><?xml version="1.0" encoding="utf-8"?>
<ds:datastoreItem xmlns:ds="http://schemas.openxmlformats.org/officeDocument/2006/customXml" ds:itemID="{7F1709D3-B4D5-4EB9-B628-26F99A0A5E88}"/>
</file>

<file path=customXml/itemProps4.xml><?xml version="1.0" encoding="utf-8"?>
<ds:datastoreItem xmlns:ds="http://schemas.openxmlformats.org/officeDocument/2006/customXml" ds:itemID="{6A9E734B-B28A-4BF3-B3C0-C1131F4E6964}"/>
</file>

<file path=customXml/itemProps5.xml><?xml version="1.0" encoding="utf-8"?>
<ds:datastoreItem xmlns:ds="http://schemas.openxmlformats.org/officeDocument/2006/customXml" ds:itemID="{149F5EAA-6B81-40D7-ADEF-62FE0473B59A}"/>
</file>

<file path=docProps/app.xml><?xml version="1.0" encoding="utf-8"?>
<Properties xmlns="http://schemas.openxmlformats.org/officeDocument/2006/extended-properties" xmlns:vt="http://schemas.openxmlformats.org/officeDocument/2006/docPropsVTypes">
  <Template>Normal.dotm</Template>
  <TotalTime>214</TotalTime>
  <Pages>11</Pages>
  <Words>2124</Words>
  <Characters>12109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14205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rzk7kq</dc:creator>
  <cp:lastModifiedBy>Kimball, Paul</cp:lastModifiedBy>
  <cp:revision>21</cp:revision>
  <cp:lastPrinted>2014-12-29T23:22:00Z</cp:lastPrinted>
  <dcterms:created xsi:type="dcterms:W3CDTF">2016-01-14T15:39:00Z</dcterms:created>
  <dcterms:modified xsi:type="dcterms:W3CDTF">2017-05-11T16:06:00Z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0x0101006E56B4D1795A2E4DB2F0B01679ED314A004293D7BF2DB2434CBA4573E3DBB11230</vt:lpwstr>
  </property>
  <property fmtid="{D5CDD505-2E9C-101B-9397-08002B2CF9AE}" pid="4" name="_docset_NoMedatataSyncRequired">
    <vt:lpwstr>False</vt:lpwstr>
  </property>
  <property fmtid="{D5CDD505-2E9C-101B-9397-08002B2CF9AE}" pid="5" name="IsEFSEC">
    <vt:bool>false</vt:bool>
  </property>
</Properties>
</file>