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332EFB">
        <w:trPr>
          <w:trHeight w:val="294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9D015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val="96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FB" w:rsidRPr="00770E9A" w:rsidTr="00332EFB">
        <w:trPr>
          <w:trHeight w:hRule="exact" w:val="259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32EFB" w:rsidRDefault="00332EFB" w:rsidP="00332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Fonts w:ascii="Arial" w:hAnsi="Arial"/>
              <w:b/>
              <w:sz w:val="20"/>
              <w:szCs w:val="20"/>
            </w:rPr>
            <w:alias w:val="Title One"/>
            <w:tag w:val="Title One"/>
            <w:id w:val="8844821"/>
            <w:placeholder>
              <w:docPart w:val="07E4AD55B5654A5691342FF816CD1B98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1C4442" w:rsidRDefault="001C4442" w:rsidP="0059500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C4442">
                  <w:rPr>
                    <w:rFonts w:ascii="Arial" w:hAnsi="Arial"/>
                    <w:b/>
                    <w:sz w:val="20"/>
                    <w:szCs w:val="20"/>
                  </w:rPr>
                  <w:t>NATURAL GAS TARIFF INDEX (Continued)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D2886" w:rsidP="001C444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0151" w:rsidRDefault="009D0151" w:rsidP="009D0151">
      <w:pPr>
        <w:tabs>
          <w:tab w:val="right" w:pos="8467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Sheet No.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Title Page</w:t>
      </w:r>
      <w:r>
        <w:rPr>
          <w:rFonts w:ascii="Arial" w:hAnsi="Arial"/>
          <w:sz w:val="20"/>
        </w:rPr>
        <w:tab/>
        <w:t>1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Index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Rules and Regulations</w:t>
      </w:r>
      <w:r>
        <w:rPr>
          <w:rFonts w:ascii="Arial" w:hAnsi="Arial"/>
          <w:sz w:val="20"/>
        </w:rPr>
        <w:tab/>
        <w:t>2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Rate Schedules</w:t>
      </w:r>
      <w:r>
        <w:rPr>
          <w:rFonts w:ascii="Arial" w:hAnsi="Arial"/>
          <w:sz w:val="20"/>
        </w:rPr>
        <w:tab/>
        <w:t>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Supplemental Schedules</w:t>
      </w:r>
      <w:r>
        <w:rPr>
          <w:rFonts w:ascii="Arial" w:hAnsi="Arial"/>
          <w:sz w:val="20"/>
        </w:rPr>
        <w:tab/>
        <w:t>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Customer Service Guarantee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Natural Gas Energy Efficiency Program Schedules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Line Extension Pilot Schedules</w:t>
      </w:r>
      <w:r>
        <w:rPr>
          <w:rFonts w:ascii="Arial" w:hAnsi="Arial"/>
          <w:sz w:val="20"/>
        </w:rPr>
        <w:tab/>
        <w:t>5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Rule No.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  <w:t>. . . . . .    General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Applicability of Rules</w:t>
      </w:r>
      <w:r>
        <w:rPr>
          <w:rFonts w:ascii="Arial" w:hAnsi="Arial"/>
          <w:sz w:val="20"/>
        </w:rPr>
        <w:tab/>
        <w:t>10</w:t>
      </w:r>
    </w:p>
    <w:p w:rsidR="009D0151" w:rsidRDefault="006F6BE0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Access to Information</w:t>
      </w:r>
      <w:r>
        <w:rPr>
          <w:rFonts w:ascii="Arial" w:hAnsi="Arial"/>
          <w:sz w:val="20"/>
        </w:rPr>
        <w:tab/>
      </w:r>
      <w:r w:rsidR="009D0151">
        <w:rPr>
          <w:rFonts w:ascii="Arial" w:hAnsi="Arial"/>
          <w:sz w:val="20"/>
        </w:rPr>
        <w:t>10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Term of Agreement for Service</w:t>
      </w:r>
      <w:r>
        <w:rPr>
          <w:rFonts w:ascii="Arial" w:hAnsi="Arial"/>
          <w:sz w:val="20"/>
        </w:rPr>
        <w:tab/>
        <w:t>10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  <w:t>. . . . . .</w:t>
      </w:r>
      <w:r>
        <w:rPr>
          <w:rFonts w:ascii="Arial" w:hAnsi="Arial"/>
          <w:sz w:val="20"/>
        </w:rPr>
        <w:tab/>
        <w:t>Definitions</w:t>
      </w:r>
      <w:r>
        <w:rPr>
          <w:rFonts w:ascii="Arial" w:hAnsi="Arial"/>
          <w:sz w:val="20"/>
        </w:rPr>
        <w:tab/>
        <w:t>11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  <w:t>Application for Gas Service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Special Conditions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Application Requirements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Limitations to Service</w:t>
      </w:r>
      <w:r>
        <w:rPr>
          <w:rFonts w:ascii="Arial" w:hAnsi="Arial"/>
          <w:sz w:val="20"/>
        </w:rPr>
        <w:tab/>
        <w:t>13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  <w:t>Election of Rate Schedules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Optional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Responsibility for Election of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Changes between Rate Schedules</w:t>
      </w:r>
      <w:r>
        <w:rPr>
          <w:rFonts w:ascii="Arial" w:hAnsi="Arial"/>
          <w:sz w:val="20"/>
        </w:rPr>
        <w:tab/>
        <w:t>14</w:t>
      </w:r>
    </w:p>
    <w:p w:rsidR="009D0151" w:rsidRDefault="009D0151" w:rsidP="009D015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  <w:t>. . . . . .</w:t>
      </w:r>
      <w:r>
        <w:rPr>
          <w:rFonts w:ascii="Arial" w:hAnsi="Arial"/>
          <w:sz w:val="20"/>
        </w:rPr>
        <w:tab/>
        <w:t>Deposits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Deposit Amount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Interest on Deposits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Refunding of Deposits Before Service Is Terminated</w:t>
      </w:r>
      <w:r>
        <w:rPr>
          <w:rFonts w:ascii="Arial" w:hAnsi="Arial"/>
          <w:sz w:val="20"/>
        </w:rPr>
        <w:tab/>
        <w:t>15</w:t>
      </w:r>
    </w:p>
    <w:p w:rsidR="009D0151" w:rsidRDefault="009D0151" w:rsidP="009D0151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firstLine="1728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Refunding of Deposits When an Account Closes</w:t>
      </w:r>
      <w:r>
        <w:rPr>
          <w:rFonts w:ascii="Arial" w:hAnsi="Arial"/>
          <w:sz w:val="20"/>
        </w:rPr>
        <w:tab/>
        <w:t>15-A</w:t>
      </w:r>
    </w:p>
    <w:p w:rsidR="009D0151" w:rsidRDefault="006F6BE0" w:rsidP="006F6BE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/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  <w:t xml:space="preserve">. . . . . . </w:t>
      </w:r>
      <w:r>
        <w:rPr>
          <w:rFonts w:ascii="Arial" w:hAnsi="Arial"/>
          <w:sz w:val="20"/>
        </w:rPr>
        <w:tab/>
      </w:r>
      <w:r w:rsidR="009D0151">
        <w:rPr>
          <w:rFonts w:ascii="Arial" w:hAnsi="Arial"/>
          <w:sz w:val="20"/>
        </w:rPr>
        <w:t>Extension of Distribution Facilities</w:t>
      </w:r>
    </w:p>
    <w:p w:rsidR="009D0151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Purpose</w:t>
      </w:r>
      <w:r>
        <w:rPr>
          <w:rFonts w:ascii="Arial" w:hAnsi="Arial"/>
          <w:sz w:val="20"/>
        </w:rPr>
        <w:tab/>
      </w:r>
      <w:r w:rsidR="00513D44">
        <w:rPr>
          <w:rFonts w:ascii="Arial" w:hAnsi="Arial"/>
          <w:sz w:val="20"/>
        </w:rPr>
        <w:t>16</w:t>
      </w:r>
    </w:p>
    <w:p w:rsidR="00513D44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 w:rsidR="00513D44">
        <w:rPr>
          <w:rFonts w:ascii="Arial" w:hAnsi="Arial"/>
          <w:sz w:val="20"/>
        </w:rPr>
        <w:t xml:space="preserve">  Definitions </w:t>
      </w:r>
      <w:r w:rsidR="00513D44">
        <w:rPr>
          <w:rFonts w:ascii="Arial" w:hAnsi="Arial"/>
          <w:sz w:val="20"/>
        </w:rPr>
        <w:tab/>
        <w:t>16</w:t>
      </w:r>
    </w:p>
    <w:p w:rsidR="001C4442" w:rsidRDefault="009D0151" w:rsidP="00513D44">
      <w:pPr>
        <w:tabs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Customer Payment Calculation</w:t>
      </w:r>
      <w:r w:rsidR="00513D44">
        <w:rPr>
          <w:rFonts w:ascii="Arial" w:hAnsi="Arial"/>
          <w:sz w:val="20"/>
        </w:rPr>
        <w:tab/>
        <w:t>16-A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Line Extension Costs</w:t>
      </w:r>
      <w:r w:rsidR="00513D44">
        <w:rPr>
          <w:rFonts w:ascii="Arial" w:hAnsi="Arial"/>
          <w:sz w:val="20"/>
        </w:rPr>
        <w:tab/>
        <w:t>16-A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Margin Allowance</w:t>
      </w:r>
      <w:r w:rsidR="00513D44">
        <w:rPr>
          <w:rFonts w:ascii="Arial" w:hAnsi="Arial"/>
          <w:sz w:val="20"/>
        </w:rPr>
        <w:tab/>
        <w:t>16-B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Other Fees and Charges</w:t>
      </w:r>
      <w:r w:rsidR="00513D44">
        <w:rPr>
          <w:rFonts w:ascii="Arial" w:hAnsi="Arial"/>
          <w:sz w:val="20"/>
        </w:rPr>
        <w:tab/>
        <w:t>16-B</w:t>
      </w:r>
    </w:p>
    <w:p w:rsidR="009D0151" w:rsidRDefault="009D0151" w:rsidP="00513D44">
      <w:pPr>
        <w:tabs>
          <w:tab w:val="left" w:pos="1710"/>
          <w:tab w:val="right" w:leader="dot" w:pos="8467"/>
          <w:tab w:val="left" w:pos="8640"/>
          <w:tab w:val="left" w:pos="9072"/>
          <w:tab w:val="left" w:pos="9504"/>
          <w:tab w:val="left" w:pos="9936"/>
        </w:tabs>
        <w:spacing w:after="0"/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>7.  General Conditions</w:t>
      </w:r>
      <w:r w:rsidR="00513D44">
        <w:rPr>
          <w:rFonts w:ascii="Arial" w:hAnsi="Arial"/>
          <w:sz w:val="20"/>
        </w:rPr>
        <w:tab/>
        <w:t>16-C</w:t>
      </w:r>
    </w:p>
    <w:p w:rsidR="00DB3D30" w:rsidRPr="00BC7E42" w:rsidRDefault="001C4442" w:rsidP="00332EF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before="240" w:after="0" w:line="240" w:lineRule="auto"/>
        <w:ind w:right="720"/>
        <w:jc w:val="right"/>
        <w:rPr>
          <w:rStyle w:val="Custom2"/>
        </w:rPr>
      </w:pPr>
      <w:r>
        <w:rPr>
          <w:rFonts w:ascii="Arial" w:hAnsi="Arial"/>
          <w:sz w:val="20"/>
        </w:rPr>
        <w:t>(Continued on Sheet No.</w:t>
      </w:r>
      <w:bookmarkStart w:id="0" w:name="_GoBack"/>
      <w:bookmarkEnd w:id="0"/>
      <w:r>
        <w:rPr>
          <w:rFonts w:ascii="Arial" w:hAnsi="Arial"/>
          <w:sz w:val="20"/>
        </w:rPr>
        <w:t xml:space="preserve"> </w:t>
      </w:r>
      <w:r w:rsidR="006F6BE0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-A)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51" w:rsidRDefault="00FE2A51" w:rsidP="00B963E0">
      <w:pPr>
        <w:spacing w:after="0" w:line="240" w:lineRule="auto"/>
      </w:pPr>
      <w:r>
        <w:separator/>
      </w:r>
    </w:p>
  </w:endnote>
  <w:end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2C146" wp14:editId="62CD8A9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224E6">
          <w:rPr>
            <w:rFonts w:ascii="Arial" w:hAnsi="Arial" w:cs="Arial"/>
            <w:sz w:val="20"/>
            <w:szCs w:val="20"/>
          </w:rPr>
          <w:t>December 6,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224E6">
          <w:rPr>
            <w:rFonts w:ascii="Arial" w:hAnsi="Arial" w:cs="Arial"/>
            <w:sz w:val="20"/>
            <w:szCs w:val="20"/>
          </w:rPr>
          <w:t>January 6,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224E6">
          <w:rPr>
            <w:rFonts w:ascii="Arial" w:hAnsi="Arial" w:cs="Arial"/>
            <w:sz w:val="20"/>
            <w:szCs w:val="20"/>
          </w:rPr>
          <w:t>2016-36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224E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24AE634" wp14:editId="0E6E0B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51" w:rsidRDefault="00FE2A51" w:rsidP="00B963E0">
      <w:pPr>
        <w:spacing w:after="0" w:line="240" w:lineRule="auto"/>
      </w:pPr>
      <w:r>
        <w:separator/>
      </w:r>
    </w:p>
  </w:footnote>
  <w:footnote w:type="continuationSeparator" w:id="0">
    <w:p w:rsidR="00FE2A51" w:rsidRDefault="00FE2A5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E3F9E" w:rsidP="00D02C25">
    <w:pPr>
      <w:pStyle w:val="NoSpacing"/>
      <w:ind w:right="3600"/>
      <w:jc w:val="right"/>
    </w:pPr>
    <w:r>
      <w:t>15</w:t>
    </w:r>
    <w:r w:rsidRPr="00DE3F9E">
      <w:rPr>
        <w:vertAlign w:val="superscript"/>
      </w:rPr>
      <w:t>th</w:t>
    </w:r>
    <w:r w:rsidR="008A7114">
      <w:t xml:space="preserve"> </w:t>
    </w:r>
    <w:r w:rsidR="00B42E7C">
      <w:t xml:space="preserve">Revision of Sheet No. </w:t>
    </w:r>
    <w:sdt>
      <w:sdtPr>
        <w:id w:val="1297169"/>
        <w:placeholder>
          <w:docPart w:val="07E4AD55B5654A5691342FF816CD1B98"/>
        </w:placeholder>
        <w:text/>
      </w:sdtPr>
      <w:sdtEndPr/>
      <w:sdtContent>
        <w:r>
          <w:t>2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E3F9E">
      <w:t>14</w:t>
    </w:r>
    <w:r w:rsidR="00DE3F9E" w:rsidRPr="00DE3F9E">
      <w:rPr>
        <w:vertAlign w:val="superscript"/>
      </w:rPr>
      <w:t>th</w:t>
    </w:r>
    <w:r w:rsidR="008A7114">
      <w:t xml:space="preserve"> </w:t>
    </w:r>
    <w:r>
      <w:t>Revision</w:t>
    </w:r>
  </w:p>
  <w:p w:rsidR="00B963E0" w:rsidRPr="00E61AEC" w:rsidRDefault="00595008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</w:t>
    </w:r>
    <w:r w:rsidR="00E61AEC" w:rsidRPr="00E61AEC">
      <w:rPr>
        <w:u w:val="single"/>
      </w:rPr>
      <w:t xml:space="preserve">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DE3F9E">
          <w:rPr>
            <w:u w:val="single"/>
          </w:rPr>
          <w:t>2</w:t>
        </w:r>
      </w:sdtContent>
    </w:sdt>
  </w:p>
  <w:p w:rsidR="00B963E0" w:rsidRPr="00B963E0" w:rsidRDefault="007D128E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85B762" wp14:editId="08D907E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8E9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>
    <w:nsid w:val="3B5454A7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>
    <w:nsid w:val="54586FDD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>
    <w:nsid w:val="65095420"/>
    <w:multiLevelType w:val="hybridMultilevel"/>
    <w:tmpl w:val="9474BADA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>
    <w:nsid w:val="7A3E7F31"/>
    <w:multiLevelType w:val="hybridMultilevel"/>
    <w:tmpl w:val="BE50A60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51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4442"/>
    <w:rsid w:val="001D03B8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32EFB"/>
    <w:rsid w:val="00350702"/>
    <w:rsid w:val="00350A9F"/>
    <w:rsid w:val="003930FE"/>
    <w:rsid w:val="003A2E9C"/>
    <w:rsid w:val="003A5EFC"/>
    <w:rsid w:val="003C7802"/>
    <w:rsid w:val="003D5068"/>
    <w:rsid w:val="003D6A10"/>
    <w:rsid w:val="003D6A6F"/>
    <w:rsid w:val="003F48BD"/>
    <w:rsid w:val="00401C8E"/>
    <w:rsid w:val="004224E6"/>
    <w:rsid w:val="00453AA9"/>
    <w:rsid w:val="00466466"/>
    <w:rsid w:val="00466546"/>
    <w:rsid w:val="00466A71"/>
    <w:rsid w:val="0047056F"/>
    <w:rsid w:val="004A7502"/>
    <w:rsid w:val="00513D44"/>
    <w:rsid w:val="005141B1"/>
    <w:rsid w:val="005241EE"/>
    <w:rsid w:val="00543EA4"/>
    <w:rsid w:val="005743AB"/>
    <w:rsid w:val="005746B6"/>
    <w:rsid w:val="00595008"/>
    <w:rsid w:val="00596AA0"/>
    <w:rsid w:val="005E09BA"/>
    <w:rsid w:val="0066291D"/>
    <w:rsid w:val="006A72BD"/>
    <w:rsid w:val="006C27C7"/>
    <w:rsid w:val="006D2365"/>
    <w:rsid w:val="006E75FB"/>
    <w:rsid w:val="006F6BE0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128E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D015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48DC"/>
    <w:rsid w:val="00B30E8E"/>
    <w:rsid w:val="00B42E7C"/>
    <w:rsid w:val="00B60AD9"/>
    <w:rsid w:val="00B64632"/>
    <w:rsid w:val="00B70BA0"/>
    <w:rsid w:val="00B820C4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548F"/>
    <w:rsid w:val="00C67B1F"/>
    <w:rsid w:val="00C701FF"/>
    <w:rsid w:val="00C72A8C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00E"/>
    <w:rsid w:val="00DB3D30"/>
    <w:rsid w:val="00DB60D7"/>
    <w:rsid w:val="00DC040E"/>
    <w:rsid w:val="00DC2AAE"/>
    <w:rsid w:val="00DD76A5"/>
    <w:rsid w:val="00DE3F9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2A5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4AD55B5654A5691342FF816CD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D8E4-02AE-4B45-B291-94E6D3D01963}"/>
      </w:docPartPr>
      <w:docPartBody>
        <w:p w:rsidR="00716924" w:rsidRDefault="00716924">
          <w:pPr>
            <w:pStyle w:val="07E4AD55B5654A5691342FF816CD1B9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4"/>
    <w:rsid w:val="007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E4AD55B5654A5691342FF816CD1B98">
    <w:name w:val="07E4AD55B5654A5691342FF816CD1B98"/>
  </w:style>
  <w:style w:type="paragraph" w:customStyle="1" w:styleId="252513A7617F45DBB0A9B017F73D1F97">
    <w:name w:val="252513A7617F45DBB0A9B017F73D1F97"/>
  </w:style>
  <w:style w:type="paragraph" w:customStyle="1" w:styleId="E3ADD9B4F0F44BBAABDBC94C8563BD4F">
    <w:name w:val="E3ADD9B4F0F44BBAABDBC94C8563BD4F"/>
  </w:style>
  <w:style w:type="paragraph" w:customStyle="1" w:styleId="C83F30AEC1094C2B864B5363592E4BAC">
    <w:name w:val="C83F30AEC1094C2B864B5363592E4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7340429A6024299A2398E16D4B8E2" ma:contentTypeVersion="104" ma:contentTypeDescription="" ma:contentTypeScope="" ma:versionID="85d25aff20fa928c93ad6321029d70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2016-12-06T08:00:00+00:00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8BDC7B-9D03-4670-AB0C-5B0FCC712449}"/>
</file>

<file path=customXml/itemProps2.xml><?xml version="1.0" encoding="utf-8"?>
<ds:datastoreItem xmlns:ds="http://schemas.openxmlformats.org/officeDocument/2006/customXml" ds:itemID="{84E16087-39FD-4396-B8F3-C890715EF1BE}"/>
</file>

<file path=customXml/itemProps3.xml><?xml version="1.0" encoding="utf-8"?>
<ds:datastoreItem xmlns:ds="http://schemas.openxmlformats.org/officeDocument/2006/customXml" ds:itemID="{9DF24E3C-C210-4244-A672-BB6C2AF2D71F}"/>
</file>

<file path=customXml/itemProps4.xml><?xml version="1.0" encoding="utf-8"?>
<ds:datastoreItem xmlns:ds="http://schemas.openxmlformats.org/officeDocument/2006/customXml" ds:itemID="{BC90A0D2-A5A3-42DB-9E2D-13F80969048F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32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Traore</dc:creator>
  <cp:lastModifiedBy>Lori Traore</cp:lastModifiedBy>
  <cp:revision>5</cp:revision>
  <cp:lastPrinted>2016-12-06T18:53:00Z</cp:lastPrinted>
  <dcterms:created xsi:type="dcterms:W3CDTF">2016-12-06T18:17:00Z</dcterms:created>
  <dcterms:modified xsi:type="dcterms:W3CDTF">2016-12-06T19:00:00Z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0x0101006E56B4D1795A2E4DB2F0B01679ED314A0087A7340429A6024299A2398E16D4B8E2</vt:lpwstr>
  </property>
  <property fmtid="{D5CDD505-2E9C-101B-9397-08002B2CF9AE}" pid="3" name="_docset_NoMedatataSyncRequired">
    <vt:lpwstr>False</vt:lpwstr>
  </property>
</Properties>
</file>