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5AD4D6C1" w:rsidR="00D06108" w:rsidRPr="00401D3C" w:rsidRDefault="00C216F8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 xml:space="preserve">ALLIANCE </w:t>
            </w:r>
            <w:r w:rsidR="007F6103">
              <w:rPr>
                <w:bCs/>
              </w:rPr>
              <w:t>GLOBAL NETWORKS, LLC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68CAD7DA" w:rsidR="00D8495A" w:rsidRPr="00D2094F" w:rsidRDefault="00D06108" w:rsidP="007F6103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 w:rsidR="007F6103">
              <w:rPr>
                <w:bCs/>
              </w:rPr>
              <w:t>400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2D8DC84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C216F8">
              <w:t>UT-16054</w:t>
            </w:r>
            <w:r w:rsidR="007F6103">
              <w:t>2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1A4EFD7F" w:rsidR="00D8495A" w:rsidRPr="00D2094F" w:rsidRDefault="00D8495A" w:rsidP="00C216F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C216F8">
              <w:t xml:space="preserve">GRANTING MITIGATION 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B274A4">
      <w:pPr>
        <w:pStyle w:val="Heading1"/>
      </w:pPr>
      <w:r w:rsidRPr="00B274A4">
        <w:t>BACKGROUND</w:t>
      </w:r>
    </w:p>
    <w:p w14:paraId="70A613C6" w14:textId="19221F5D" w:rsidR="00D06108" w:rsidRPr="00012344" w:rsidRDefault="00D06108" w:rsidP="00B274A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>, the Washington Utilities and Transportation Commission (Commission) mailed annual report and regulatory fee forms to all regulated</w:t>
      </w:r>
      <w:r w:rsidR="001574DC">
        <w:rPr>
          <w:bCs/>
        </w:rPr>
        <w:t xml:space="preserve"> telecommunications companies. </w:t>
      </w:r>
      <w:r w:rsidRPr="00012344">
        <w:rPr>
          <w:bCs/>
        </w:rPr>
        <w:t>The forms included a reminder that companies must file their annual reports and pa</w:t>
      </w:r>
      <w:r>
        <w:rPr>
          <w:bCs/>
        </w:rPr>
        <w:t xml:space="preserve">y their regulatory fees by </w:t>
      </w:r>
      <w:r w:rsidR="008B386A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35960A98" w14:textId="14D0B335" w:rsidR="0068248F" w:rsidRDefault="00C216F8" w:rsidP="00B274A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rPr>
          <w:bCs/>
        </w:rPr>
        <w:t xml:space="preserve">Alliance </w:t>
      </w:r>
      <w:r w:rsidR="001601F3">
        <w:rPr>
          <w:bCs/>
        </w:rPr>
        <w:t>Global Networks, LLC</w:t>
      </w:r>
      <w:r w:rsidR="006F1A66">
        <w:rPr>
          <w:bCs/>
        </w:rPr>
        <w:t xml:space="preserve"> (</w:t>
      </w:r>
      <w:r>
        <w:rPr>
          <w:bCs/>
        </w:rPr>
        <w:t xml:space="preserve">Alliance </w:t>
      </w:r>
      <w:r w:rsidR="0068248F" w:rsidRPr="0068248F">
        <w:rPr>
          <w:bCs/>
        </w:rPr>
        <w:t xml:space="preserve">or Company) </w:t>
      </w:r>
      <w:r w:rsidR="006F1A66">
        <w:rPr>
          <w:bCs/>
        </w:rPr>
        <w:t>filed an incomplete annual report on</w:t>
      </w:r>
      <w:r w:rsidR="0068248F" w:rsidRPr="0068248F">
        <w:rPr>
          <w:bCs/>
        </w:rPr>
        <w:t xml:space="preserve"> </w:t>
      </w:r>
      <w:r>
        <w:rPr>
          <w:bCs/>
        </w:rPr>
        <w:t>April 28</w:t>
      </w:r>
      <w:r w:rsidR="006F1A66">
        <w:rPr>
          <w:bCs/>
        </w:rPr>
        <w:t xml:space="preserve">, 2016, and </w:t>
      </w:r>
      <w:r>
        <w:rPr>
          <w:bCs/>
        </w:rPr>
        <w:t>did not make a complete filing until May 6</w:t>
      </w:r>
      <w:r w:rsidR="0068248F" w:rsidRPr="0068248F">
        <w:rPr>
          <w:bCs/>
        </w:rPr>
        <w:t xml:space="preserve">. </w:t>
      </w:r>
      <w:r w:rsidR="0068248F" w:rsidRPr="00401D3C">
        <w:rPr>
          <w:bCs/>
        </w:rPr>
        <w:t xml:space="preserve">On </w:t>
      </w:r>
      <w:r w:rsidR="0068248F">
        <w:rPr>
          <w:bCs/>
        </w:rPr>
        <w:t xml:space="preserve">June </w:t>
      </w:r>
      <w:r>
        <w:rPr>
          <w:bCs/>
        </w:rPr>
        <w:t>1</w:t>
      </w:r>
      <w:r w:rsidR="006F1A66">
        <w:rPr>
          <w:bCs/>
        </w:rPr>
        <w:t>3,</w:t>
      </w:r>
      <w:r w:rsidR="0068248F" w:rsidRPr="00401D3C">
        <w:rPr>
          <w:bCs/>
        </w:rPr>
        <w:t xml:space="preserve"> the Commission assessed a penalty of $</w:t>
      </w:r>
      <w:r>
        <w:rPr>
          <w:bCs/>
        </w:rPr>
        <w:t>400</w:t>
      </w:r>
      <w:r w:rsidR="0068248F" w:rsidRPr="00401D3C">
        <w:rPr>
          <w:bCs/>
        </w:rPr>
        <w:t xml:space="preserve"> against </w:t>
      </w:r>
      <w:r>
        <w:rPr>
          <w:bCs/>
        </w:rPr>
        <w:t>Alliance</w:t>
      </w:r>
      <w:r w:rsidR="0068248F">
        <w:rPr>
          <w:bCs/>
        </w:rPr>
        <w:t>,</w:t>
      </w:r>
      <w:r w:rsidR="0068248F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68248F">
        <w:rPr>
          <w:rStyle w:val="CommentReference"/>
          <w:sz w:val="24"/>
          <w:szCs w:val="24"/>
        </w:rPr>
        <w:t>2</w:t>
      </w:r>
      <w:r>
        <w:rPr>
          <w:rStyle w:val="CommentReference"/>
          <w:sz w:val="24"/>
          <w:szCs w:val="24"/>
        </w:rPr>
        <w:t xml:space="preserve"> to May </w:t>
      </w:r>
      <w:r w:rsidR="0068248F">
        <w:rPr>
          <w:rStyle w:val="CommentReference"/>
          <w:sz w:val="24"/>
          <w:szCs w:val="24"/>
        </w:rPr>
        <w:t>6</w:t>
      </w:r>
      <w:r w:rsidR="0068248F" w:rsidRPr="00401D3C">
        <w:rPr>
          <w:rStyle w:val="CommentReference"/>
          <w:sz w:val="24"/>
          <w:szCs w:val="24"/>
        </w:rPr>
        <w:t>.</w:t>
      </w:r>
    </w:p>
    <w:p w14:paraId="121ACD98" w14:textId="1195F181" w:rsidR="00D06108" w:rsidRPr="00401D3C" w:rsidRDefault="00D06108" w:rsidP="00B274A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6F1A66">
        <w:t xml:space="preserve">June </w:t>
      </w:r>
      <w:r w:rsidR="00C216F8">
        <w:t>30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C216F8">
        <w:rPr>
          <w:bCs/>
        </w:rPr>
        <w:t>Alliance</w:t>
      </w:r>
      <w:r w:rsidR="006F1A66">
        <w:t xml:space="preserve">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>
        <w:t xml:space="preserve">. </w:t>
      </w:r>
      <w:r w:rsidR="00C216F8">
        <w:t>In its response, the</w:t>
      </w:r>
      <w:r w:rsidRPr="00401D3C">
        <w:t xml:space="preserve"> Company </w:t>
      </w:r>
      <w:r w:rsidR="00C216F8">
        <w:t xml:space="preserve">stated, “Nationwide Regulatory Compliance mailed the report and </w:t>
      </w:r>
      <w:r w:rsidR="00C216F8" w:rsidRPr="00B274A4">
        <w:rPr>
          <w:bCs/>
        </w:rPr>
        <w:t>payment</w:t>
      </w:r>
      <w:r w:rsidR="00C216F8">
        <w:t xml:space="preserve"> on April 25, 2016. The check for payment of $150 cleared our bank on April 29, 2016. Nationwide Regulatory Compliance was contacted for company financial information on May 6, 2016, which they supplied via email immediately.”</w:t>
      </w:r>
    </w:p>
    <w:p w14:paraId="3E6CB2E5" w14:textId="405EAAC5" w:rsidR="00D06108" w:rsidRPr="00401D3C" w:rsidRDefault="006F1A66" w:rsidP="00B274A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>On July 1</w:t>
      </w:r>
      <w:r w:rsidR="00C216F8">
        <w:t>4</w:t>
      </w:r>
      <w:r w:rsidR="00D06108">
        <w:t>, 2016</w:t>
      </w:r>
      <w:r w:rsidR="00D06108" w:rsidRPr="00401D3C">
        <w:t xml:space="preserve">, </w:t>
      </w:r>
      <w:r w:rsidRPr="00B274A4">
        <w:rPr>
          <w:bCs/>
        </w:rPr>
        <w:t>Staff</w:t>
      </w:r>
      <w:r>
        <w:t xml:space="preserve"> </w:t>
      </w:r>
      <w:r w:rsidR="00D06108" w:rsidRPr="00401D3C">
        <w:t>filed a response recom</w:t>
      </w:r>
      <w:r>
        <w:t xml:space="preserve">mending </w:t>
      </w:r>
      <w:r w:rsidR="00C216F8">
        <w:t xml:space="preserve">the Commission grant the Company’s request for mitigation because </w:t>
      </w:r>
      <w:r w:rsidR="00966FA0">
        <w:t xml:space="preserve">the Company has been active since </w:t>
      </w:r>
      <w:r w:rsidR="001601F3">
        <w:t>2008</w:t>
      </w:r>
      <w:r w:rsidR="00966FA0">
        <w:t xml:space="preserve"> and </w:t>
      </w:r>
      <w:r w:rsidR="00D06108">
        <w:t xml:space="preserve">has </w:t>
      </w:r>
      <w:r w:rsidR="00D06108" w:rsidRPr="00401D3C">
        <w:t xml:space="preserve">no prior violations of WAC </w:t>
      </w:r>
      <w:r w:rsidR="00D06108" w:rsidRPr="00012344">
        <w:rPr>
          <w:bCs/>
        </w:rPr>
        <w:t>480-120-382</w:t>
      </w:r>
      <w:r w:rsidR="00D06108" w:rsidRPr="00401D3C">
        <w:t>.</w:t>
      </w:r>
      <w:r w:rsidR="00D06108">
        <w:t xml:space="preserve"> </w:t>
      </w:r>
      <w:r w:rsidR="00C216F8">
        <w:t>In addition, the Company promptly corrected the violations prior to receiving the penalty assessment.</w:t>
      </w:r>
    </w:p>
    <w:p w14:paraId="0A8E3A04" w14:textId="77777777" w:rsidR="00D06108" w:rsidRPr="00401D3C" w:rsidRDefault="00D06108" w:rsidP="00B274A4">
      <w:pPr>
        <w:pStyle w:val="Heading1"/>
      </w:pPr>
      <w:r w:rsidRPr="00401D3C">
        <w:lastRenderedPageBreak/>
        <w:t>DISCUSSION</w:t>
      </w:r>
    </w:p>
    <w:p w14:paraId="789124B7" w14:textId="56A8B84A" w:rsidR="00D06108" w:rsidRDefault="00D06108" w:rsidP="00B274A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rPr>
          <w:bCs/>
        </w:rPr>
        <w:t xml:space="preserve">WAC </w:t>
      </w:r>
      <w:r w:rsidRPr="00012344">
        <w:rPr>
          <w:bCs/>
        </w:rPr>
        <w:t>480-120-382</w:t>
      </w:r>
      <w:r>
        <w:rPr>
          <w:bCs/>
        </w:rPr>
        <w:t xml:space="preserve"> </w:t>
      </w:r>
      <w:r w:rsidRPr="00401D3C">
        <w:rPr>
          <w:bCs/>
        </w:rPr>
        <w:t xml:space="preserve">requires </w:t>
      </w:r>
      <w:r w:rsidRPr="00012344">
        <w:rPr>
          <w:bCs/>
        </w:rPr>
        <w:t>regulated telecommunications companies</w:t>
      </w:r>
      <w:r w:rsidRPr="00401D3C">
        <w:t xml:space="preserve"> to file annual reports and pay regulatory fees by May 1 of each year</w:t>
      </w:r>
      <w:r w:rsidR="008B386A">
        <w:t>, or the first business day thereafter</w:t>
      </w:r>
      <w:r w:rsidRPr="00401D3C">
        <w:t xml:space="preserve">. Companies are </w:t>
      </w:r>
      <w:r w:rsidRPr="00B274A4">
        <w:rPr>
          <w:bCs/>
        </w:rPr>
        <w:t>responsible</w:t>
      </w:r>
      <w:r w:rsidRPr="00401D3C">
        <w:t xml:space="preserve"> for complying with their legal obligations, and the</w:t>
      </w:r>
      <w:r w:rsidR="0068248F">
        <w:t xml:space="preserve"> Company should </w:t>
      </w:r>
      <w:r w:rsidR="002E27A5">
        <w:t xml:space="preserve">have </w:t>
      </w:r>
      <w:r w:rsidR="00C216F8">
        <w:t>ensured its report was complete when filed</w:t>
      </w:r>
      <w:r w:rsidR="00B274A4">
        <w:t>.</w:t>
      </w:r>
    </w:p>
    <w:p w14:paraId="733A85ED" w14:textId="417FBCC4" w:rsidR="00D06108" w:rsidRPr="00725A2B" w:rsidRDefault="00D06108" w:rsidP="00B274A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Pr="00401D3C">
        <w:t xml:space="preserve">The Commission may consider a number </w:t>
      </w:r>
      <w:r w:rsidRPr="00B274A4">
        <w:rPr>
          <w:bCs/>
        </w:rPr>
        <w:t>of</w:t>
      </w:r>
      <w:r w:rsidRPr="00401D3C">
        <w:t xml:space="preserve"> factors when entertaining a request for mitigation, </w:t>
      </w:r>
      <w:r w:rsidR="00C528A4" w:rsidRPr="00A665DD">
        <w:t>including whether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</w:t>
      </w:r>
      <w:r w:rsidR="00AB51F9">
        <w:t xml:space="preserve">Here, </w:t>
      </w:r>
      <w:r w:rsidR="00C216F8">
        <w:rPr>
          <w:bCs/>
        </w:rPr>
        <w:t>Alliance</w:t>
      </w:r>
      <w:r w:rsidR="0068248F">
        <w:t xml:space="preserve"> </w:t>
      </w:r>
      <w:r w:rsidR="00C216F8">
        <w:t xml:space="preserve">made a good faith effort to file its annual report before May 2 and </w:t>
      </w:r>
      <w:r w:rsidR="0068248F">
        <w:t>corre</w:t>
      </w:r>
      <w:r w:rsidR="00AB51F9">
        <w:t xml:space="preserve">cted the violation </w:t>
      </w:r>
      <w:r w:rsidR="00C216F8">
        <w:t>prior to receiving the penalty assessment</w:t>
      </w:r>
      <w:r w:rsidR="0068248F">
        <w:t>.</w:t>
      </w:r>
      <w:r w:rsidR="0068248F" w:rsidRPr="007177AB">
        <w:t xml:space="preserve"> </w:t>
      </w:r>
      <w:r w:rsidR="0068248F">
        <w:t>In addition, t</w:t>
      </w:r>
      <w:r w:rsidR="0068248F" w:rsidRPr="00A665DD">
        <w:t xml:space="preserve">his is </w:t>
      </w:r>
      <w:r w:rsidR="0068248F">
        <w:rPr>
          <w:rStyle w:val="CommentReference"/>
          <w:sz w:val="24"/>
          <w:szCs w:val="24"/>
        </w:rPr>
        <w:t>the Company’s</w:t>
      </w:r>
      <w:r w:rsidR="0068248F" w:rsidRPr="00A665DD">
        <w:t xml:space="preserve"> first violation of WAC </w:t>
      </w:r>
      <w:r w:rsidR="0068248F">
        <w:rPr>
          <w:bCs/>
        </w:rPr>
        <w:t>480-120-382 s</w:t>
      </w:r>
      <w:r w:rsidR="00AB51F9">
        <w:rPr>
          <w:bCs/>
        </w:rPr>
        <w:t xml:space="preserve">ince it became regulated in </w:t>
      </w:r>
      <w:r w:rsidR="001601F3">
        <w:rPr>
          <w:bCs/>
        </w:rPr>
        <w:t>2008</w:t>
      </w:r>
      <w:r w:rsidR="0068248F">
        <w:rPr>
          <w:bCs/>
        </w:rPr>
        <w:t>; given its history of compliance, the violations are unlikely to recur</w:t>
      </w:r>
      <w:r w:rsidR="0068248F">
        <w:t xml:space="preserve">. </w:t>
      </w:r>
      <w:r w:rsidR="0068248F" w:rsidRPr="00A665DD">
        <w:t xml:space="preserve">In light of these factors, the Commission will exercise its discretion to </w:t>
      </w:r>
      <w:r w:rsidR="00C216F8">
        <w:t>grant mitigation of the penalty in full</w:t>
      </w:r>
      <w:r w:rsidR="0068248F" w:rsidRPr="00A665DD">
        <w:t>.</w:t>
      </w:r>
    </w:p>
    <w:p w14:paraId="14999D92" w14:textId="77777777" w:rsidR="00D06108" w:rsidRPr="00401D3C" w:rsidRDefault="00D06108" w:rsidP="00B274A4">
      <w:pPr>
        <w:pStyle w:val="Heading1"/>
      </w:pPr>
      <w:r w:rsidRPr="00401D3C">
        <w:t>ORDER</w:t>
      </w:r>
    </w:p>
    <w:p w14:paraId="53CB647E" w14:textId="77777777" w:rsidR="00D06108" w:rsidRPr="00401D3C" w:rsidRDefault="00D06108" w:rsidP="00B274A4">
      <w:pPr>
        <w:spacing w:after="240" w:line="288" w:lineRule="auto"/>
      </w:pPr>
      <w:r w:rsidRPr="00401D3C">
        <w:t xml:space="preserve">THE COMMISSION ORDERS: </w:t>
      </w:r>
    </w:p>
    <w:p w14:paraId="3AB66E6C" w14:textId="740E5CFE" w:rsidR="00D06108" w:rsidRPr="00401D3C" w:rsidRDefault="00D06108" w:rsidP="00B274A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(1)</w:t>
      </w:r>
      <w:r w:rsidRPr="00401D3C">
        <w:tab/>
      </w:r>
      <w:r w:rsidR="00C216F8">
        <w:rPr>
          <w:bCs/>
        </w:rPr>
        <w:t xml:space="preserve">Alliance </w:t>
      </w:r>
      <w:r w:rsidR="001601F3">
        <w:rPr>
          <w:bCs/>
        </w:rPr>
        <w:t>Global Networks, LLC</w:t>
      </w:r>
      <w:r>
        <w:t>’s request</w:t>
      </w:r>
      <w:r w:rsidRPr="00401D3C">
        <w:rPr>
          <w:bCs/>
        </w:rPr>
        <w:t xml:space="preserve"> </w:t>
      </w:r>
      <w:r w:rsidRPr="00401D3C">
        <w:t>for mitigation of the $</w:t>
      </w:r>
      <w:r w:rsidR="001601F3">
        <w:t>400</w:t>
      </w:r>
      <w:r w:rsidRPr="00401D3C">
        <w:t xml:space="preserve"> penalty is GRANTED.  </w:t>
      </w:r>
    </w:p>
    <w:p w14:paraId="1FCB9D69" w14:textId="5D9E731D" w:rsidR="00D06108" w:rsidRDefault="00D06108" w:rsidP="00B274A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(2)</w:t>
      </w:r>
      <w:r w:rsidRPr="00401D3C">
        <w:tab/>
      </w:r>
      <w:r w:rsidR="00C216F8">
        <w:t>No penalty is due</w:t>
      </w:r>
      <w:r w:rsidRPr="00401D3C">
        <w:t>.</w:t>
      </w:r>
    </w:p>
    <w:p w14:paraId="1CF33852" w14:textId="77777777" w:rsidR="00D06108" w:rsidRPr="00401D3C" w:rsidRDefault="00D06108" w:rsidP="00B274A4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3CF0B8E6" w14:textId="41D2C359" w:rsidR="00D06108" w:rsidRPr="00401D3C" w:rsidRDefault="00D06108" w:rsidP="00B274A4">
      <w:pPr>
        <w:spacing w:after="240" w:line="288" w:lineRule="auto"/>
      </w:pPr>
      <w:r w:rsidRPr="00401D3C">
        <w:t xml:space="preserve">DATED at Olympia, Washington, and effective </w:t>
      </w:r>
      <w:r w:rsidR="00C216F8">
        <w:t xml:space="preserve">August </w:t>
      </w:r>
      <w:r w:rsidR="00663A1B">
        <w:t>5</w:t>
      </w:r>
      <w:r>
        <w:t>, 2016</w:t>
      </w:r>
      <w:r w:rsidRPr="00401D3C">
        <w:t>.</w:t>
      </w:r>
    </w:p>
    <w:p w14:paraId="5BD1665A" w14:textId="77777777" w:rsidR="00D06108" w:rsidRPr="00401D3C" w:rsidRDefault="00D06108" w:rsidP="00B274A4">
      <w:pPr>
        <w:spacing w:after="720" w:line="288" w:lineRule="auto"/>
        <w:jc w:val="center"/>
      </w:pPr>
      <w:r w:rsidRPr="00401D3C">
        <w:t>WASHINGTON UTILITIES AND TRANSPORTATION COMMISSION</w:t>
      </w:r>
    </w:p>
    <w:p w14:paraId="071F5130" w14:textId="28ECC6AA" w:rsidR="00D06108" w:rsidRPr="00401D3C" w:rsidRDefault="00D06108" w:rsidP="00B274A4">
      <w:pPr>
        <w:tabs>
          <w:tab w:val="left" w:pos="3870"/>
        </w:tabs>
        <w:spacing w:line="288" w:lineRule="auto"/>
        <w:ind w:left="4320"/>
      </w:pPr>
      <w:r w:rsidRPr="00401D3C">
        <w:t>STEVEN V. KING</w:t>
      </w:r>
      <w:r w:rsidR="00B274A4">
        <w:br/>
      </w:r>
      <w:r w:rsidRPr="00401D3C">
        <w:t>Executive Director and Secretary</w:t>
      </w:r>
    </w:p>
    <w:p w14:paraId="229403B2" w14:textId="77777777" w:rsidR="00D06108" w:rsidRPr="00401D3C" w:rsidRDefault="00D06108" w:rsidP="00D06108">
      <w:pPr>
        <w:spacing w:line="288" w:lineRule="auto"/>
        <w:rPr>
          <w:b/>
          <w:bCs/>
        </w:rPr>
      </w:pPr>
      <w:r w:rsidRPr="00401D3C">
        <w:rPr>
          <w:b/>
        </w:rPr>
        <w:lastRenderedPageBreak/>
        <w:t xml:space="preserve">NOTICE TO PARTIES:  This is an order delegated to the Executive Secretary for decision.  As authorized in WAC 480-07-904(3), you </w:t>
      </w:r>
      <w:r w:rsidRPr="00401D3C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B845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6F34B" w14:textId="77777777" w:rsidR="002F5571" w:rsidRDefault="002F5571" w:rsidP="00D8495A">
      <w:r>
        <w:separator/>
      </w:r>
    </w:p>
  </w:endnote>
  <w:endnote w:type="continuationSeparator" w:id="0">
    <w:p w14:paraId="6EB4880F" w14:textId="77777777" w:rsidR="002F5571" w:rsidRDefault="002F5571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DBA54" w14:textId="77777777" w:rsidR="005E300F" w:rsidRDefault="005E30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3A8ED" w14:textId="77777777" w:rsidR="005E300F" w:rsidRDefault="005E30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A138A" w14:textId="77777777" w:rsidR="002F5571" w:rsidRDefault="002F5571" w:rsidP="00D8495A">
      <w:r>
        <w:separator/>
      </w:r>
    </w:p>
  </w:footnote>
  <w:footnote w:type="continuationSeparator" w:id="0">
    <w:p w14:paraId="6828E975" w14:textId="77777777" w:rsidR="002F5571" w:rsidRDefault="002F5571" w:rsidP="00D8495A">
      <w:r>
        <w:continuationSeparator/>
      </w:r>
    </w:p>
  </w:footnote>
  <w:footnote w:id="1">
    <w:p w14:paraId="235E762B" w14:textId="77777777" w:rsidR="00D06108" w:rsidRDefault="00D06108" w:rsidP="00D06108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D6895" w14:textId="77777777" w:rsidR="005E300F" w:rsidRDefault="005E30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3B673BD2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6F1A66">
      <w:rPr>
        <w:b/>
        <w:bCs/>
        <w:sz w:val="20"/>
      </w:rPr>
      <w:t>UT-160</w:t>
    </w:r>
    <w:r w:rsidR="001601F3">
      <w:rPr>
        <w:b/>
        <w:bCs/>
        <w:sz w:val="20"/>
      </w:rPr>
      <w:t>542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5E300F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5E300F">
    <w:pPr>
      <w:tabs>
        <w:tab w:val="left" w:pos="7740"/>
      </w:tabs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40D82E66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5E300F">
      <w:t>Service Date: August 5, 2016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57874"/>
    <w:rsid w:val="00082958"/>
    <w:rsid w:val="000C3D49"/>
    <w:rsid w:val="000E640C"/>
    <w:rsid w:val="000F0AF4"/>
    <w:rsid w:val="001574DC"/>
    <w:rsid w:val="001601F3"/>
    <w:rsid w:val="00184767"/>
    <w:rsid w:val="001C4CA4"/>
    <w:rsid w:val="001C5AB1"/>
    <w:rsid w:val="001E1D7A"/>
    <w:rsid w:val="001F2A3C"/>
    <w:rsid w:val="00246E7D"/>
    <w:rsid w:val="00271AA9"/>
    <w:rsid w:val="00275C6E"/>
    <w:rsid w:val="0029058C"/>
    <w:rsid w:val="002B0980"/>
    <w:rsid w:val="002C039A"/>
    <w:rsid w:val="002D32B7"/>
    <w:rsid w:val="002E27A5"/>
    <w:rsid w:val="002F5571"/>
    <w:rsid w:val="00303B37"/>
    <w:rsid w:val="00364B64"/>
    <w:rsid w:val="00366187"/>
    <w:rsid w:val="0038014A"/>
    <w:rsid w:val="00413942"/>
    <w:rsid w:val="00443FE3"/>
    <w:rsid w:val="0048646C"/>
    <w:rsid w:val="004A3890"/>
    <w:rsid w:val="004B22B7"/>
    <w:rsid w:val="004D163E"/>
    <w:rsid w:val="00512420"/>
    <w:rsid w:val="00552600"/>
    <w:rsid w:val="005A6C74"/>
    <w:rsid w:val="005B0C0C"/>
    <w:rsid w:val="005C70B9"/>
    <w:rsid w:val="005E1CC2"/>
    <w:rsid w:val="005E300F"/>
    <w:rsid w:val="00606618"/>
    <w:rsid w:val="006216CC"/>
    <w:rsid w:val="006627E8"/>
    <w:rsid w:val="00663A1B"/>
    <w:rsid w:val="00672F7B"/>
    <w:rsid w:val="00680787"/>
    <w:rsid w:val="0068248F"/>
    <w:rsid w:val="00686B4A"/>
    <w:rsid w:val="006A0DC5"/>
    <w:rsid w:val="006A41EE"/>
    <w:rsid w:val="006B2EF6"/>
    <w:rsid w:val="006C2ACC"/>
    <w:rsid w:val="006F1A66"/>
    <w:rsid w:val="006F3529"/>
    <w:rsid w:val="006F691E"/>
    <w:rsid w:val="00702042"/>
    <w:rsid w:val="007177AB"/>
    <w:rsid w:val="0072368A"/>
    <w:rsid w:val="00762332"/>
    <w:rsid w:val="007B7AD2"/>
    <w:rsid w:val="007E5685"/>
    <w:rsid w:val="007F6103"/>
    <w:rsid w:val="00870622"/>
    <w:rsid w:val="00874F82"/>
    <w:rsid w:val="008A0338"/>
    <w:rsid w:val="008B1CCC"/>
    <w:rsid w:val="008B386A"/>
    <w:rsid w:val="00912BB8"/>
    <w:rsid w:val="00966FA0"/>
    <w:rsid w:val="009776BD"/>
    <w:rsid w:val="009827D3"/>
    <w:rsid w:val="00992E76"/>
    <w:rsid w:val="009A13D3"/>
    <w:rsid w:val="00A46518"/>
    <w:rsid w:val="00A754BC"/>
    <w:rsid w:val="00A84C2A"/>
    <w:rsid w:val="00A939A9"/>
    <w:rsid w:val="00AB51F9"/>
    <w:rsid w:val="00AD3312"/>
    <w:rsid w:val="00AE273E"/>
    <w:rsid w:val="00B074C3"/>
    <w:rsid w:val="00B13041"/>
    <w:rsid w:val="00B274A4"/>
    <w:rsid w:val="00B53763"/>
    <w:rsid w:val="00B838B1"/>
    <w:rsid w:val="00B869E1"/>
    <w:rsid w:val="00BA67C5"/>
    <w:rsid w:val="00BC5753"/>
    <w:rsid w:val="00BD3A3E"/>
    <w:rsid w:val="00BF1C11"/>
    <w:rsid w:val="00C216F8"/>
    <w:rsid w:val="00C528A4"/>
    <w:rsid w:val="00C6277B"/>
    <w:rsid w:val="00C809F5"/>
    <w:rsid w:val="00C9305D"/>
    <w:rsid w:val="00D06108"/>
    <w:rsid w:val="00D124AF"/>
    <w:rsid w:val="00D2094F"/>
    <w:rsid w:val="00D312EF"/>
    <w:rsid w:val="00D3249C"/>
    <w:rsid w:val="00D43DE5"/>
    <w:rsid w:val="00D723B4"/>
    <w:rsid w:val="00D8495A"/>
    <w:rsid w:val="00DA1B86"/>
    <w:rsid w:val="00DA2CDD"/>
    <w:rsid w:val="00DA6110"/>
    <w:rsid w:val="00DD2A47"/>
    <w:rsid w:val="00DE203F"/>
    <w:rsid w:val="00E11866"/>
    <w:rsid w:val="00E246E7"/>
    <w:rsid w:val="00E33589"/>
    <w:rsid w:val="00E76657"/>
    <w:rsid w:val="00EB1DDF"/>
    <w:rsid w:val="00EC15B3"/>
    <w:rsid w:val="00EC7C59"/>
    <w:rsid w:val="00EE30D9"/>
    <w:rsid w:val="00EE39AB"/>
    <w:rsid w:val="00EF0ADE"/>
    <w:rsid w:val="00F006A1"/>
    <w:rsid w:val="00F21B68"/>
    <w:rsid w:val="00F522F7"/>
    <w:rsid w:val="00F70074"/>
    <w:rsid w:val="00F9296C"/>
    <w:rsid w:val="00FB0E44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ACFD"/>
  <w15:chartTrackingRefBased/>
  <w15:docId w15:val="{30FD46C9-816B-4088-850A-7AE7D9BC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4A4"/>
    <w:pPr>
      <w:keepNext/>
      <w:spacing w:after="240" w:line="28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4A4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2016-05-23T07:00:00+00:00</OpenedDate>
    <Date1 xmlns="dc463f71-b30c-4ab2-9473-d307f9d35888">2016-08-05T07:00:00+00:00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Alliance Global Networks LLC</CaseCompanyNames>
    <DocketNumber xmlns="dc463f71-b30c-4ab2-9473-d307f9d35888">160542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8D14F8E4893B4ABFF6FED7532232F5" ma:contentTypeVersion="104" ma:contentTypeDescription="" ma:contentTypeScope="" ma:versionID="2ae10f6f2999786b02bced84e78e7d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C6636-5402-479E-9F4F-AD07FBD52AB8}"/>
</file>

<file path=customXml/itemProps2.xml><?xml version="1.0" encoding="utf-8"?>
<ds:datastoreItem xmlns:ds="http://schemas.openxmlformats.org/officeDocument/2006/customXml" ds:itemID="{82CD3234-DBA4-473B-B5FD-3FF184EA534E}"/>
</file>

<file path=customXml/itemProps3.xml><?xml version="1.0" encoding="utf-8"?>
<ds:datastoreItem xmlns:ds="http://schemas.openxmlformats.org/officeDocument/2006/customXml" ds:itemID="{DF8A36CF-62CB-4CC9-A01E-CB0BD050C90D}"/>
</file>

<file path=customXml/itemProps4.xml><?xml version="1.0" encoding="utf-8"?>
<ds:datastoreItem xmlns:ds="http://schemas.openxmlformats.org/officeDocument/2006/customXml" ds:itemID="{429BE849-A5BA-42C6-93FC-E442CF9136BD}"/>
</file>

<file path=customXml/itemProps5.xml><?xml version="1.0" encoding="utf-8"?>
<ds:datastoreItem xmlns:ds="http://schemas.openxmlformats.org/officeDocument/2006/customXml" ds:itemID="{C079D079-8BD4-42CB-A53B-848CECA149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Mitigation</dc:title>
  <dc:subject/>
  <dc:creator>Twitchell, Jeremy (UTC)</dc:creator>
  <cp:keywords/>
  <dc:description/>
  <cp:lastModifiedBy>Doyle, Paige (UTC)</cp:lastModifiedBy>
  <cp:revision>3</cp:revision>
  <cp:lastPrinted>2016-08-05T17:14:00Z</cp:lastPrinted>
  <dcterms:created xsi:type="dcterms:W3CDTF">2016-08-05T17:14:00Z</dcterms:created>
  <dcterms:modified xsi:type="dcterms:W3CDTF">2016-08-05T17:14:00Z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0x0101006E56B4D1795A2E4DB2F0B01679ED314A00E28D14F8E4893B4ABFF6FED7532232F5</vt:lpwstr>
  </property>
  <property fmtid="{D5CDD505-2E9C-101B-9397-08002B2CF9AE}" pid="3" name="_docset_NoMedatataSyncRequired">
    <vt:lpwstr>False</vt:lpwstr>
  </property>
</Properties>
</file>