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CFFDF" w14:textId="3C42438B" w:rsidR="00336FBD" w:rsidRPr="00A5326D" w:rsidRDefault="00336FBD" w:rsidP="00336FBD">
      <w:pPr>
        <w:pStyle w:val="NoSpacing"/>
      </w:pPr>
      <w:bookmarkStart w:id="0" w:name="_GoBack"/>
      <w:bookmarkEnd w:id="0"/>
      <w:r>
        <w:t>May 1</w:t>
      </w:r>
      <w:r w:rsidR="00861E11">
        <w:t>7</w:t>
      </w:r>
      <w:r>
        <w:t>, 2016</w:t>
      </w:r>
    </w:p>
    <w:p w14:paraId="5A21030C" w14:textId="77777777" w:rsidR="00336FBD" w:rsidRPr="00A5326D" w:rsidRDefault="00336FBD" w:rsidP="00336FBD">
      <w:pPr>
        <w:pStyle w:val="NoSpacing"/>
      </w:pPr>
    </w:p>
    <w:p w14:paraId="3F7ED912" w14:textId="77777777" w:rsidR="00336FBD" w:rsidRPr="00A5326D" w:rsidRDefault="00336FBD" w:rsidP="00336FBD">
      <w:pPr>
        <w:pStyle w:val="NoSpacing"/>
      </w:pPr>
    </w:p>
    <w:p w14:paraId="005A6F18" w14:textId="77777777" w:rsidR="00336FBD" w:rsidRPr="00A5326D" w:rsidRDefault="00336FBD" w:rsidP="00336FBD">
      <w:pPr>
        <w:pStyle w:val="NoSpacing"/>
      </w:pPr>
    </w:p>
    <w:p w14:paraId="2864A03F" w14:textId="77777777" w:rsidR="00336FBD" w:rsidRPr="00A5326D" w:rsidRDefault="00336FBD" w:rsidP="00336FBD">
      <w:pPr>
        <w:pStyle w:val="NoSpacing"/>
      </w:pPr>
      <w:r>
        <w:t>Joseph P. Rutan, P.E.</w:t>
      </w:r>
    </w:p>
    <w:p w14:paraId="37645107" w14:textId="77777777" w:rsidR="00336FBD" w:rsidRPr="00A5326D" w:rsidRDefault="00336FBD" w:rsidP="00336FBD">
      <w:pPr>
        <w:pStyle w:val="NoSpacing"/>
      </w:pPr>
      <w:r>
        <w:t>County Engineer/Assistant Director</w:t>
      </w:r>
    </w:p>
    <w:p w14:paraId="1E854DFD" w14:textId="77777777" w:rsidR="00336FBD" w:rsidRPr="00A5326D" w:rsidRDefault="00336FBD" w:rsidP="00336FBD">
      <w:pPr>
        <w:pStyle w:val="NoSpacing"/>
      </w:pPr>
      <w:r>
        <w:t>Whatcom County Public Works Dept.</w:t>
      </w:r>
    </w:p>
    <w:p w14:paraId="7B0DB195" w14:textId="2D48D5B1" w:rsidR="00336FBD" w:rsidRDefault="00336FBD" w:rsidP="00336FBD">
      <w:pPr>
        <w:pStyle w:val="NoSpacing"/>
      </w:pPr>
      <w:r>
        <w:t xml:space="preserve">322 N. Commercial Street, </w:t>
      </w:r>
      <w:r w:rsidR="00FE4141">
        <w:t>S</w:t>
      </w:r>
      <w:r w:rsidR="00861E11">
        <w:t>uite</w:t>
      </w:r>
      <w:r>
        <w:t xml:space="preserve"> 301</w:t>
      </w:r>
    </w:p>
    <w:p w14:paraId="576296B1" w14:textId="77777777" w:rsidR="00336FBD" w:rsidRPr="00A5326D" w:rsidRDefault="00336FBD" w:rsidP="00336FBD">
      <w:pPr>
        <w:pStyle w:val="NoSpacing"/>
      </w:pPr>
      <w:r>
        <w:t>Bellingham, WA  98225-4042</w:t>
      </w:r>
    </w:p>
    <w:p w14:paraId="7C3BDDFD" w14:textId="77777777" w:rsidR="00336FBD" w:rsidRPr="00A5326D" w:rsidRDefault="00336FBD" w:rsidP="00336FBD">
      <w:pPr>
        <w:pStyle w:val="NoSpacing"/>
      </w:pPr>
    </w:p>
    <w:p w14:paraId="1FC01D03" w14:textId="77777777" w:rsidR="00336FBD" w:rsidRPr="00A5326D" w:rsidRDefault="00336FBD" w:rsidP="002C7080">
      <w:pPr>
        <w:pStyle w:val="NoSpacing"/>
        <w:ind w:left="720" w:hanging="720"/>
        <w:rPr>
          <w:b/>
        </w:rPr>
      </w:pPr>
      <w:r>
        <w:rPr>
          <w:b/>
        </w:rPr>
        <w:t>Re:</w:t>
      </w:r>
      <w:r>
        <w:rPr>
          <w:b/>
        </w:rPr>
        <w:tab/>
        <w:t>TR-160319 –</w:t>
      </w:r>
      <w:r w:rsidRPr="00A5326D">
        <w:rPr>
          <w:b/>
        </w:rPr>
        <w:t xml:space="preserve"> </w:t>
      </w:r>
      <w:r>
        <w:rPr>
          <w:b/>
        </w:rPr>
        <w:t>Notice of Intent to Establish a Railroad Quiet Zone at Yacht Club Road, DOT #084796F</w:t>
      </w:r>
    </w:p>
    <w:p w14:paraId="2825B75C" w14:textId="77777777" w:rsidR="00336FBD" w:rsidRPr="00A5326D" w:rsidRDefault="00336FBD" w:rsidP="00336FBD">
      <w:pPr>
        <w:pStyle w:val="NoSpacing"/>
        <w:rPr>
          <w:b/>
        </w:rPr>
      </w:pPr>
    </w:p>
    <w:p w14:paraId="49F811E6" w14:textId="77777777" w:rsidR="00336FBD" w:rsidRPr="00A5326D" w:rsidRDefault="00336FBD" w:rsidP="00336FBD">
      <w:pPr>
        <w:pStyle w:val="NoSpacing"/>
      </w:pPr>
      <w:r>
        <w:t>Dear Mr. Rutan</w:t>
      </w:r>
      <w:r w:rsidRPr="00A5326D">
        <w:t>:</w:t>
      </w:r>
    </w:p>
    <w:p w14:paraId="4CD3775A" w14:textId="77777777" w:rsidR="00336FBD" w:rsidRPr="00A5326D" w:rsidRDefault="00336FBD" w:rsidP="00336FBD">
      <w:pPr>
        <w:pStyle w:val="NoSpacing"/>
      </w:pPr>
    </w:p>
    <w:p w14:paraId="67968685" w14:textId="77777777" w:rsidR="00336FBD" w:rsidRPr="00A5326D" w:rsidRDefault="00336FBD" w:rsidP="00336FBD">
      <w:pPr>
        <w:pStyle w:val="NoSpacing"/>
      </w:pPr>
      <w:r w:rsidRPr="00A5326D">
        <w:t xml:space="preserve">Thank you for the opportunity to </w:t>
      </w:r>
      <w:r>
        <w:t>comment on Whatcom County’s</w:t>
      </w:r>
      <w:r w:rsidRPr="00A5326D">
        <w:t xml:space="preserve"> proposed quiet zone, </w:t>
      </w:r>
      <w:r>
        <w:t>as described in Docket TR-160319</w:t>
      </w:r>
      <w:r w:rsidRPr="00A5326D">
        <w:t>.</w:t>
      </w:r>
    </w:p>
    <w:p w14:paraId="14B37975" w14:textId="77777777" w:rsidR="00336FBD" w:rsidRPr="00A5326D" w:rsidRDefault="00336FBD" w:rsidP="00336FBD">
      <w:pPr>
        <w:pStyle w:val="NoSpacing"/>
      </w:pPr>
    </w:p>
    <w:p w14:paraId="44472883" w14:textId="5E3AC4BC" w:rsidR="00336FBD" w:rsidRPr="00A5326D" w:rsidRDefault="00336FBD" w:rsidP="00336FBD">
      <w:pPr>
        <w:pStyle w:val="NoSpacing"/>
      </w:pPr>
      <w:r>
        <w:t>On March 11, 2016, Whatcom County</w:t>
      </w:r>
      <w:r w:rsidRPr="00A5326D">
        <w:t xml:space="preserve"> notified the Washington Utilities and Transportation Commission (commission) of its intent to establish a railroad qui</w:t>
      </w:r>
      <w:r>
        <w:t>et zone at Yacht Club Road</w:t>
      </w:r>
      <w:r w:rsidR="00861E11">
        <w:t>.</w:t>
      </w:r>
    </w:p>
    <w:p w14:paraId="78EA0D77" w14:textId="77777777" w:rsidR="00336FBD" w:rsidRPr="00A5326D" w:rsidRDefault="00336FBD" w:rsidP="00336FBD">
      <w:pPr>
        <w:pStyle w:val="NoSpacing"/>
      </w:pPr>
    </w:p>
    <w:p w14:paraId="4613934E" w14:textId="7E773514" w:rsidR="00336FBD" w:rsidRPr="00A5326D" w:rsidRDefault="00336FBD" w:rsidP="00336FBD">
      <w:pPr>
        <w:pStyle w:val="NoSpacing"/>
      </w:pPr>
      <w:r>
        <w:t>On February 3, 2016</w:t>
      </w:r>
      <w:r w:rsidRPr="00A5326D">
        <w:t xml:space="preserve">, Bob Boston, </w:t>
      </w:r>
      <w:r w:rsidR="009E235E">
        <w:t>commission</w:t>
      </w:r>
      <w:r w:rsidRPr="00A5326D">
        <w:t xml:space="preserve"> railroad safety </w:t>
      </w:r>
      <w:r>
        <w:t>staff,</w:t>
      </w:r>
      <w:r w:rsidRPr="00A5326D">
        <w:t xml:space="preserve"> participated in an on-site quiet zone revie</w:t>
      </w:r>
      <w:r>
        <w:t>w of the Yacht Club Road crossing along with representatives from Whatcom County Public Works and BNSF Railway Co.</w:t>
      </w:r>
      <w:r w:rsidR="009E235E">
        <w:t xml:space="preserve"> (BNSF)</w:t>
      </w:r>
      <w:r w:rsidR="00C274FD">
        <w:t>.</w:t>
      </w:r>
      <w:r w:rsidRPr="00A5326D">
        <w:t xml:space="preserve"> The city is proposing a 24-hour, seven </w:t>
      </w:r>
      <w:r>
        <w:t>day per week quiet zone.</w:t>
      </w:r>
    </w:p>
    <w:p w14:paraId="7806E196" w14:textId="77777777" w:rsidR="00336FBD" w:rsidRPr="00A5326D" w:rsidRDefault="00336FBD" w:rsidP="00336FBD">
      <w:pPr>
        <w:pStyle w:val="NoSpacing"/>
      </w:pPr>
    </w:p>
    <w:p w14:paraId="1F623BAE" w14:textId="77777777" w:rsidR="00B31B78" w:rsidRDefault="00336FBD" w:rsidP="00336FBD">
      <w:pPr>
        <w:pStyle w:val="NoSpacing"/>
      </w:pPr>
      <w:r>
        <w:t>This crossing has one main line track and</w:t>
      </w:r>
      <w:r w:rsidRPr="00A5326D">
        <w:t xml:space="preserve"> </w:t>
      </w:r>
      <w:r>
        <w:t xml:space="preserve">is currently equipped with the minimum requirements </w:t>
      </w:r>
      <w:r w:rsidR="00861E11">
        <w:t xml:space="preserve">per Code of Federal Regulations Part 222 </w:t>
      </w:r>
      <w:r>
        <w:t xml:space="preserve">of gates and flashing lights. </w:t>
      </w:r>
      <w:r w:rsidR="00861E11">
        <w:t>In addition</w:t>
      </w:r>
      <w:r>
        <w:t xml:space="preserve"> </w:t>
      </w:r>
      <w:r w:rsidR="00861E11">
        <w:t xml:space="preserve">the Yacht Club Road crossing has </w:t>
      </w:r>
      <w:r w:rsidR="002A41CB">
        <w:t>a pedestrian bell</w:t>
      </w:r>
      <w:r w:rsidR="009E235E">
        <w:t xml:space="preserve"> </w:t>
      </w:r>
      <w:r w:rsidR="00861E11">
        <w:t xml:space="preserve">and power out indicators. </w:t>
      </w:r>
      <w:r>
        <w:t xml:space="preserve">  The County proposes to install mountable medians with three</w:t>
      </w:r>
      <w:r w:rsidR="00861E11">
        <w:t>-</w:t>
      </w:r>
      <w:r>
        <w:t>foot high reflectorized channelization devices on both approaches to the crossing.  The median on the east side of the crossing is proposed to be 60 feet in length and would qualify as a supplemental safety measure (SSM).  The median on the west side of the crossing is proposed to be 35 feet in length and would qualify as an alternative safety measure (ASM).  The medians at this crossing will therefore be considered ASM improvements and require an application to the Federal Railroad Administration (FRA).  The ASM spreadsheet will also need to be applied to the FRA quiet zone calculator in order to determine the correct quiet zone risk index when submitting the application to the FRA.</w:t>
      </w:r>
      <w:r w:rsidRPr="00A5326D">
        <w:t xml:space="preserve"> </w:t>
      </w:r>
    </w:p>
    <w:p w14:paraId="3B0937EB" w14:textId="16983DA2" w:rsidR="00336FBD" w:rsidRPr="00A5326D" w:rsidRDefault="00336FBD" w:rsidP="00336FBD">
      <w:pPr>
        <w:pStyle w:val="NoSpacing"/>
      </w:pPr>
      <w:r w:rsidRPr="00A5326D">
        <w:t xml:space="preserve"> </w:t>
      </w:r>
    </w:p>
    <w:p w14:paraId="50D6AF0B" w14:textId="3D3BBED8" w:rsidR="00336FBD" w:rsidRPr="00A5326D" w:rsidRDefault="00336FBD" w:rsidP="00336FBD">
      <w:pPr>
        <w:pStyle w:val="NoSpacing"/>
      </w:pPr>
      <w:r>
        <w:lastRenderedPageBreak/>
        <w:t>The team at the February 3</w:t>
      </w:r>
      <w:r w:rsidR="00861E11">
        <w:t>,</w:t>
      </w:r>
      <w:r>
        <w:t xml:space="preserve"> crossing </w:t>
      </w:r>
      <w:r w:rsidR="00861E11">
        <w:t>review</w:t>
      </w:r>
      <w:r>
        <w:t xml:space="preserve"> agreed that the preferred treatment would be adding an exit gate for eastbound traffic and installing non-traversable medians on both approaches.  It is </w:t>
      </w:r>
      <w:r w:rsidR="009E235E">
        <w:t>commission</w:t>
      </w:r>
      <w:r>
        <w:t>’s staff opinion that non-traversable medians provide a much higher disincentive for motorists to drive over them because of the potential damage to vehicles.  In addition, the short 35 foot median allows for easy drive around and the absence of an exit gate increases the chance of collision.  Sight distance for motorists approaching the west side of the crossing is also limited due to steep grade and angle.</w:t>
      </w:r>
    </w:p>
    <w:p w14:paraId="5706269D" w14:textId="77777777" w:rsidR="00336FBD" w:rsidRPr="00A5326D" w:rsidRDefault="00336FBD" w:rsidP="00336FBD">
      <w:pPr>
        <w:pStyle w:val="NoSpacing"/>
      </w:pPr>
    </w:p>
    <w:p w14:paraId="22044B46" w14:textId="49DD9D63" w:rsidR="00336FBD" w:rsidRPr="00A5326D" w:rsidRDefault="00336FBD" w:rsidP="00336FBD">
      <w:pPr>
        <w:pStyle w:val="NoSpacing"/>
      </w:pPr>
      <w:r w:rsidRPr="00A5326D">
        <w:t>Commission staff reviewed the</w:t>
      </w:r>
      <w:r>
        <w:t xml:space="preserve"> </w:t>
      </w:r>
      <w:r w:rsidR="009E235E">
        <w:t xml:space="preserve">FRA crossing </w:t>
      </w:r>
      <w:r>
        <w:t xml:space="preserve">inventory data on file and updated the vehicle traffic ADT to 222 per the latest Whatcom County traffic study.  During the </w:t>
      </w:r>
      <w:r w:rsidR="009E235E">
        <w:t>on-site meeting</w:t>
      </w:r>
      <w:r>
        <w:t xml:space="preserve"> it was </w:t>
      </w:r>
      <w:r w:rsidR="009E235E">
        <w:t>discussed</w:t>
      </w:r>
      <w:r>
        <w:t xml:space="preserve"> that the crossing is equipped with </w:t>
      </w:r>
      <w:r w:rsidR="009E235E">
        <w:t>c</w:t>
      </w:r>
      <w:r>
        <w:t xml:space="preserve">onstant </w:t>
      </w:r>
      <w:r w:rsidR="009E235E">
        <w:t>w</w:t>
      </w:r>
      <w:r>
        <w:t xml:space="preserve">arning  train detection, but the current </w:t>
      </w:r>
      <w:r w:rsidR="009E235E">
        <w:t xml:space="preserve">crossing </w:t>
      </w:r>
      <w:r>
        <w:t xml:space="preserve">inventory shows “DC” </w:t>
      </w:r>
      <w:r w:rsidR="009E235E">
        <w:t xml:space="preserve">type train </w:t>
      </w:r>
      <w:r>
        <w:t>detection.  The County should contact BNSF  to verify the type of train detection</w:t>
      </w:r>
      <w:r w:rsidR="009E235E">
        <w:t xml:space="preserve"> and request that they update the FRA crossing inventory</w:t>
      </w:r>
      <w:r>
        <w:t xml:space="preserve">.  If </w:t>
      </w:r>
      <w:r w:rsidR="009E235E">
        <w:t xml:space="preserve">train detection </w:t>
      </w:r>
      <w:r>
        <w:t xml:space="preserve"> is “DC”  it will need to be upgraded prior to implementing a quiet zone at this crossing.</w:t>
      </w:r>
    </w:p>
    <w:p w14:paraId="19C88809" w14:textId="77777777" w:rsidR="00336FBD" w:rsidRPr="00A5326D" w:rsidRDefault="00336FBD" w:rsidP="00336FBD">
      <w:pPr>
        <w:pStyle w:val="NoSpacing"/>
      </w:pPr>
    </w:p>
    <w:p w14:paraId="3D177F50" w14:textId="4DFB3592" w:rsidR="00336FBD" w:rsidRPr="00A5326D" w:rsidRDefault="00336FBD" w:rsidP="00336FBD">
      <w:pPr>
        <w:pStyle w:val="NoSpacing"/>
      </w:pPr>
      <w:r w:rsidRPr="00A5326D">
        <w:t>As you know, the commission may comment on  quiet zone proposal</w:t>
      </w:r>
      <w:r w:rsidR="009E235E">
        <w:t>s</w:t>
      </w:r>
      <w:r w:rsidRPr="00A5326D">
        <w:t xml:space="preserve">, but may not approve or disapprove the proposal because states have been preempted in this area by federal rule.  Based on </w:t>
      </w:r>
      <w:r w:rsidR="009E235E">
        <w:t>staff’s</w:t>
      </w:r>
      <w:r w:rsidRPr="00A5326D">
        <w:t xml:space="preserve"> participation and observations at the crossing review, commission staff offers these comments. </w:t>
      </w:r>
    </w:p>
    <w:p w14:paraId="497BE2D3" w14:textId="77777777" w:rsidR="00336FBD" w:rsidRPr="00A5326D" w:rsidRDefault="00336FBD" w:rsidP="00336FBD">
      <w:pPr>
        <w:pStyle w:val="NoSpacing"/>
      </w:pPr>
    </w:p>
    <w:p w14:paraId="30B98C6C" w14:textId="58D72325" w:rsidR="00336FBD" w:rsidRPr="00A5326D" w:rsidRDefault="00336FBD" w:rsidP="00336FBD">
      <w:pPr>
        <w:pStyle w:val="NoSpacing"/>
      </w:pPr>
      <w:r w:rsidRPr="00A5326D">
        <w:t xml:space="preserve">Thank you for the opportunity to provide comments.  Please feel free to contact Bob Boston at 360-701-1615 or by email </w:t>
      </w:r>
      <w:hyperlink r:id="rId10" w:history="1">
        <w:r w:rsidRPr="00A5326D">
          <w:rPr>
            <w:rStyle w:val="Hyperlink"/>
          </w:rPr>
          <w:t>bboston@utc.wa.gov</w:t>
        </w:r>
      </w:hyperlink>
      <w:r w:rsidR="009E235E">
        <w:rPr>
          <w:rStyle w:val="Hyperlink"/>
        </w:rPr>
        <w:t>,</w:t>
      </w:r>
      <w:r w:rsidRPr="00A5326D">
        <w:t xml:space="preserve"> if you would like additional information.</w:t>
      </w:r>
    </w:p>
    <w:p w14:paraId="594CE7EB" w14:textId="77777777" w:rsidR="00336FBD" w:rsidRPr="00A5326D" w:rsidRDefault="00336FBD" w:rsidP="00336FBD">
      <w:pPr>
        <w:pStyle w:val="NoSpacing"/>
      </w:pPr>
    </w:p>
    <w:p w14:paraId="766A16A8" w14:textId="77777777" w:rsidR="00336FBD" w:rsidRPr="00A5326D" w:rsidRDefault="00336FBD" w:rsidP="00336FBD">
      <w:pPr>
        <w:pStyle w:val="NoSpacing"/>
      </w:pPr>
      <w:r w:rsidRPr="00A5326D">
        <w:t>Sincerely,</w:t>
      </w:r>
    </w:p>
    <w:p w14:paraId="5EF427A3" w14:textId="77777777" w:rsidR="00336FBD" w:rsidRPr="00A5326D" w:rsidRDefault="00336FBD" w:rsidP="00336FBD">
      <w:pPr>
        <w:pStyle w:val="NoSpacing"/>
      </w:pPr>
    </w:p>
    <w:p w14:paraId="57A174C0" w14:textId="77777777" w:rsidR="00336FBD" w:rsidRPr="00A5326D" w:rsidRDefault="00336FBD" w:rsidP="00336FBD">
      <w:pPr>
        <w:pStyle w:val="NoSpacing"/>
      </w:pPr>
    </w:p>
    <w:p w14:paraId="6808D01A" w14:textId="77777777" w:rsidR="00336FBD" w:rsidRPr="00A5326D" w:rsidRDefault="00336FBD" w:rsidP="00336FBD">
      <w:pPr>
        <w:pStyle w:val="NoSpacing"/>
      </w:pPr>
    </w:p>
    <w:p w14:paraId="352453EE" w14:textId="77777777" w:rsidR="00336FBD" w:rsidRPr="00A5326D" w:rsidRDefault="00336FBD" w:rsidP="00336FBD">
      <w:pPr>
        <w:pStyle w:val="NoSpacing"/>
      </w:pPr>
      <w:r w:rsidRPr="00A5326D">
        <w:t>Steven W. King</w:t>
      </w:r>
    </w:p>
    <w:p w14:paraId="4DB4AD2C" w14:textId="77777777" w:rsidR="00336FBD" w:rsidRDefault="00336FBD" w:rsidP="00336FBD">
      <w:pPr>
        <w:pStyle w:val="NoSpacing"/>
      </w:pPr>
      <w:r w:rsidRPr="00A5326D">
        <w:t>Executive Director and Secretary</w:t>
      </w:r>
    </w:p>
    <w:p w14:paraId="2764576A" w14:textId="77777777" w:rsidR="00336FBD" w:rsidRDefault="00336FBD" w:rsidP="00336FBD">
      <w:pPr>
        <w:pStyle w:val="NoSpacing"/>
      </w:pPr>
    </w:p>
    <w:p w14:paraId="1F73912D" w14:textId="321A3526" w:rsidR="00336FBD" w:rsidRDefault="00336FBD" w:rsidP="00336FBD">
      <w:pPr>
        <w:pStyle w:val="NoSpacing"/>
      </w:pPr>
      <w:r w:rsidRPr="00A5326D">
        <w:t>cc:</w:t>
      </w:r>
      <w:r w:rsidRPr="00A5326D">
        <w:tab/>
        <w:t>John Shurson and Richard Wagner, BNSF Railway</w:t>
      </w:r>
      <w:r w:rsidR="00861E11">
        <w:t xml:space="preserve"> Co</w:t>
      </w:r>
      <w:r w:rsidR="009E235E">
        <w:t>.</w:t>
      </w:r>
    </w:p>
    <w:p w14:paraId="2F952BCA" w14:textId="77777777" w:rsidR="00336FBD" w:rsidRPr="00A5326D" w:rsidRDefault="00336FBD" w:rsidP="00336FBD">
      <w:pPr>
        <w:pStyle w:val="NoSpacing"/>
      </w:pPr>
      <w:r>
        <w:tab/>
        <w:t>Cody Swan, Whatcom County Public Works</w:t>
      </w:r>
    </w:p>
    <w:p w14:paraId="08BD9FF4" w14:textId="77777777" w:rsidR="00336FBD" w:rsidRPr="00A5326D" w:rsidRDefault="00336FBD" w:rsidP="00336FBD">
      <w:pPr>
        <w:pStyle w:val="NoSpacing"/>
      </w:pPr>
      <w:r w:rsidRPr="00A5326D">
        <w:tab/>
        <w:t>FRA Associate Administrator for Safety</w:t>
      </w:r>
    </w:p>
    <w:p w14:paraId="6DAE16A0" w14:textId="77777777" w:rsidR="00336FBD" w:rsidRPr="00A5326D" w:rsidRDefault="00336FBD" w:rsidP="00336FBD">
      <w:pPr>
        <w:pStyle w:val="NoSpacing"/>
      </w:pPr>
      <w:r w:rsidRPr="00A5326D">
        <w:tab/>
        <w:t>Christine Adams, FRA Crossing and Trespass Manager</w:t>
      </w:r>
    </w:p>
    <w:p w14:paraId="4AA6E0CD" w14:textId="77777777" w:rsidR="00336FBD" w:rsidRDefault="00336FBD" w:rsidP="00336FBD">
      <w:pPr>
        <w:pStyle w:val="NoSpacing"/>
      </w:pPr>
      <w:r w:rsidRPr="00A5326D">
        <w:tab/>
        <w:t>Kurt Laird, Amtrak</w:t>
      </w:r>
    </w:p>
    <w:p w14:paraId="7F0AE8DE" w14:textId="77777777" w:rsidR="00336FBD" w:rsidRDefault="00336FBD" w:rsidP="00336FBD">
      <w:pPr>
        <w:pStyle w:val="NoSpacing"/>
        <w:ind w:firstLine="720"/>
      </w:pPr>
      <w:r>
        <w:t>Ahmer Nizam, Washington State Department of Transportation</w:t>
      </w:r>
    </w:p>
    <w:p w14:paraId="0C4C1E48" w14:textId="12A2F102" w:rsidR="00121610" w:rsidRPr="00F84BFD" w:rsidRDefault="00121610" w:rsidP="00F84BFD">
      <w:pPr>
        <w:tabs>
          <w:tab w:val="left" w:pos="6262"/>
        </w:tabs>
      </w:pPr>
    </w:p>
    <w:sectPr w:rsidR="00121610"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87F67" w14:textId="77777777" w:rsidR="00B46551" w:rsidRDefault="00B46551" w:rsidP="00AB61BF">
      <w:r>
        <w:separator/>
      </w:r>
    </w:p>
  </w:endnote>
  <w:endnote w:type="continuationSeparator" w:id="0">
    <w:p w14:paraId="3B9C9B2A" w14:textId="77777777" w:rsidR="00B46551" w:rsidRDefault="00B46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DE1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A786" w14:textId="77777777" w:rsidR="00B46551" w:rsidRDefault="00B46551" w:rsidP="00AB61BF">
      <w:r>
        <w:separator/>
      </w:r>
    </w:p>
  </w:footnote>
  <w:footnote w:type="continuationSeparator" w:id="0">
    <w:p w14:paraId="19CD80F2" w14:textId="77777777" w:rsidR="00B46551" w:rsidRDefault="00B465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19CA7" w14:textId="16B4E285" w:rsidR="00861E11" w:rsidRDefault="00BF2311">
    <w:pPr>
      <w:pStyle w:val="Header"/>
    </w:pPr>
    <w:r>
      <w:t>Joseph P. Rutan, P.E.</w:t>
    </w:r>
  </w:p>
  <w:p w14:paraId="3A48D234" w14:textId="4BD3A085" w:rsidR="00BF2311" w:rsidRDefault="00BF2311">
    <w:pPr>
      <w:pStyle w:val="Header"/>
    </w:pPr>
    <w:r>
      <w:t>May 17, 2016</w:t>
    </w:r>
  </w:p>
  <w:p w14:paraId="3462C2B0" w14:textId="10C1EC34" w:rsidR="00BF2311" w:rsidRDefault="00BF2311">
    <w:pPr>
      <w:pStyle w:val="Header"/>
    </w:pPr>
    <w:r>
      <w:t>Page 2</w:t>
    </w:r>
  </w:p>
  <w:p w14:paraId="44F096E2" w14:textId="77777777" w:rsidR="00861E11" w:rsidRDefault="00861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B7C0"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D820E4C" w14:textId="77777777" w:rsidR="00AB61BF" w:rsidRDefault="00AB61BF" w:rsidP="00AB61BF">
    <w:pPr>
      <w:rPr>
        <w:sz w:val="14"/>
      </w:rPr>
    </w:pPr>
  </w:p>
  <w:p w14:paraId="016B79BE"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132A1284" w14:textId="77777777" w:rsidR="00AB61BF" w:rsidRDefault="00AB61BF" w:rsidP="00AB61BF">
    <w:pPr>
      <w:jc w:val="center"/>
      <w:rPr>
        <w:color w:val="008000"/>
        <w:sz w:val="8"/>
      </w:rPr>
    </w:pPr>
  </w:p>
  <w:p w14:paraId="5015170A"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421ABBE" w14:textId="77777777" w:rsidR="00AB61BF" w:rsidRDefault="00AB61BF" w:rsidP="00AB61BF">
    <w:pPr>
      <w:jc w:val="center"/>
      <w:rPr>
        <w:i/>
        <w:color w:val="008000"/>
        <w:sz w:val="8"/>
      </w:rPr>
    </w:pPr>
  </w:p>
  <w:p w14:paraId="2AC676B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1AC5D48E"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3277FF4A"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A41CB"/>
    <w:rsid w:val="002C67BA"/>
    <w:rsid w:val="002C7080"/>
    <w:rsid w:val="002D6081"/>
    <w:rsid w:val="003225B5"/>
    <w:rsid w:val="00336FBD"/>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0BEC"/>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C5E20"/>
    <w:rsid w:val="007F6D68"/>
    <w:rsid w:val="008230E3"/>
    <w:rsid w:val="00826FEA"/>
    <w:rsid w:val="0083782A"/>
    <w:rsid w:val="00856CAA"/>
    <w:rsid w:val="00861E11"/>
    <w:rsid w:val="008C283E"/>
    <w:rsid w:val="008D4F02"/>
    <w:rsid w:val="008F1B59"/>
    <w:rsid w:val="009246E4"/>
    <w:rsid w:val="00944B34"/>
    <w:rsid w:val="0097341B"/>
    <w:rsid w:val="009765B2"/>
    <w:rsid w:val="009974E9"/>
    <w:rsid w:val="009D14CC"/>
    <w:rsid w:val="009E235E"/>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31B78"/>
    <w:rsid w:val="00B46551"/>
    <w:rsid w:val="00B52988"/>
    <w:rsid w:val="00B54BA4"/>
    <w:rsid w:val="00B56634"/>
    <w:rsid w:val="00B6047C"/>
    <w:rsid w:val="00B639B4"/>
    <w:rsid w:val="00B92E80"/>
    <w:rsid w:val="00BA7782"/>
    <w:rsid w:val="00BC4721"/>
    <w:rsid w:val="00BD23F4"/>
    <w:rsid w:val="00BE3E85"/>
    <w:rsid w:val="00BF1089"/>
    <w:rsid w:val="00BF2311"/>
    <w:rsid w:val="00C00362"/>
    <w:rsid w:val="00C14192"/>
    <w:rsid w:val="00C274FD"/>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80D64"/>
    <w:rsid w:val="00E95575"/>
    <w:rsid w:val="00EA03FE"/>
    <w:rsid w:val="00ED1C3A"/>
    <w:rsid w:val="00EE231D"/>
    <w:rsid w:val="00EE5575"/>
    <w:rsid w:val="00EF79E8"/>
    <w:rsid w:val="00F0157C"/>
    <w:rsid w:val="00F40076"/>
    <w:rsid w:val="00F84BFD"/>
    <w:rsid w:val="00F95701"/>
    <w:rsid w:val="00FA2D09"/>
    <w:rsid w:val="00FA561C"/>
    <w:rsid w:val="00FB12F8"/>
    <w:rsid w:val="00FD04EB"/>
    <w:rsid w:val="00FE4141"/>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boston@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Railroad Quiet Zone</CaseType>
    <IndustryCode xmlns="dc463f71-b30c-4ab2-9473-d307f9d35888">210</IndustryCode>
    <CaseStatus xmlns="dc463f71-b30c-4ab2-9473-d307f9d35888">Closed</CaseStatus>
    <OpenedDate xmlns="dc463f71-b30c-4ab2-9473-d307f9d35888">2016-03-17T07:00:00+00:00</OpenedDate>
    <Date1 xmlns="dc463f71-b30c-4ab2-9473-d307f9d35888">2017-03-02T23:28:41+00:00</Date1>
    <IsDocumentOrder xmlns="dc463f71-b30c-4ab2-9473-d307f9d35888" xsi:nil="true"/>
    <IsHighlyConfidential xmlns="dc463f71-b30c-4ab2-9473-d307f9d35888">false</IsHighlyConfidential>
    <CaseCompanyNames xmlns="dc463f71-b30c-4ab2-9473-d307f9d35888">Whatcom County</CaseCompanyNames>
    <Nickname xmlns="http://schemas.microsoft.com/sharepoint/v3" xsi:nil="true"/>
    <DocketNumber xmlns="dc463f71-b30c-4ab2-9473-d307f9d35888">160319</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64B6F2E9F662488C8F3113AAC72BC1" ma:contentTypeVersion="104" ma:contentTypeDescription="" ma:contentTypeScope="" ma:versionID="cfec97f15c468b39ccf453dbf30a0b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7A30E-4ECB-4455-8440-B7E6E5CA4E89}"/>
</file>

<file path=customXml/itemProps2.xml><?xml version="1.0" encoding="utf-8"?>
<ds:datastoreItem xmlns:ds="http://schemas.openxmlformats.org/officeDocument/2006/customXml" ds:itemID="{D4D21186-BB63-4DE9-8AF1-40396A9E1C4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9CDFBB19-113B-47CD-B7F3-C500EB632791}">
  <ds:schemaRefs>
    <ds:schemaRef ds:uri="http://schemas.openxmlformats.org/officeDocument/2006/bibliography"/>
  </ds:schemaRefs>
</ds:datastoreItem>
</file>

<file path=customXml/itemProps5.xml><?xml version="1.0" encoding="utf-8"?>
<ds:datastoreItem xmlns:ds="http://schemas.openxmlformats.org/officeDocument/2006/customXml" ds:itemID="{414C3F84-48D9-4A51-BCAB-C20CBC870363}"/>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Young, Betty (UTC)</cp:lastModifiedBy>
  <cp:revision>2</cp:revision>
  <cp:lastPrinted>2016-05-16T23:24:00Z</cp:lastPrinted>
  <dcterms:created xsi:type="dcterms:W3CDTF">2017-03-02T19:50:00Z</dcterms:created>
  <dcterms:modified xsi:type="dcterms:W3CDTF">2017-03-02T19:50:00Z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0x0101006E56B4D1795A2E4DB2F0B01679ED314A00DD64B6F2E9F662488C8F3113AAC72BC1</vt:lpwstr>
  </property>
  <property fmtid="{D5CDD505-2E9C-101B-9397-08002B2CF9AE}" pid="3" name="Status">
    <vt:lpwstr>Templates</vt:lpwstr>
  </property>
  <property fmtid="{D5CDD505-2E9C-101B-9397-08002B2CF9AE}" pid="4" name="Internal Form Classification">
    <vt:lpwstr>2;#General|f4214d12-add4-413f-b747-42a1d29004d3</vt:lpwstr>
  </property>
  <property fmtid="{D5CDD505-2E9C-101B-9397-08002B2CF9AE}" pid="5" name="_docset_NoMedatataSyncRequired">
    <vt:lpwstr>False</vt:lpwstr>
  </property>
  <property fmtid="{D5CDD505-2E9C-101B-9397-08002B2CF9AE}" pid="6" name="IsEFSEC">
    <vt:bool>false</vt:bool>
  </property>
</Properties>
</file>