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3866"/>
        <w:gridCol w:w="342"/>
        <w:gridCol w:w="3866"/>
      </w:tblGrid>
      <w:tr w:rsidR="007E423D" w:rsidRPr="00603E77" w14:paraId="5EB59685" w14:textId="77777777" w:rsidTr="00792C54">
        <w:trPr>
          <w:trHeight w:val="2135"/>
        </w:trPr>
        <w:tc>
          <w:tcPr>
            <w:tcW w:w="3866" w:type="dxa"/>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5EB59678" w14:textId="4CF30766" w:rsidR="007B34A8" w:rsidRDefault="00762265" w:rsidP="00F53E0B">
            <w:pPr>
              <w:rPr>
                <w:rFonts w:ascii="Times New Roman" w:hAnsi="Times New Roman"/>
                <w:szCs w:val="24"/>
              </w:rPr>
            </w:pPr>
            <w:r>
              <w:rPr>
                <w:rFonts w:ascii="Times New Roman" w:hAnsi="Times New Roman"/>
                <w:szCs w:val="24"/>
              </w:rPr>
              <w:t>QWEST CORPORATION DBA CENTURYLINK QC</w:t>
            </w:r>
          </w:p>
          <w:p w14:paraId="5EB59679" w14:textId="77777777" w:rsidR="007B34A8" w:rsidRPr="00603E77" w:rsidRDefault="007B34A8" w:rsidP="00F53E0B">
            <w:pPr>
              <w:rPr>
                <w:rFonts w:ascii="Times New Roman" w:hAnsi="Times New Roman"/>
                <w:szCs w:val="24"/>
              </w:rPr>
            </w:pPr>
          </w:p>
          <w:p w14:paraId="5EB5967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EB5967B" w14:textId="494CF697" w:rsidR="007E423D" w:rsidRPr="00603E77" w:rsidRDefault="007E423D" w:rsidP="00792C54">
            <w:pPr>
              <w:rPr>
                <w:rFonts w:ascii="Times New Roman" w:hAnsi="Times New Roman"/>
                <w:szCs w:val="24"/>
              </w:rPr>
            </w:pPr>
            <w:r w:rsidRPr="00603E77">
              <w:rPr>
                <w:rFonts w:ascii="Times New Roman" w:hAnsi="Times New Roman"/>
                <w:szCs w:val="24"/>
              </w:rPr>
              <w:t>. . . . . . . . . . . . . . . . .  . . . . . . . . . . . . .</w:t>
            </w:r>
          </w:p>
        </w:tc>
        <w:tc>
          <w:tcPr>
            <w:tcW w:w="342" w:type="dxa"/>
          </w:tcPr>
          <w:p w14:paraId="5EB5967C" w14:textId="77777777" w:rsidR="007E423D" w:rsidRPr="00603E77"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EB5967E" w14:textId="77777777" w:rsidR="007E423D" w:rsidRPr="00603E77" w:rsidRDefault="007E423D" w:rsidP="00F53E0B">
            <w:pPr>
              <w:rPr>
                <w:rFonts w:ascii="Times New Roman" w:hAnsi="Times New Roman"/>
                <w:szCs w:val="24"/>
              </w:rPr>
            </w:pPr>
            <w:r>
              <w:rPr>
                <w:rFonts w:ascii="Times New Roman" w:hAnsi="Times New Roman"/>
                <w:szCs w:val="24"/>
              </w:rPr>
              <w:t>)</w:t>
            </w:r>
          </w:p>
        </w:tc>
        <w:tc>
          <w:tcPr>
            <w:tcW w:w="3866" w:type="dxa"/>
          </w:tcPr>
          <w:p w14:paraId="5EB5967F" w14:textId="4CB5EED6" w:rsidR="007E423D" w:rsidRPr="007B34A8" w:rsidRDefault="007E423D" w:rsidP="00F53E0B">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F23A34" w:rsidRPr="00E1187C">
              <w:rPr>
                <w:rFonts w:ascii="Times New Roman" w:hAnsi="Times New Roman"/>
              </w:rPr>
              <w:t>1</w:t>
            </w:r>
            <w:r w:rsidR="00093E90">
              <w:rPr>
                <w:rFonts w:ascii="Times New Roman" w:hAnsi="Times New Roman"/>
              </w:rPr>
              <w:t>52298</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9" w14:textId="4024C832" w:rsidR="007E423D" w:rsidRPr="000B77C6" w:rsidRDefault="007B34A8" w:rsidP="00244A68">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Qwest Corporation dba CenturyLink QC (CenturyLink or Company)</w:t>
      </w:r>
      <w:r w:rsidR="0073716A">
        <w:rPr>
          <w:rFonts w:ascii="Times New Roman" w:hAnsi="Times New Roman"/>
        </w:rPr>
        <w:t xml:space="preserve"> </w:t>
      </w:r>
      <w:r w:rsidR="00093E90">
        <w:rPr>
          <w:rFonts w:ascii="Times New Roman" w:hAnsi="Times New Roman"/>
          <w:iCs w:val="0"/>
          <w:snapToGrid/>
          <w:color w:val="000000"/>
          <w:szCs w:val="24"/>
        </w:rPr>
        <w:t>made a request on December 4</w:t>
      </w:r>
      <w:r>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w:t>
      </w:r>
      <w:r w:rsidR="008E0F0C">
        <w:rPr>
          <w:rFonts w:ascii="Times New Roman" w:hAnsi="Times New Roman"/>
          <w:iCs w:val="0"/>
          <w:snapToGrid/>
          <w:color w:val="000000"/>
          <w:szCs w:val="24"/>
        </w:rPr>
        <w:t xml:space="preserve">open a code and </w:t>
      </w:r>
      <w:r w:rsidR="007E423D" w:rsidRPr="000B77C6">
        <w:rPr>
          <w:rFonts w:ascii="Times New Roman" w:hAnsi="Times New Roman"/>
          <w:iCs w:val="0"/>
          <w:snapToGrid/>
          <w:color w:val="000000"/>
          <w:szCs w:val="24"/>
        </w:rPr>
        <w:t xml:space="preserve">provide </w:t>
      </w:r>
      <w:r w:rsidR="00F23A34">
        <w:rPr>
          <w:rFonts w:ascii="Times New Roman" w:hAnsi="Times New Roman"/>
          <w:iCs w:val="0"/>
          <w:snapToGrid/>
          <w:color w:val="000000"/>
          <w:szCs w:val="24"/>
        </w:rPr>
        <w:t>one block</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numbers in the </w:t>
      </w:r>
      <w:r w:rsidR="00C86BED">
        <w:rPr>
          <w:rFonts w:ascii="Times New Roman" w:hAnsi="Times New Roman"/>
          <w:iCs w:val="0"/>
          <w:snapToGrid/>
          <w:color w:val="000000"/>
          <w:szCs w:val="24"/>
        </w:rPr>
        <w:t>360</w:t>
      </w:r>
      <w:r w:rsidR="007E423D"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C86BED">
        <w:rPr>
          <w:rFonts w:ascii="Times New Roman" w:hAnsi="Times New Roman"/>
          <w:iCs w:val="0"/>
          <w:snapToGrid/>
          <w:color w:val="000000"/>
          <w:szCs w:val="24"/>
        </w:rPr>
        <w:t>Port Ludlow</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244A68">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 xml:space="preserve">large </w:t>
      </w:r>
      <w:r w:rsidR="00F23A34">
        <w:rPr>
          <w:rFonts w:ascii="Times New Roman" w:hAnsi="Times New Roman"/>
          <w:iCs w:val="0"/>
          <w:snapToGrid/>
          <w:color w:val="000000"/>
          <w:szCs w:val="24"/>
        </w:rPr>
        <w:t>business</w:t>
      </w:r>
      <w:r w:rsidR="00934085">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Pr>
          <w:rFonts w:ascii="Times New Roman" w:hAnsi="Times New Roman"/>
          <w:iCs w:val="0"/>
          <w:snapToGrid/>
          <w:color w:val="000000"/>
          <w:szCs w:val="24"/>
        </w:rPr>
        <w:t xml:space="preserve"> </w:t>
      </w:r>
      <w:r w:rsidR="008B48D3">
        <w:rPr>
          <w:rFonts w:ascii="Times New Roman" w:hAnsi="Times New Roman"/>
          <w:iCs w:val="0"/>
          <w:snapToGrid/>
          <w:color w:val="000000"/>
          <w:szCs w:val="24"/>
        </w:rPr>
        <w:t>a</w:t>
      </w:r>
      <w:r w:rsidR="00707E35">
        <w:rPr>
          <w:rFonts w:ascii="Times New Roman" w:hAnsi="Times New Roman"/>
          <w:iCs w:val="0"/>
          <w:snapToGrid/>
          <w:color w:val="000000"/>
          <w:szCs w:val="24"/>
        </w:rPr>
        <w:t>n enhanced technology deployment</w:t>
      </w:r>
      <w:r w:rsidR="00490917">
        <w:rPr>
          <w:rFonts w:ascii="Times New Roman" w:hAnsi="Times New Roman"/>
          <w:iCs w:val="0"/>
          <w:snapToGrid/>
          <w:color w:val="000000"/>
          <w:szCs w:val="24"/>
        </w:rPr>
        <w:t>.</w:t>
      </w:r>
      <w:r w:rsidR="00244A68">
        <w:rPr>
          <w:rFonts w:ascii="Times New Roman" w:hAnsi="Times New Roman"/>
          <w:iCs w:val="0"/>
          <w:snapToGrid/>
          <w:color w:val="000000"/>
          <w:szCs w:val="24"/>
        </w:rPr>
        <w:t xml:space="preserve"> </w:t>
      </w:r>
      <w:r w:rsidR="00B35FE1">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w:t>
      </w:r>
      <w:r w:rsidR="003F2CB3">
        <w:rPr>
          <w:rFonts w:ascii="Times New Roman" w:hAnsi="Times New Roman"/>
          <w:iCs w:val="0"/>
          <w:snapToGrid/>
          <w:color w:val="000000"/>
          <w:szCs w:val="24"/>
        </w:rPr>
        <w:t xml:space="preserve">. </w:t>
      </w:r>
      <w:r w:rsidR="00244A68">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C86BED">
        <w:rPr>
          <w:rFonts w:ascii="Times New Roman" w:hAnsi="Times New Roman"/>
          <w:iCs w:val="0"/>
          <w:snapToGrid/>
          <w:color w:val="000000"/>
          <w:szCs w:val="24"/>
        </w:rPr>
        <w:t xml:space="preserve"> enhanced technology deployment</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8B" w14:textId="77777777"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244A68">
      <w:pPr>
        <w:pStyle w:val="ListParagraph"/>
        <w:tabs>
          <w:tab w:val="num" w:pos="720"/>
        </w:tabs>
        <w:spacing w:line="320" w:lineRule="exact"/>
        <w:ind w:hanging="810"/>
        <w:rPr>
          <w:rFonts w:ascii="Times New Roman" w:hAnsi="Times New Roman"/>
          <w:snapToGrid/>
          <w:szCs w:val="24"/>
        </w:rPr>
      </w:pPr>
    </w:p>
    <w:p w14:paraId="5EB5968D" w14:textId="107CA6E2"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C86BED">
        <w:rPr>
          <w:rFonts w:ascii="Times New Roman" w:hAnsi="Times New Roman"/>
          <w:iCs w:val="0"/>
          <w:snapToGrid/>
          <w:color w:val="000000"/>
          <w:szCs w:val="24"/>
        </w:rPr>
        <w:t>3</w:t>
      </w:r>
      <w:r w:rsidR="00F23A34">
        <w:rPr>
          <w:rFonts w:ascii="Times New Roman" w:hAnsi="Times New Roman"/>
          <w:iCs w:val="0"/>
          <w:snapToGrid/>
          <w:color w:val="000000"/>
          <w:szCs w:val="24"/>
        </w:rPr>
        <w:t xml:space="preserve"> 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multiple prefixes</w:t>
      </w:r>
      <w:r w:rsidRPr="000B77C6">
        <w:rPr>
          <w:rFonts w:ascii="Times New Roman" w:hAnsi="Times New Roman"/>
          <w:iCs w:val="0"/>
          <w:snapToGrid/>
          <w:color w:val="000000"/>
          <w:szCs w:val="24"/>
        </w:rPr>
        <w:t xml:space="preserve"> in the </w:t>
      </w:r>
      <w:r w:rsidR="00C86BED">
        <w:rPr>
          <w:rFonts w:ascii="Times New Roman" w:hAnsi="Times New Roman"/>
        </w:rPr>
        <w:t>Port Ludlow</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C86BED">
        <w:rPr>
          <w:rFonts w:ascii="Times New Roman" w:hAnsi="Times New Roman"/>
          <w:szCs w:val="24"/>
        </w:rPr>
        <w:t>360</w:t>
      </w:r>
      <w:r>
        <w:rPr>
          <w:rFonts w:ascii="Times New Roman" w:hAnsi="Times New Roman"/>
          <w:szCs w:val="24"/>
        </w:rPr>
        <w:t xml:space="preserve"> 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C86BED">
        <w:rPr>
          <w:rFonts w:ascii="Times New Roman" w:hAnsi="Times New Roman"/>
          <w:iCs w:val="0"/>
          <w:snapToGrid/>
          <w:color w:val="000000"/>
          <w:szCs w:val="24"/>
        </w:rPr>
        <w:t>2019</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F" w14:textId="5328FB09"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lastRenderedPageBreak/>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 xml:space="preserve">s the authority to direct the Number Pooling Administrator to release a </w:t>
      </w:r>
      <w:r w:rsidR="00934085">
        <w:rPr>
          <w:rFonts w:ascii="Times New Roman" w:hAnsi="Times New Roman"/>
          <w:szCs w:val="24"/>
        </w:rPr>
        <w:t>code</w:t>
      </w:r>
      <w:r w:rsidRPr="000B77C6">
        <w:rPr>
          <w:rFonts w:ascii="Times New Roman" w:hAnsi="Times New Roman"/>
          <w:szCs w:val="24"/>
        </w:rPr>
        <w:t xml:space="preserve">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91" w14:textId="77777777" w:rsidR="007E423D" w:rsidRPr="000B77C6" w:rsidRDefault="007E423D" w:rsidP="00244A68">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93"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5" w14:textId="6E46D841"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05248A">
        <w:rPr>
          <w:rFonts w:ascii="Times New Roman" w:hAnsi="Times New Roman"/>
          <w:szCs w:val="24"/>
        </w:rPr>
        <w:t>Qwest Corporation dba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7"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9" w14:textId="77777777" w:rsidR="007E423D" w:rsidRPr="001F0D72"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7AA76DA1" w14:textId="77777777" w:rsidR="001F0D72" w:rsidRPr="000B77C6" w:rsidRDefault="001F0D72" w:rsidP="00244A68">
      <w:pPr>
        <w:tabs>
          <w:tab w:val="num" w:pos="720"/>
        </w:tabs>
        <w:spacing w:line="320" w:lineRule="exact"/>
        <w:ind w:left="1440" w:hanging="1530"/>
        <w:rPr>
          <w:rFonts w:ascii="Times New Roman" w:hAnsi="Times New Roman"/>
          <w:snapToGrid/>
          <w:szCs w:val="24"/>
        </w:rPr>
      </w:pPr>
    </w:p>
    <w:p w14:paraId="5EB5969B"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9D"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F" w14:textId="0C2DC57A"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lastRenderedPageBreak/>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F23A34">
        <w:rPr>
          <w:rFonts w:ascii="Times New Roman" w:hAnsi="Times New Roman"/>
          <w:snapToGrid/>
          <w:szCs w:val="24"/>
        </w:rPr>
        <w:t xml:space="preserve"> site reports an inventory of </w:t>
      </w:r>
      <w:r w:rsidR="00C86BED">
        <w:rPr>
          <w:rFonts w:ascii="Times New Roman" w:hAnsi="Times New Roman"/>
          <w:snapToGrid/>
          <w:szCs w:val="24"/>
        </w:rPr>
        <w:t>3</w:t>
      </w:r>
      <w:r w:rsidR="00934085">
        <w:rPr>
          <w:rFonts w:ascii="Times New Roman" w:hAnsi="Times New Roman"/>
          <w:snapToGrid/>
          <w:szCs w:val="24"/>
        </w:rPr>
        <w:t xml:space="preserve"> blocks</w:t>
      </w:r>
      <w:r w:rsidR="00414374">
        <w:rPr>
          <w:rFonts w:ascii="Times New Roman" w:hAnsi="Times New Roman"/>
          <w:snapToGrid/>
          <w:szCs w:val="24"/>
        </w:rPr>
        <w:t xml:space="preserve"> of 1,000 numbers in the </w:t>
      </w:r>
      <w:r w:rsidR="00C86BED">
        <w:rPr>
          <w:rFonts w:ascii="Times New Roman" w:hAnsi="Times New Roman"/>
          <w:snapToGrid/>
          <w:szCs w:val="24"/>
        </w:rPr>
        <w:t>Port Ludlow</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C86BED">
        <w:rPr>
          <w:rFonts w:ascii="Times New Roman" w:hAnsi="Times New Roman"/>
        </w:rPr>
        <w:t>360</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C86BED">
        <w:rPr>
          <w:rFonts w:ascii="Times New Roman" w:hAnsi="Times New Roman"/>
        </w:rPr>
        <w:t>2019</w:t>
      </w:r>
      <w:r w:rsidRPr="000B77C6">
        <w:rPr>
          <w:rFonts w:ascii="Times New Roman" w:hAnsi="Times New Roman"/>
          <w:snapToGrid/>
          <w:szCs w:val="24"/>
        </w:rPr>
        <w:t>.</w:t>
      </w:r>
    </w:p>
    <w:p w14:paraId="5EB596A0"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A1" w14:textId="290668AA" w:rsidR="007E423D" w:rsidRPr="00203264"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large regional </w:t>
      </w:r>
      <w:r w:rsidR="00F43EE5">
        <w:rPr>
          <w:rFonts w:ascii="Times New Roman" w:hAnsi="Times New Roman"/>
          <w:iCs w:val="0"/>
          <w:snapToGrid/>
          <w:color w:val="000000"/>
          <w:szCs w:val="24"/>
        </w:rPr>
        <w:t xml:space="preserve">business </w:t>
      </w:r>
      <w:r w:rsidR="00707E35">
        <w:rPr>
          <w:rFonts w:ascii="Times New Roman" w:hAnsi="Times New Roman"/>
          <w:iCs w:val="0"/>
          <w:snapToGrid/>
          <w:color w:val="000000"/>
          <w:szCs w:val="24"/>
        </w:rPr>
        <w:t>customer’s need for</w:t>
      </w:r>
      <w:r w:rsidR="004D76BC">
        <w:rPr>
          <w:rFonts w:ascii="Times New Roman" w:hAnsi="Times New Roman"/>
          <w:iCs w:val="0"/>
          <w:snapToGrid/>
          <w:color w:val="000000"/>
          <w:szCs w:val="24"/>
        </w:rPr>
        <w:t xml:space="preserve"> </w:t>
      </w:r>
      <w:r w:rsidR="00707E35">
        <w:rPr>
          <w:rFonts w:ascii="Times New Roman" w:hAnsi="Times New Roman"/>
          <w:iCs w:val="0"/>
          <w:snapToGrid/>
          <w:color w:val="000000"/>
          <w:szCs w:val="24"/>
        </w:rPr>
        <w:t>enhanced technology deployment</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 xml:space="preserve"> Of the numbers requested, all</w:t>
      </w:r>
      <w:r w:rsidR="0005248A">
        <w:rPr>
          <w:rFonts w:ascii="Times New Roman" w:hAnsi="Times New Roman"/>
          <w:iCs w:val="0"/>
          <w:snapToGrid/>
          <w:color w:val="000000"/>
          <w:szCs w:val="24"/>
        </w:rPr>
        <w:t xml:space="preserve">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44A68">
      <w:pPr>
        <w:tabs>
          <w:tab w:val="num" w:pos="720"/>
        </w:tabs>
        <w:spacing w:line="320" w:lineRule="exact"/>
        <w:ind w:left="1440" w:hanging="1530"/>
        <w:rPr>
          <w:rFonts w:ascii="Times New Roman" w:hAnsi="Times New Roman"/>
          <w:szCs w:val="24"/>
        </w:rPr>
      </w:pPr>
    </w:p>
    <w:p w14:paraId="5EB596A3" w14:textId="51FF6CF2"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C86BED">
        <w:rPr>
          <w:rFonts w:ascii="Times New Roman" w:hAnsi="Times New Roman"/>
          <w:bCs/>
          <w:szCs w:val="24"/>
        </w:rPr>
        <w:t>December 17</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244A68">
      <w:pPr>
        <w:pStyle w:val="ListParagraph"/>
        <w:tabs>
          <w:tab w:val="num" w:pos="720"/>
        </w:tabs>
        <w:spacing w:line="320" w:lineRule="exact"/>
        <w:ind w:left="1440" w:hanging="1530"/>
        <w:rPr>
          <w:rFonts w:ascii="Times New Roman" w:hAnsi="Times New Roman"/>
          <w:b/>
          <w:szCs w:val="24"/>
        </w:rPr>
      </w:pPr>
    </w:p>
    <w:p w14:paraId="5EB596A5" w14:textId="139FAE8E" w:rsidR="007E423D" w:rsidRPr="000B77C6" w:rsidRDefault="007E423D" w:rsidP="00244A68">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a legitimate need for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w:t>
      </w:r>
      <w:r w:rsidR="008E0F0C">
        <w:rPr>
          <w:rFonts w:ascii="Times New Roman" w:hAnsi="Times New Roman"/>
          <w:szCs w:val="24"/>
        </w:rPr>
        <w:t xml:space="preserve">open a code and </w:t>
      </w:r>
      <w:r w:rsidRPr="000B77C6">
        <w:rPr>
          <w:rFonts w:ascii="Times New Roman" w:hAnsi="Times New Roman"/>
          <w:szCs w:val="24"/>
        </w:rPr>
        <w:t xml:space="preserve">release </w:t>
      </w:r>
      <w:r w:rsidR="00AA48EA">
        <w:rPr>
          <w:rFonts w:ascii="Times New Roman" w:hAnsi="Times New Roman"/>
        </w:rPr>
        <w:t>one</w:t>
      </w:r>
      <w:r w:rsidRPr="000B77C6">
        <w:rPr>
          <w:rFonts w:ascii="Times New Roman" w:hAnsi="Times New Roman"/>
          <w:szCs w:val="24"/>
        </w:rPr>
        <w:t xml:space="preserve"> </w:t>
      </w:r>
      <w:r w:rsidR="00F43EE5">
        <w:rPr>
          <w:rFonts w:ascii="Times New Roman" w:hAnsi="Times New Roman"/>
          <w:szCs w:val="24"/>
        </w:rPr>
        <w:t>block</w:t>
      </w:r>
      <w:r w:rsidR="0005248A">
        <w:rPr>
          <w:rFonts w:ascii="Times New Roman" w:hAnsi="Times New Roman"/>
          <w:szCs w:val="24"/>
        </w:rPr>
        <w:t xml:space="preserve"> </w:t>
      </w:r>
      <w:r w:rsidR="00F43EE5">
        <w:rPr>
          <w:rFonts w:ascii="Times New Roman" w:hAnsi="Times New Roman"/>
          <w:szCs w:val="24"/>
        </w:rPr>
        <w:t xml:space="preserve">of </w:t>
      </w:r>
      <w:r w:rsidR="0005248A">
        <w:rPr>
          <w:rFonts w:ascii="Times New Roman" w:hAnsi="Times New Roman"/>
          <w:szCs w:val="24"/>
        </w:rPr>
        <w:t>1,0</w:t>
      </w:r>
      <w:r w:rsidR="00E5777F">
        <w:rPr>
          <w:rFonts w:ascii="Times New Roman" w:hAnsi="Times New Roman"/>
          <w:szCs w:val="24"/>
        </w:rPr>
        <w:t xml:space="preserve">00 numbers in the </w:t>
      </w:r>
      <w:r w:rsidR="00C86BED">
        <w:rPr>
          <w:rFonts w:ascii="Times New Roman" w:hAnsi="Times New Roman"/>
          <w:szCs w:val="24"/>
        </w:rPr>
        <w:t>Port Ludlow</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w:t>
      </w:r>
      <w:r w:rsidR="00B35FE1">
        <w:rPr>
          <w:rFonts w:ascii="Times New Roman" w:hAnsi="Times New Roman"/>
        </w:rPr>
        <w:t>b</w:t>
      </w:r>
      <w:r w:rsidR="0005248A">
        <w:rPr>
          <w:rFonts w:ascii="Times New Roman" w:hAnsi="Times New Roman"/>
        </w:rPr>
        <w:t>a CenturyLink QC</w:t>
      </w:r>
      <w:r w:rsidRPr="000B77C6">
        <w:rPr>
          <w:rFonts w:ascii="Times New Roman" w:hAnsi="Times New Roman"/>
          <w:szCs w:val="24"/>
        </w:rPr>
        <w:t>.</w:t>
      </w:r>
    </w:p>
    <w:p w14:paraId="5EB596A6" w14:textId="77777777" w:rsidR="007E423D" w:rsidRDefault="007E423D" w:rsidP="00244A68">
      <w:pPr>
        <w:tabs>
          <w:tab w:val="num" w:pos="720"/>
        </w:tabs>
        <w:spacing w:line="320" w:lineRule="exact"/>
        <w:ind w:left="1440" w:hanging="1530"/>
        <w:jc w:val="center"/>
        <w:rPr>
          <w:rFonts w:ascii="Times New Roman" w:hAnsi="Times New Roman"/>
          <w:b/>
          <w:szCs w:val="24"/>
        </w:rPr>
      </w:pPr>
    </w:p>
    <w:p w14:paraId="5EB596A7" w14:textId="77777777" w:rsidR="007E423D" w:rsidRPr="000B77C6" w:rsidRDefault="007E423D" w:rsidP="00244A68">
      <w:pPr>
        <w:tabs>
          <w:tab w:val="num" w:pos="720"/>
        </w:tabs>
        <w:spacing w:line="320" w:lineRule="exact"/>
        <w:ind w:left="720" w:hanging="81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244A68">
      <w:pPr>
        <w:tabs>
          <w:tab w:val="num" w:pos="720"/>
        </w:tabs>
        <w:spacing w:line="320" w:lineRule="exact"/>
        <w:ind w:left="720" w:hanging="810"/>
        <w:jc w:val="center"/>
        <w:rPr>
          <w:rFonts w:ascii="Times New Roman" w:hAnsi="Times New Roman"/>
          <w:szCs w:val="24"/>
        </w:rPr>
      </w:pPr>
    </w:p>
    <w:p w14:paraId="5EB596A9" w14:textId="12729424" w:rsidR="007E423D" w:rsidRPr="000B77C6" w:rsidRDefault="00244A68" w:rsidP="00244A68">
      <w:pPr>
        <w:tabs>
          <w:tab w:val="num" w:pos="720"/>
        </w:tabs>
        <w:spacing w:line="320" w:lineRule="exact"/>
        <w:ind w:left="720" w:hanging="810"/>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 xml:space="preserve">THE </w:t>
      </w:r>
      <w:r w:rsidR="00E65D78">
        <w:rPr>
          <w:rFonts w:ascii="Times New Roman" w:hAnsi="Times New Roman"/>
          <w:b/>
          <w:szCs w:val="24"/>
        </w:rPr>
        <w:t>COMMISSION</w:t>
      </w:r>
      <w:r w:rsidR="007E423D" w:rsidRPr="000B77C6">
        <w:rPr>
          <w:rFonts w:ascii="Times New Roman" w:hAnsi="Times New Roman"/>
          <w:b/>
          <w:szCs w:val="24"/>
        </w:rPr>
        <w:t xml:space="preserve"> ORDERS:</w:t>
      </w:r>
    </w:p>
    <w:p w14:paraId="5EB596A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AB" w14:textId="6307E6DF"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AA48EA">
        <w:rPr>
          <w:rFonts w:ascii="Times New Roman" w:hAnsi="Times New Roman"/>
        </w:rPr>
        <w:t>one</w:t>
      </w:r>
      <w:r w:rsidRPr="000B77C6">
        <w:rPr>
          <w:rFonts w:ascii="Times New Roman" w:hAnsi="Times New Roman"/>
        </w:rPr>
        <w:t xml:space="preserve"> </w:t>
      </w:r>
      <w:r w:rsidR="00F43EE5">
        <w:rPr>
          <w:rFonts w:ascii="Times New Roman" w:hAnsi="Times New Roman"/>
          <w:szCs w:val="24"/>
        </w:rPr>
        <w:t>block</w:t>
      </w:r>
      <w:r w:rsidRPr="000B77C6">
        <w:rPr>
          <w:rFonts w:ascii="Times New Roman" w:hAnsi="Times New Roman"/>
          <w:szCs w:val="24"/>
        </w:rPr>
        <w:t xml:space="preserve"> of 1,000 numbers, specifically in the</w:t>
      </w:r>
      <w:r w:rsidR="00E5777F">
        <w:rPr>
          <w:rFonts w:ascii="Times New Roman" w:hAnsi="Times New Roman"/>
          <w:szCs w:val="24"/>
        </w:rPr>
        <w:t xml:space="preserve"> </w:t>
      </w:r>
      <w:r w:rsidR="00C86BED">
        <w:rPr>
          <w:rFonts w:ascii="Times New Roman" w:hAnsi="Times New Roman"/>
          <w:szCs w:val="24"/>
        </w:rPr>
        <w:t>360</w:t>
      </w:r>
      <w:r>
        <w:rPr>
          <w:rFonts w:ascii="Times New Roman" w:hAnsi="Times New Roman"/>
          <w:szCs w:val="24"/>
        </w:rPr>
        <w:t xml:space="preserve"> N</w:t>
      </w:r>
      <w:r w:rsidR="00E5777F">
        <w:rPr>
          <w:rFonts w:ascii="Times New Roman" w:hAnsi="Times New Roman"/>
          <w:szCs w:val="24"/>
        </w:rPr>
        <w:t xml:space="preserve">PA, </w:t>
      </w:r>
      <w:r w:rsidR="00C86BED">
        <w:rPr>
          <w:rFonts w:ascii="Times New Roman" w:hAnsi="Times New Roman"/>
          <w:szCs w:val="24"/>
        </w:rPr>
        <w:t>Port Ludlow</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0524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71EEB6A8" w14:textId="5A200011" w:rsidR="003F064D"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244A68">
      <w:pPr>
        <w:tabs>
          <w:tab w:val="num" w:pos="720"/>
        </w:tabs>
        <w:spacing w:line="320" w:lineRule="exact"/>
        <w:ind w:left="1440" w:hanging="1530"/>
        <w:rPr>
          <w:rFonts w:ascii="Times New Roman" w:hAnsi="Times New Roman"/>
          <w:szCs w:val="24"/>
        </w:rPr>
      </w:pPr>
    </w:p>
    <w:p w14:paraId="5EB596AF" w14:textId="32C6920E"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The </w:t>
      </w:r>
      <w:r w:rsidR="00E65D78">
        <w:t>Commission</w:t>
      </w:r>
      <w:r w:rsidR="007E423D" w:rsidRPr="000B77C6">
        <w:t>ers, having determined this Order to be consistent with the public interest, directed the Secretary to enter this Order.</w:t>
      </w:r>
    </w:p>
    <w:p w14:paraId="5EB596B0" w14:textId="77777777" w:rsidR="007E423D" w:rsidRPr="000B77C6" w:rsidRDefault="007E423D" w:rsidP="00244A68">
      <w:pPr>
        <w:pStyle w:val="Findings"/>
        <w:numPr>
          <w:ilvl w:val="0"/>
          <w:numId w:val="0"/>
        </w:numPr>
        <w:tabs>
          <w:tab w:val="num" w:pos="720"/>
        </w:tabs>
        <w:spacing w:line="320" w:lineRule="exact"/>
        <w:ind w:left="720" w:hanging="810"/>
      </w:pPr>
    </w:p>
    <w:p w14:paraId="5EB596B1" w14:textId="06DDF1FD"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DATED at Olympia, Washington, and effective </w:t>
      </w:r>
      <w:r w:rsidR="00F43EE5">
        <w:rPr>
          <w:bCs/>
        </w:rPr>
        <w:t>December 17</w:t>
      </w:r>
      <w:r w:rsidR="0005248A">
        <w:rPr>
          <w:bCs/>
        </w:rPr>
        <w:t>, 2015</w:t>
      </w:r>
      <w:r w:rsidR="007E423D" w:rsidRPr="000B77C6">
        <w:t>.</w:t>
      </w:r>
    </w:p>
    <w:p w14:paraId="5EB596B2"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B3" w14:textId="0B9934A8" w:rsidR="007E423D" w:rsidRPr="000B77C6" w:rsidRDefault="00244A68" w:rsidP="00244A68">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007E423D"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6"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7" w14:textId="31E801F9" w:rsidR="007E423D" w:rsidRPr="000B77C6" w:rsidRDefault="00244A68" w:rsidP="00244A68">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E423D" w:rsidRPr="000B77C6">
        <w:rPr>
          <w:rFonts w:ascii="Times New Roman" w:hAnsi="Times New Roman"/>
        </w:rPr>
        <w:t>STEVEN V. KING, Executive Director and Secretary</w:t>
      </w:r>
    </w:p>
    <w:p w14:paraId="5EB596B8" w14:textId="77777777" w:rsidR="007E423D" w:rsidRPr="00603E77" w:rsidRDefault="007E423D" w:rsidP="00244A68">
      <w:pPr>
        <w:tabs>
          <w:tab w:val="num" w:pos="720"/>
        </w:tabs>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A" w14:textId="77777777" w:rsidR="007E423D" w:rsidRPr="00603E77" w:rsidRDefault="007E423D" w:rsidP="00244A68">
      <w:pPr>
        <w:tabs>
          <w:tab w:val="num"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F" w14:textId="337F2C07" w:rsidR="002C039A" w:rsidRPr="00AD3312" w:rsidRDefault="007E423D" w:rsidP="00244A68">
      <w:pPr>
        <w:tabs>
          <w:tab w:val="num" w:pos="720"/>
        </w:tabs>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244A68">
      <w:headerReference w:type="default" r:id="rId10"/>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51AB26EC"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934085" w:rsidRPr="00E1187C">
      <w:rPr>
        <w:rFonts w:ascii="Times New Roman" w:hAnsi="Times New Roman"/>
        <w:b/>
        <w:sz w:val="20"/>
      </w:rPr>
      <w:t>-15</w:t>
    </w:r>
    <w:r w:rsidR="00E1187C">
      <w:rPr>
        <w:rFonts w:ascii="Times New Roman" w:hAnsi="Times New Roman"/>
        <w:b/>
        <w:sz w:val="20"/>
      </w:rPr>
      <w:t>2</w:t>
    </w:r>
    <w:r w:rsidR="00093E90">
      <w:rPr>
        <w:rFonts w:ascii="Times New Roman" w:hAnsi="Times New Roman"/>
        <w:b/>
        <w:sz w:val="20"/>
      </w:rPr>
      <w:t>298</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4367BB">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93E90"/>
    <w:rsid w:val="000E640C"/>
    <w:rsid w:val="00145B5D"/>
    <w:rsid w:val="001C5AB1"/>
    <w:rsid w:val="001C7D3A"/>
    <w:rsid w:val="001E1D7A"/>
    <w:rsid w:val="001F0D72"/>
    <w:rsid w:val="00203264"/>
    <w:rsid w:val="00244A68"/>
    <w:rsid w:val="002A790E"/>
    <w:rsid w:val="002C039A"/>
    <w:rsid w:val="002F0041"/>
    <w:rsid w:val="003973CD"/>
    <w:rsid w:val="003F064D"/>
    <w:rsid w:val="003F1443"/>
    <w:rsid w:val="003F2CB3"/>
    <w:rsid w:val="00413FCD"/>
    <w:rsid w:val="00414374"/>
    <w:rsid w:val="004367BB"/>
    <w:rsid w:val="00481FB7"/>
    <w:rsid w:val="00490917"/>
    <w:rsid w:val="004B04B4"/>
    <w:rsid w:val="004B25AB"/>
    <w:rsid w:val="004C21C0"/>
    <w:rsid w:val="004D76BC"/>
    <w:rsid w:val="00552600"/>
    <w:rsid w:val="0057297A"/>
    <w:rsid w:val="00576690"/>
    <w:rsid w:val="005A6C74"/>
    <w:rsid w:val="005B2FD1"/>
    <w:rsid w:val="005F1234"/>
    <w:rsid w:val="006137D0"/>
    <w:rsid w:val="0063135D"/>
    <w:rsid w:val="00672F7B"/>
    <w:rsid w:val="006A41EE"/>
    <w:rsid w:val="00707E35"/>
    <w:rsid w:val="0073716A"/>
    <w:rsid w:val="007618A4"/>
    <w:rsid w:val="00762265"/>
    <w:rsid w:val="00780E50"/>
    <w:rsid w:val="00792C54"/>
    <w:rsid w:val="007A3DCA"/>
    <w:rsid w:val="007B34A8"/>
    <w:rsid w:val="007C1099"/>
    <w:rsid w:val="007E18CD"/>
    <w:rsid w:val="007E423D"/>
    <w:rsid w:val="008009C6"/>
    <w:rsid w:val="008B48D3"/>
    <w:rsid w:val="008C028D"/>
    <w:rsid w:val="008C1F6C"/>
    <w:rsid w:val="008E0F0C"/>
    <w:rsid w:val="00901A9B"/>
    <w:rsid w:val="00934085"/>
    <w:rsid w:val="00941172"/>
    <w:rsid w:val="0096211F"/>
    <w:rsid w:val="00995EA3"/>
    <w:rsid w:val="009F115C"/>
    <w:rsid w:val="00A84C2A"/>
    <w:rsid w:val="00A9666F"/>
    <w:rsid w:val="00AA48EA"/>
    <w:rsid w:val="00AB17F4"/>
    <w:rsid w:val="00AD3312"/>
    <w:rsid w:val="00AE273E"/>
    <w:rsid w:val="00B13041"/>
    <w:rsid w:val="00B35FE1"/>
    <w:rsid w:val="00B57A04"/>
    <w:rsid w:val="00B67549"/>
    <w:rsid w:val="00C65698"/>
    <w:rsid w:val="00C86BED"/>
    <w:rsid w:val="00CF2343"/>
    <w:rsid w:val="00D06E9E"/>
    <w:rsid w:val="00D61D5C"/>
    <w:rsid w:val="00D62D88"/>
    <w:rsid w:val="00DA1B86"/>
    <w:rsid w:val="00DD2A47"/>
    <w:rsid w:val="00E1187C"/>
    <w:rsid w:val="00E27F46"/>
    <w:rsid w:val="00E5777F"/>
    <w:rsid w:val="00E65D78"/>
    <w:rsid w:val="00ED0135"/>
    <w:rsid w:val="00F21B68"/>
    <w:rsid w:val="00F23A34"/>
    <w:rsid w:val="00F43EE5"/>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3083823BA26C448504254134ADFD2A" ma:contentTypeVersion="111" ma:contentTypeDescription="" ma:contentTypeScope="" ma:versionID="1e108eb6181f6f22b5d1253c69a104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2015-12-04T08:00:00+00:00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152298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C6398-3D03-4D18-9798-3F7EC7B9F963}"/>
</file>

<file path=customXml/itemProps2.xml><?xml version="1.0" encoding="utf-8"?>
<ds:datastoreItem xmlns:ds="http://schemas.openxmlformats.org/officeDocument/2006/customXml" ds:itemID="{E18742E3-D457-4F56-B0F9-CAD72B633D52}"/>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8762987B-C501-450A-97D3-70A17E5F59E5}"/>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2015-12-17T00:41:00Z</dcterms:created>
  <dcterms:modified xsi:type="dcterms:W3CDTF">2015-12-17T00:41:00Z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0x0101006E56B4D1795A2E4DB2F0B01679ED314A00613083823BA26C448504254134ADFD2A</vt:lpwstr>
  </property>
  <property fmtid="{D5CDD505-2E9C-101B-9397-08002B2CF9AE}" pid="3" name="_docset_NoMedatataSyncRequired">
    <vt:lpwstr>False</vt:lpwstr>
  </property>
</Properties>
</file>