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306"/>
      </w:tblGrid>
      <w:tr w:rsidR="001D29C9" w:rsidRPr="00770E9A" w:rsidTr="00913297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A4384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8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3F5C1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8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4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D040A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1D29C9" w:rsidRPr="00770E9A" w:rsidTr="00913297">
        <w:trPr>
          <w:trHeight w:val="51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5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F229B8">
        <w:trPr>
          <w:trHeight w:val="49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1D29C9" w:rsidRPr="00770E9A" w:rsidRDefault="00D24918" w:rsidP="00F229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C335A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1D29C9" w:rsidRPr="00770E9A" w:rsidRDefault="00D24918" w:rsidP="00F229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C335A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29C9" w:rsidRPr="00770E9A" w:rsidTr="00913297">
        <w:trPr>
          <w:trHeight w:val="24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5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4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6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5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F229B8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4D7A9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770E9A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9C9" w:rsidRPr="00770E9A" w:rsidTr="00913297">
        <w:trPr>
          <w:trHeight w:val="26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D040A2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4399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D040A2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4399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29C9" w:rsidRPr="00770E9A" w:rsidTr="00363E30">
        <w:trPr>
          <w:trHeight w:val="25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Pr="00F229B8" w:rsidRDefault="001D29C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29C9" w:rsidRDefault="0044399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</w:t>
            </w:r>
            <w:r w:rsidR="00D040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43990" w:rsidRPr="00770E9A" w:rsidTr="00363E30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443990" w:rsidRPr="00770E9A" w:rsidTr="00363E30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443990" w:rsidRPr="00770E9A" w:rsidTr="00F229B8">
        <w:trPr>
          <w:trHeight w:val="515"/>
        </w:trPr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Pr="00F229B8" w:rsidRDefault="00E05D69" w:rsidP="00F229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8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443990" w:rsidRPr="00770E9A" w:rsidTr="00F229B8">
        <w:trPr>
          <w:trHeight w:val="488"/>
        </w:trPr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Pr="00F229B8" w:rsidRDefault="00E05D69" w:rsidP="00F229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8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443990" w:rsidRPr="00770E9A" w:rsidTr="00F229B8">
        <w:trPr>
          <w:trHeight w:val="49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A6E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B27353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43990" w:rsidRPr="00770E9A" w:rsidTr="000C0ED8">
        <w:trPr>
          <w:trHeight w:val="4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B27353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43990" w:rsidRPr="00770E9A" w:rsidTr="000C0ED8">
        <w:trPr>
          <w:trHeight w:val="24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990" w:rsidRPr="00770E9A" w:rsidTr="000C0ED8">
        <w:trPr>
          <w:trHeight w:val="51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990" w:rsidRPr="00770E9A" w:rsidTr="000C0ED8">
        <w:trPr>
          <w:trHeight w:val="4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43990" w:rsidRPr="00F229B8" w:rsidRDefault="00443990" w:rsidP="004439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43990" w:rsidRDefault="00443990" w:rsidP="000C0E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770E9A" w:rsidTr="000C0ED8">
        <w:trPr>
          <w:trHeight w:val="150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D7A91" w:rsidRPr="00F229B8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F229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D7A91" w:rsidRPr="00770E9A" w:rsidTr="000C0ED8">
        <w:trPr>
          <w:trHeight w:val="26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D7A91" w:rsidRPr="00F229B8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F229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D7A91" w:rsidRPr="00770E9A" w:rsidTr="000C0ED8">
        <w:trPr>
          <w:trHeight w:val="23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D7A91" w:rsidRPr="00F229B8" w:rsidRDefault="00B27353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8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B273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4D7A91" w:rsidRPr="00770E9A" w:rsidTr="000C0E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D7A91" w:rsidRPr="00F229B8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770E9A" w:rsidTr="000C0E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D7A91" w:rsidRPr="00F229B8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D7A91" w:rsidRDefault="004D7A91" w:rsidP="004D7A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03DC109FEF54578B77B5A807A9AA0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D29C9" w:rsidP="001D29C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D29C9" w:rsidP="001D29C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Facilities Extension Standards </w:t>
            </w:r>
            <w:r w:rsidRPr="001D29C9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1D29C9" w:rsidP="001D29C9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Standard Costs</w:t>
      </w:r>
      <w:r>
        <w:rPr>
          <w:rFonts w:ascii="Arial" w:hAnsi="Arial" w:cs="Arial"/>
          <w:sz w:val="20"/>
          <w:szCs w:val="20"/>
        </w:rPr>
        <w:t xml:space="preserve"> (Continued)</w:t>
      </w:r>
      <w:r>
        <w:rPr>
          <w:rFonts w:ascii="Arial" w:hAnsi="Arial" w:cs="Arial"/>
          <w:b/>
          <w:sz w:val="20"/>
          <w:szCs w:val="20"/>
        </w:rPr>
        <w:t>:</w:t>
      </w:r>
    </w:p>
    <w:p w:rsidR="00170541" w:rsidRDefault="00170541" w:rsidP="00170541">
      <w:pPr>
        <w:spacing w:after="0" w:line="286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7.2 (Continued)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6"/>
        <w:gridCol w:w="810"/>
        <w:gridCol w:w="3514"/>
        <w:gridCol w:w="1170"/>
        <w:gridCol w:w="900"/>
        <w:gridCol w:w="1170"/>
        <w:gridCol w:w="900"/>
      </w:tblGrid>
      <w:tr w:rsidR="00170541" w:rsidRPr="006502D3" w:rsidTr="00D040A2">
        <w:tc>
          <w:tcPr>
            <w:tcW w:w="1458" w:type="dxa"/>
            <w:gridSpan w:val="3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4" w:type="dxa"/>
            <w:tcBorders>
              <w:right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1" w:rsidRPr="006502D3" w:rsidRDefault="00170541" w:rsidP="00137546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="00137546">
              <w:rPr>
                <w:rFonts w:ascii="Arial" w:hAnsi="Arial" w:cs="Arial"/>
                <w:sz w:val="20"/>
                <w:szCs w:val="20"/>
              </w:rPr>
              <w:t>1/1/10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1" w:rsidRPr="006502D3" w:rsidRDefault="00170541" w:rsidP="001629B6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="001629B6">
              <w:rPr>
                <w:rFonts w:ascii="Arial" w:hAnsi="Arial" w:cs="Arial"/>
                <w:sz w:val="20"/>
                <w:szCs w:val="20"/>
              </w:rPr>
              <w:t>9</w:t>
            </w:r>
            <w:bookmarkStart w:id="0" w:name="_GoBack"/>
            <w:bookmarkEnd w:id="0"/>
            <w:r w:rsidR="00137546">
              <w:rPr>
                <w:rFonts w:ascii="Arial" w:hAnsi="Arial" w:cs="Arial"/>
                <w:sz w:val="20"/>
                <w:szCs w:val="20"/>
              </w:rPr>
              <w:t>/1/15</w:t>
            </w:r>
          </w:p>
        </w:tc>
      </w:tr>
      <w:tr w:rsidR="00170541" w:rsidRPr="006502D3" w:rsidTr="00D040A2">
        <w:tc>
          <w:tcPr>
            <w:tcW w:w="1458" w:type="dxa"/>
            <w:gridSpan w:val="3"/>
            <w:vAlign w:val="bottom"/>
          </w:tcPr>
          <w:p w:rsidR="00170541" w:rsidRPr="00FE1840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Facility Type</w:t>
            </w:r>
          </w:p>
        </w:tc>
        <w:tc>
          <w:tcPr>
            <w:tcW w:w="3514" w:type="dxa"/>
            <w:tcBorders>
              <w:right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41" w:rsidRPr="006502D3" w:rsidRDefault="00170541" w:rsidP="00170541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Cost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41" w:rsidRPr="006502D3" w:rsidRDefault="00170541" w:rsidP="00170541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per foot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41" w:rsidRPr="006502D3" w:rsidRDefault="00170541" w:rsidP="00170541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Cost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41" w:rsidRPr="006502D3" w:rsidRDefault="00170541" w:rsidP="00170541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per foot</w:t>
            </w:r>
          </w:p>
        </w:tc>
      </w:tr>
      <w:tr w:rsidR="00170541" w:rsidRPr="006502D3" w:rsidTr="00D040A2">
        <w:tc>
          <w:tcPr>
            <w:tcW w:w="472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Meter Set Assembly (Continued)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LP delivery with a manifold or IP delivery </w:t>
            </w:r>
          </w:p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manifold</w:t>
            </w:r>
          </w:p>
        </w:tc>
        <w:tc>
          <w:tcPr>
            <w:tcW w:w="117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3000 meter set assembly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Pr="006502D3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5000 meter set assembly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7000 meter set assembly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11000 meter set assembly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16000 meter set assembly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4324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Turbine Meters</w:t>
            </w: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center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170541" w:rsidRPr="006502D3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472" w:type="dxa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00" w:type="dxa"/>
            <w:gridSpan w:val="3"/>
          </w:tcPr>
          <w:p w:rsidR="00170541" w:rsidRDefault="0017054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Miscellaneous</w:t>
            </w:r>
          </w:p>
        </w:tc>
        <w:tc>
          <w:tcPr>
            <w:tcW w:w="117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541" w:rsidRPr="006502D3" w:rsidTr="00D040A2">
        <w:tc>
          <w:tcPr>
            <w:tcW w:w="648" w:type="dxa"/>
            <w:gridSpan w:val="2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4324" w:type="dxa"/>
            <w:gridSpan w:val="2"/>
          </w:tcPr>
          <w:p w:rsidR="00170541" w:rsidRDefault="00170541" w:rsidP="00363E30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Residential meter </w:t>
            </w:r>
            <w:r w:rsidR="004D7A91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117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70541" w:rsidRDefault="0017054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ED8" w:rsidRPr="006502D3" w:rsidTr="000C0ED8">
        <w:tc>
          <w:tcPr>
            <w:tcW w:w="648" w:type="dxa"/>
            <w:gridSpan w:val="2"/>
          </w:tcPr>
          <w:p w:rsidR="000C0ED8" w:rsidRDefault="000C0ED8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0C0ED8" w:rsidRDefault="000C0ED8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0’ - 10’ with Customer provided trench</w:t>
            </w:r>
          </w:p>
        </w:tc>
        <w:tc>
          <w:tcPr>
            <w:tcW w:w="117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1,221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C0ED8" w:rsidRDefault="000C0ED8" w:rsidP="000C0ED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1,405</w:t>
            </w:r>
          </w:p>
        </w:tc>
        <w:tc>
          <w:tcPr>
            <w:tcW w:w="900" w:type="dxa"/>
            <w:vAlign w:val="bottom"/>
          </w:tcPr>
          <w:p w:rsidR="000C0ED8" w:rsidRDefault="000C0ED8" w:rsidP="000C0ED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ED8" w:rsidRPr="006502D3" w:rsidTr="000C0ED8">
        <w:tc>
          <w:tcPr>
            <w:tcW w:w="648" w:type="dxa"/>
            <w:gridSpan w:val="2"/>
          </w:tcPr>
          <w:p w:rsidR="000C0ED8" w:rsidRDefault="000C0ED8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0C0ED8" w:rsidRDefault="000C0ED8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0’ - 10’ with Company provided trench</w:t>
            </w:r>
          </w:p>
        </w:tc>
        <w:tc>
          <w:tcPr>
            <w:tcW w:w="117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1,622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C0ED8" w:rsidRDefault="000C0ED8" w:rsidP="000C0ED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1,922</w:t>
            </w:r>
          </w:p>
        </w:tc>
        <w:tc>
          <w:tcPr>
            <w:tcW w:w="900" w:type="dxa"/>
            <w:vAlign w:val="bottom"/>
          </w:tcPr>
          <w:p w:rsidR="000C0ED8" w:rsidRDefault="000C0ED8" w:rsidP="000C0ED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ED8" w:rsidRPr="006502D3" w:rsidTr="00F229B8">
        <w:tc>
          <w:tcPr>
            <w:tcW w:w="648" w:type="dxa"/>
            <w:gridSpan w:val="2"/>
          </w:tcPr>
          <w:p w:rsidR="000C0ED8" w:rsidRDefault="000C0ED8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0C0ED8" w:rsidRDefault="000C0ED8" w:rsidP="00363E30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11’ - 25’ with Customer provided trench</w:t>
            </w:r>
          </w:p>
        </w:tc>
        <w:tc>
          <w:tcPr>
            <w:tcW w:w="117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C0ED8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1,772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ED8" w:rsidRPr="006502D3" w:rsidTr="00F229B8">
        <w:tc>
          <w:tcPr>
            <w:tcW w:w="648" w:type="dxa"/>
            <w:gridSpan w:val="2"/>
          </w:tcPr>
          <w:p w:rsidR="000C0ED8" w:rsidRDefault="000C0ED8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0C0ED8" w:rsidRDefault="000C0ED8" w:rsidP="00363E30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11’ - 25’ with Company provided trench</w:t>
            </w:r>
          </w:p>
        </w:tc>
        <w:tc>
          <w:tcPr>
            <w:tcW w:w="117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1,622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C0ED8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2,533</w:t>
            </w:r>
          </w:p>
        </w:tc>
        <w:tc>
          <w:tcPr>
            <w:tcW w:w="900" w:type="dxa"/>
            <w:vAlign w:val="bottom"/>
          </w:tcPr>
          <w:p w:rsidR="000C0ED8" w:rsidRDefault="000C0ED8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25’ with Customer provided trench</w:t>
            </w:r>
          </w:p>
        </w:tc>
        <w:tc>
          <w:tcPr>
            <w:tcW w:w="1170" w:type="dxa"/>
            <w:vAlign w:val="bottom"/>
          </w:tcPr>
          <w:p w:rsidR="004D7A91" w:rsidRDefault="004D7A91" w:rsidP="00137546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$ 31.09</w:t>
            </w:r>
          </w:p>
        </w:tc>
        <w:tc>
          <w:tcPr>
            <w:tcW w:w="1170" w:type="dxa"/>
            <w:vAlign w:val="bottom"/>
          </w:tcPr>
          <w:p w:rsidR="004D7A91" w:rsidRDefault="004D7A91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1,772</w:t>
            </w:r>
          </w:p>
        </w:tc>
        <w:tc>
          <w:tcPr>
            <w:tcW w:w="900" w:type="dxa"/>
            <w:vAlign w:val="bottom"/>
          </w:tcPr>
          <w:p w:rsidR="004D7A91" w:rsidRDefault="004D7A91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05D69">
              <w:rPr>
                <w:rFonts w:ascii="Arial" w:hAnsi="Arial" w:cs="Arial"/>
                <w:sz w:val="20"/>
                <w:szCs w:val="20"/>
              </w:rPr>
              <w:t>12.49</w:t>
            </w: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25’ with Company provided trench</w:t>
            </w:r>
          </w:p>
        </w:tc>
        <w:tc>
          <w:tcPr>
            <w:tcW w:w="1170" w:type="dxa"/>
            <w:vAlign w:val="bottom"/>
          </w:tcPr>
          <w:p w:rsidR="004D7A91" w:rsidRDefault="004D7A91" w:rsidP="00137546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1,622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32.26</w:t>
            </w:r>
          </w:p>
        </w:tc>
        <w:tc>
          <w:tcPr>
            <w:tcW w:w="1170" w:type="dxa"/>
            <w:vAlign w:val="bottom"/>
          </w:tcPr>
          <w:p w:rsidR="004D7A91" w:rsidRDefault="004D7A91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2,533</w:t>
            </w:r>
          </w:p>
        </w:tc>
        <w:tc>
          <w:tcPr>
            <w:tcW w:w="900" w:type="dxa"/>
            <w:vAlign w:val="bottom"/>
          </w:tcPr>
          <w:p w:rsidR="004D7A91" w:rsidRDefault="00E05D69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18.22</w:t>
            </w: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 &amp; reset riser only (no additional </w:t>
            </w:r>
          </w:p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line)</w:t>
            </w: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900" w:type="dxa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1,313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*The maximum construction cost for residential meter relocation</w:t>
            </w: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3,242</w:t>
            </w:r>
          </w:p>
        </w:tc>
        <w:tc>
          <w:tcPr>
            <w:tcW w:w="900" w:type="dxa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4,429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4324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Commercial/Industrial meter relocation</w:t>
            </w: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4324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 Flow Valve Installation on an existing service</w:t>
            </w: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4324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Guard posts installed concurrently with a new service, per service or manifold</w:t>
            </w: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 w:rsidP="00D040A2">
            <w:pPr>
              <w:pStyle w:val="ListParagraph"/>
              <w:spacing w:after="0" w:line="248" w:lineRule="exact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2.5” Posts</w:t>
            </w: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250</w:t>
            </w:r>
          </w:p>
        </w:tc>
        <w:tc>
          <w:tcPr>
            <w:tcW w:w="900" w:type="dxa"/>
          </w:tcPr>
          <w:p w:rsidR="004D7A91" w:rsidRDefault="004D7A91" w:rsidP="00D040A2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642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 w:rsidP="00D040A2">
            <w:pPr>
              <w:pStyle w:val="ListParagraph"/>
              <w:spacing w:after="0" w:line="248" w:lineRule="exact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4” Posts</w:t>
            </w: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900" w:type="dxa"/>
          </w:tcPr>
          <w:p w:rsidR="004D7A91" w:rsidRDefault="004D7A91" w:rsidP="00D040A2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900" w:type="dxa"/>
            <w:vAlign w:val="bottom"/>
          </w:tcPr>
          <w:p w:rsidR="004D7A91" w:rsidRDefault="004D7A91" w:rsidP="00F229B8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A91" w:rsidRPr="006502D3" w:rsidTr="00F229B8">
        <w:tc>
          <w:tcPr>
            <w:tcW w:w="648" w:type="dxa"/>
            <w:gridSpan w:val="2"/>
          </w:tcPr>
          <w:p w:rsidR="004D7A91" w:rsidRDefault="004D7A91" w:rsidP="001B232F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gridSpan w:val="2"/>
          </w:tcPr>
          <w:p w:rsidR="004D7A91" w:rsidRDefault="004D7A91" w:rsidP="00D040A2">
            <w:pPr>
              <w:pStyle w:val="ListParagraph"/>
              <w:spacing w:after="0" w:line="248" w:lineRule="exact"/>
              <w:ind w:left="7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6” Posts</w:t>
            </w:r>
          </w:p>
        </w:tc>
        <w:tc>
          <w:tcPr>
            <w:tcW w:w="1170" w:type="dxa"/>
            <w:vAlign w:val="center"/>
          </w:tcPr>
          <w:p w:rsidR="004D7A91" w:rsidRDefault="004D7A91" w:rsidP="00137546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D7A91" w:rsidRDefault="004D7A91" w:rsidP="00D040A2">
            <w:pPr>
              <w:pStyle w:val="ListParagraph"/>
              <w:spacing w:after="0" w:line="248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D7A91" w:rsidRDefault="004D7A91" w:rsidP="00137546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Est. Costs</w:t>
            </w:r>
          </w:p>
        </w:tc>
        <w:tc>
          <w:tcPr>
            <w:tcW w:w="900" w:type="dxa"/>
            <w:vAlign w:val="bottom"/>
          </w:tcPr>
          <w:p w:rsidR="004D7A91" w:rsidRDefault="004D7A91">
            <w:pPr>
              <w:pStyle w:val="ListParagraph"/>
              <w:spacing w:after="0" w:line="248" w:lineRule="exac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0541" w:rsidRPr="00170541" w:rsidRDefault="00170541" w:rsidP="0017054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C7E42" w:rsidRDefault="00DB3D30" w:rsidP="00A43846">
      <w:pPr>
        <w:spacing w:after="0" w:line="240" w:lineRule="auto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C9" w:rsidRDefault="001D29C9" w:rsidP="00B963E0">
      <w:pPr>
        <w:spacing w:after="0" w:line="240" w:lineRule="auto"/>
      </w:pPr>
      <w:r>
        <w:separator/>
      </w:r>
    </w:p>
  </w:endnote>
  <w:endnote w:type="continuationSeparator" w:id="0">
    <w:p w:rsidR="001D29C9" w:rsidRDefault="001D29C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BE3851" wp14:editId="77834052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2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229B8">
          <w:rPr>
            <w:rFonts w:ascii="Arial" w:hAnsi="Arial" w:cs="Arial"/>
            <w:sz w:val="20"/>
            <w:szCs w:val="20"/>
          </w:rPr>
          <w:t>February 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9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629B6">
          <w:rPr>
            <w:rFonts w:ascii="Arial" w:hAnsi="Arial" w:cs="Arial"/>
            <w:sz w:val="20"/>
            <w:szCs w:val="20"/>
          </w:rPr>
          <w:t>September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137546">
          <w:rPr>
            <w:rFonts w:ascii="Arial" w:hAnsi="Arial" w:cs="Arial"/>
            <w:sz w:val="20"/>
            <w:szCs w:val="20"/>
          </w:rPr>
          <w:t>2015-</w:t>
        </w:r>
        <w:r w:rsidR="00F229B8">
          <w:rPr>
            <w:rFonts w:ascii="Arial" w:hAnsi="Arial" w:cs="Arial"/>
            <w:sz w:val="20"/>
            <w:szCs w:val="20"/>
          </w:rPr>
          <w:t>02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37546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1477787" wp14:editId="2DC116CA">
                <wp:extent cx="981075" cy="378084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7" cy="378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C9" w:rsidRDefault="001D29C9" w:rsidP="00B963E0">
      <w:pPr>
        <w:spacing w:after="0" w:line="240" w:lineRule="auto"/>
      </w:pPr>
      <w:r>
        <w:separator/>
      </w:r>
    </w:p>
  </w:footnote>
  <w:footnote w:type="continuationSeparator" w:id="0">
    <w:p w:rsidR="001D29C9" w:rsidRDefault="001D29C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629B6" w:rsidP="00D02C25">
    <w:pPr>
      <w:pStyle w:val="NoSpacing"/>
      <w:ind w:right="3600"/>
      <w:jc w:val="right"/>
    </w:pPr>
    <w:sdt>
      <w:sdtPr>
        <w:id w:val="1297168"/>
        <w:placeholder>
          <w:docPart w:val="1503914CE17449E180686CF655E9DDB5"/>
        </w:placeholder>
        <w:text/>
      </w:sdtPr>
      <w:sdtEndPr/>
      <w:sdtContent>
        <w:r w:rsidR="00137546">
          <w:t>11th</w:t>
        </w:r>
      </w:sdtContent>
    </w:sdt>
    <w:r w:rsidR="00B42E7C">
      <w:t xml:space="preserve"> Revision of Sheet No. </w:t>
    </w:r>
    <w:sdt>
      <w:sdtPr>
        <w:id w:val="1297169"/>
        <w:placeholder>
          <w:docPart w:val="703DC109FEF54578B77B5A807A9AA025"/>
        </w:placeholder>
        <w:text/>
      </w:sdtPr>
      <w:sdtEndPr/>
      <w:sdtContent>
        <w:r w:rsidR="001D29C9">
          <w:t>107-F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A8E95071B3E84FE689C525B335236599"/>
        </w:placeholder>
        <w:text/>
      </w:sdtPr>
      <w:sdtEndPr/>
      <w:sdtContent>
        <w:r w:rsidR="00137546">
          <w:t>10th</w:t>
        </w:r>
      </w:sdtContent>
    </w:sdt>
    <w:r w:rsidR="00E61AEC">
      <w:t xml:space="preserve"> </w:t>
    </w:r>
    <w:r>
      <w:t>Revision</w:t>
    </w:r>
  </w:p>
  <w:p w:rsidR="00B963E0" w:rsidRPr="00E61AEC" w:rsidRDefault="001D29C9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107-F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A43846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C5B4FA" wp14:editId="73BCA97E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A43846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7E23"/>
    <w:multiLevelType w:val="hybridMultilevel"/>
    <w:tmpl w:val="338CE94A"/>
    <w:lvl w:ilvl="0" w:tplc="CF36CD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C9"/>
    <w:rsid w:val="0003601D"/>
    <w:rsid w:val="00053192"/>
    <w:rsid w:val="00060533"/>
    <w:rsid w:val="0008711D"/>
    <w:rsid w:val="0009579F"/>
    <w:rsid w:val="000A1DBB"/>
    <w:rsid w:val="000A6ECC"/>
    <w:rsid w:val="000B0263"/>
    <w:rsid w:val="000C04B8"/>
    <w:rsid w:val="000C0ED8"/>
    <w:rsid w:val="000D2886"/>
    <w:rsid w:val="000F642C"/>
    <w:rsid w:val="00104A70"/>
    <w:rsid w:val="0013127F"/>
    <w:rsid w:val="001351A6"/>
    <w:rsid w:val="00137546"/>
    <w:rsid w:val="00143924"/>
    <w:rsid w:val="001601CC"/>
    <w:rsid w:val="001629B6"/>
    <w:rsid w:val="00170541"/>
    <w:rsid w:val="00186C0A"/>
    <w:rsid w:val="001B2E67"/>
    <w:rsid w:val="001C0C09"/>
    <w:rsid w:val="001D29C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3E30"/>
    <w:rsid w:val="003930FE"/>
    <w:rsid w:val="003A5EFC"/>
    <w:rsid w:val="003D5068"/>
    <w:rsid w:val="003D6A10"/>
    <w:rsid w:val="003D6A6F"/>
    <w:rsid w:val="003F48BD"/>
    <w:rsid w:val="003F5C17"/>
    <w:rsid w:val="00401C8E"/>
    <w:rsid w:val="00443990"/>
    <w:rsid w:val="004655BF"/>
    <w:rsid w:val="00466466"/>
    <w:rsid w:val="00466546"/>
    <w:rsid w:val="00466A71"/>
    <w:rsid w:val="0047056F"/>
    <w:rsid w:val="004A7502"/>
    <w:rsid w:val="004D7A91"/>
    <w:rsid w:val="004F2565"/>
    <w:rsid w:val="005141B1"/>
    <w:rsid w:val="005241EE"/>
    <w:rsid w:val="00543EA4"/>
    <w:rsid w:val="005743AB"/>
    <w:rsid w:val="005746B6"/>
    <w:rsid w:val="00596AA0"/>
    <w:rsid w:val="005E09BA"/>
    <w:rsid w:val="00635480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0124"/>
    <w:rsid w:val="008C1F4D"/>
    <w:rsid w:val="008E58E7"/>
    <w:rsid w:val="00913297"/>
    <w:rsid w:val="009342D5"/>
    <w:rsid w:val="00941F3E"/>
    <w:rsid w:val="00957A0B"/>
    <w:rsid w:val="0099361B"/>
    <w:rsid w:val="009B1D7A"/>
    <w:rsid w:val="00A0363D"/>
    <w:rsid w:val="00A1049A"/>
    <w:rsid w:val="00A42F11"/>
    <w:rsid w:val="00A43846"/>
    <w:rsid w:val="00A55507"/>
    <w:rsid w:val="00A742E6"/>
    <w:rsid w:val="00A839AA"/>
    <w:rsid w:val="00AA55FC"/>
    <w:rsid w:val="00AB4028"/>
    <w:rsid w:val="00AB5920"/>
    <w:rsid w:val="00AC335A"/>
    <w:rsid w:val="00B0749D"/>
    <w:rsid w:val="00B248DC"/>
    <w:rsid w:val="00B27353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40A2"/>
    <w:rsid w:val="00D075B2"/>
    <w:rsid w:val="00D11CE5"/>
    <w:rsid w:val="00D24918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02A6"/>
    <w:rsid w:val="00DF04B6"/>
    <w:rsid w:val="00DF7EEA"/>
    <w:rsid w:val="00E002F2"/>
    <w:rsid w:val="00E05D69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229B8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D2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D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3DC109FEF54578B77B5A807A9AA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09FA-6FD4-4020-8BCD-929974EB884A}"/>
      </w:docPartPr>
      <w:docPartBody>
        <w:p w:rsidR="0031528A" w:rsidRDefault="0031528A">
          <w:pPr>
            <w:pStyle w:val="703DC109FEF54578B77B5A807A9AA0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8E95071B3E84FE689C525B33523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7F80-847C-464E-96FC-EEF070984E46}"/>
      </w:docPartPr>
      <w:docPartBody>
        <w:p w:rsidR="0031528A" w:rsidRDefault="0031528A">
          <w:pPr>
            <w:pStyle w:val="A8E95071B3E84FE689C525B335236599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1503914CE17449E180686CF655E9D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3A97-C4AF-4900-8F10-E2CEB3174FFB}"/>
      </w:docPartPr>
      <w:docPartBody>
        <w:p w:rsidR="0031528A" w:rsidRDefault="0031528A">
          <w:pPr>
            <w:pStyle w:val="1503914CE17449E180686CF655E9DDB5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8A"/>
    <w:rsid w:val="0031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109FEF54578B77B5A807A9AA025">
    <w:name w:val="703DC109FEF54578B77B5A807A9AA025"/>
  </w:style>
  <w:style w:type="paragraph" w:customStyle="1" w:styleId="A8E95071B3E84FE689C525B335236599">
    <w:name w:val="A8E95071B3E84FE689C525B335236599"/>
  </w:style>
  <w:style w:type="paragraph" w:customStyle="1" w:styleId="1503914CE17449E180686CF655E9DDB5">
    <w:name w:val="1503914CE17449E180686CF655E9DDB5"/>
  </w:style>
  <w:style w:type="paragraph" w:customStyle="1" w:styleId="5C319DC1F2AB4945AB7229AAE5803A60">
    <w:name w:val="5C319DC1F2AB4945AB7229AAE5803A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109FEF54578B77B5A807A9AA025">
    <w:name w:val="703DC109FEF54578B77B5A807A9AA025"/>
  </w:style>
  <w:style w:type="paragraph" w:customStyle="1" w:styleId="A8E95071B3E84FE689C525B335236599">
    <w:name w:val="A8E95071B3E84FE689C525B335236599"/>
  </w:style>
  <w:style w:type="paragraph" w:customStyle="1" w:styleId="1503914CE17449E180686CF655E9DDB5">
    <w:name w:val="1503914CE17449E180686CF655E9DDB5"/>
  </w:style>
  <w:style w:type="paragraph" w:customStyle="1" w:styleId="5C319DC1F2AB4945AB7229AAE5803A60">
    <w:name w:val="5C319DC1F2AB4945AB7229AAE5803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9FCA873DE01B4691C4A13B946446A3" ma:contentTypeVersion="119" ma:contentTypeDescription="" ma:contentTypeScope="" ma:versionID="b9358e32856580f54d7de73daf716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2015-02-06T08:00:00+00:00</OpenedDate>
    <Date1 xmlns="dc463f71-b30c-4ab2-9473-d307f9d35888">2015-05-21T07:00:00+00:00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76C8D1-4FE5-4711-98F0-7271B071A18D}"/>
</file>

<file path=customXml/itemProps2.xml><?xml version="1.0" encoding="utf-8"?>
<ds:datastoreItem xmlns:ds="http://schemas.openxmlformats.org/officeDocument/2006/customXml" ds:itemID="{6A56142D-0A7E-46CE-B6F1-CE488579883A}"/>
</file>

<file path=customXml/itemProps3.xml><?xml version="1.0" encoding="utf-8"?>
<ds:datastoreItem xmlns:ds="http://schemas.openxmlformats.org/officeDocument/2006/customXml" ds:itemID="{1BEF5403-3177-4B06-BC4D-B87E38747DA1}"/>
</file>

<file path=customXml/itemProps4.xml><?xml version="1.0" encoding="utf-8"?>
<ds:datastoreItem xmlns:ds="http://schemas.openxmlformats.org/officeDocument/2006/customXml" ds:itemID="{EFCD25AF-5D77-4698-BEC3-CAC9C7D80E16}"/>
</file>

<file path=customXml/itemProps5.xml><?xml version="1.0" encoding="utf-8"?>
<ds:datastoreItem xmlns:ds="http://schemas.openxmlformats.org/officeDocument/2006/customXml" ds:itemID="{76EBDDCC-7004-456B-8B6A-D2E9DF1081FC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112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14</cp:revision>
  <cp:lastPrinted>2011-08-19T16:17:00Z</cp:lastPrinted>
  <dcterms:created xsi:type="dcterms:W3CDTF">2014-01-30T16:23:00Z</dcterms:created>
  <dcterms:modified xsi:type="dcterms:W3CDTF">2015-05-20T23:11:00Z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0x0101006E56B4D1795A2E4DB2F0B01679ED314A00AB9FCA873DE01B4691C4A13B946446A3</vt:lpwstr>
  </property>
  <property fmtid="{D5CDD505-2E9C-101B-9397-08002B2CF9AE}" pid="3" name="_docset_NoMedatataSyncRequired">
    <vt:lpwstr>False</vt:lpwstr>
  </property>
</Properties>
</file>