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8DCF" w14:textId="77777777" w:rsidR="007E423D" w:rsidRPr="00603E77" w:rsidRDefault="007E423D" w:rsidP="007E423D">
      <w:pPr>
        <w:pStyle w:val="Title"/>
        <w:rPr>
          <w:rFonts w:ascii="Times New Roman" w:hAnsi="Times New Roman"/>
          <w:szCs w:val="24"/>
        </w:rPr>
      </w:pPr>
      <w:r w:rsidRPr="00603E77">
        <w:rPr>
          <w:rFonts w:ascii="Times New Roman" w:hAnsi="Times New Roman"/>
          <w:szCs w:val="24"/>
        </w:rPr>
        <w:t>BEFORE THE WASHINGTON</w:t>
      </w:r>
    </w:p>
    <w:p w14:paraId="54F48DD0"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4F48DD1" w14:textId="77777777" w:rsidR="007E423D" w:rsidRPr="00603E77" w:rsidRDefault="007E423D" w:rsidP="007E423D">
      <w:pPr>
        <w:jc w:val="center"/>
        <w:rPr>
          <w:rFonts w:ascii="Times New Roman" w:hAnsi="Times New Roman"/>
          <w:b/>
          <w:bCs/>
          <w:szCs w:val="24"/>
        </w:rPr>
      </w:pPr>
    </w:p>
    <w:tbl>
      <w:tblPr>
        <w:tblW w:w="0" w:type="auto"/>
        <w:tblLook w:val="0000" w:firstRow="0" w:lastRow="0" w:firstColumn="0" w:lastColumn="0" w:noHBand="0" w:noVBand="0"/>
      </w:tblPr>
      <w:tblGrid>
        <w:gridCol w:w="4068"/>
        <w:gridCol w:w="360"/>
        <w:gridCol w:w="4068"/>
      </w:tblGrid>
      <w:tr w:rsidR="007E423D" w:rsidRPr="00603E77" w14:paraId="54F48DE1" w14:textId="77777777" w:rsidTr="00F53E0B">
        <w:tc>
          <w:tcPr>
            <w:tcW w:w="4068" w:type="dxa"/>
          </w:tcPr>
          <w:p w14:paraId="54F48DD2"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4F48DD3" w14:textId="77777777" w:rsidR="007E423D" w:rsidRPr="00603E77" w:rsidRDefault="007E423D" w:rsidP="00F53E0B">
            <w:pPr>
              <w:rPr>
                <w:rFonts w:ascii="Times New Roman" w:hAnsi="Times New Roman"/>
                <w:szCs w:val="24"/>
              </w:rPr>
            </w:pPr>
          </w:p>
          <w:p w14:paraId="54F48DD4" w14:textId="1D2FF454" w:rsidR="007B34A8" w:rsidRPr="00331EAD" w:rsidRDefault="00331EAD" w:rsidP="00F53E0B">
            <w:pPr>
              <w:rPr>
                <w:rFonts w:ascii="Times New Roman" w:hAnsi="Times New Roman"/>
                <w:szCs w:val="24"/>
              </w:rPr>
            </w:pPr>
            <w:r w:rsidRPr="00331EAD">
              <w:rPr>
                <w:rFonts w:ascii="Times New Roman" w:hAnsi="Times New Roman"/>
              </w:rPr>
              <w:t xml:space="preserve">Qwest Corporation dba CenturyLink </w:t>
            </w:r>
            <w:r w:rsidR="005F1234" w:rsidRPr="00331EAD">
              <w:rPr>
                <w:rFonts w:ascii="Times New Roman" w:hAnsi="Times New Roman"/>
                <w:szCs w:val="24"/>
              </w:rPr>
              <w:t xml:space="preserve">QC </w:t>
            </w:r>
          </w:p>
          <w:p w14:paraId="54F48DD5" w14:textId="77777777" w:rsidR="007B34A8" w:rsidRPr="00603E77" w:rsidRDefault="007B34A8" w:rsidP="00F53E0B">
            <w:pPr>
              <w:rPr>
                <w:rFonts w:ascii="Times New Roman" w:hAnsi="Times New Roman"/>
                <w:szCs w:val="24"/>
              </w:rPr>
            </w:pPr>
          </w:p>
          <w:p w14:paraId="54F48DD6"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54F48DD7" w14:textId="77777777" w:rsidR="007E423D" w:rsidRPr="00603E77" w:rsidRDefault="007E423D" w:rsidP="00F53E0B">
            <w:pPr>
              <w:rPr>
                <w:rFonts w:ascii="Times New Roman" w:hAnsi="Times New Roman"/>
                <w:szCs w:val="24"/>
              </w:rPr>
            </w:pPr>
            <w:r w:rsidRPr="00603E77">
              <w:rPr>
                <w:rFonts w:ascii="Times New Roman" w:hAnsi="Times New Roman"/>
                <w:szCs w:val="24"/>
              </w:rPr>
              <w:t>. . . . . . . . . . . . . . . . . . . . . . . . . . . . . . . .</w:t>
            </w:r>
          </w:p>
        </w:tc>
        <w:tc>
          <w:tcPr>
            <w:tcW w:w="360" w:type="dxa"/>
          </w:tcPr>
          <w:p w14:paraId="54F48DD8" w14:textId="77777777" w:rsidR="007E423D" w:rsidRPr="00603E77"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54F48DD9" w14:textId="77777777" w:rsidR="007E423D"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54F48DDA" w14:textId="77777777" w:rsidR="007E423D" w:rsidRPr="00603E77" w:rsidRDefault="007E423D" w:rsidP="00F53E0B">
            <w:pPr>
              <w:rPr>
                <w:rFonts w:ascii="Times New Roman" w:hAnsi="Times New Roman"/>
                <w:szCs w:val="24"/>
              </w:rPr>
            </w:pPr>
            <w:r>
              <w:rPr>
                <w:rFonts w:ascii="Times New Roman" w:hAnsi="Times New Roman"/>
                <w:szCs w:val="24"/>
              </w:rPr>
              <w:t>)</w:t>
            </w:r>
          </w:p>
        </w:tc>
        <w:tc>
          <w:tcPr>
            <w:tcW w:w="4068" w:type="dxa"/>
          </w:tcPr>
          <w:p w14:paraId="54F48DDB" w14:textId="77777777" w:rsidR="007E423D" w:rsidRPr="007B34A8" w:rsidRDefault="007E423D" w:rsidP="00F53E0B">
            <w:pPr>
              <w:pStyle w:val="Header"/>
              <w:tabs>
                <w:tab w:val="clear" w:pos="4320"/>
                <w:tab w:val="clear" w:pos="8640"/>
              </w:tabs>
              <w:rPr>
                <w:rFonts w:ascii="Times New Roman" w:hAnsi="Times New Roman"/>
                <w:szCs w:val="24"/>
              </w:rPr>
            </w:pPr>
            <w:r w:rsidRPr="007B34A8">
              <w:rPr>
                <w:rFonts w:ascii="Times New Roman" w:hAnsi="Times New Roman"/>
                <w:szCs w:val="24"/>
              </w:rPr>
              <w:t xml:space="preserve">DOCKET </w:t>
            </w:r>
            <w:r w:rsidR="007B34A8" w:rsidRPr="007B34A8">
              <w:rPr>
                <w:rFonts w:ascii="Times New Roman" w:hAnsi="Times New Roman"/>
              </w:rPr>
              <w:t>UT-150058</w:t>
            </w:r>
          </w:p>
          <w:p w14:paraId="54F48DDC" w14:textId="77777777" w:rsidR="007E423D" w:rsidRPr="00603E77" w:rsidRDefault="007E423D" w:rsidP="00F53E0B">
            <w:pPr>
              <w:pStyle w:val="Header"/>
              <w:tabs>
                <w:tab w:val="clear" w:pos="4320"/>
                <w:tab w:val="clear" w:pos="8640"/>
              </w:tabs>
              <w:rPr>
                <w:rFonts w:ascii="Times New Roman" w:hAnsi="Times New Roman"/>
                <w:szCs w:val="24"/>
              </w:rPr>
            </w:pPr>
          </w:p>
          <w:p w14:paraId="54F48DDD"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4F48DDE" w14:textId="77777777" w:rsidR="007E423D" w:rsidRDefault="007E423D" w:rsidP="00F53E0B">
            <w:pPr>
              <w:pStyle w:val="Header"/>
              <w:tabs>
                <w:tab w:val="clear" w:pos="4320"/>
                <w:tab w:val="clear" w:pos="8640"/>
              </w:tabs>
              <w:rPr>
                <w:rFonts w:ascii="Times New Roman" w:hAnsi="Times New Roman"/>
                <w:szCs w:val="24"/>
              </w:rPr>
            </w:pPr>
          </w:p>
          <w:p w14:paraId="54F48DDF" w14:textId="77777777" w:rsidR="007E423D" w:rsidRPr="00603E77" w:rsidRDefault="007E423D" w:rsidP="00F53E0B">
            <w:pPr>
              <w:pStyle w:val="Header"/>
              <w:tabs>
                <w:tab w:val="clear" w:pos="4320"/>
                <w:tab w:val="clear" w:pos="8640"/>
              </w:tabs>
              <w:rPr>
                <w:rFonts w:ascii="Times New Roman" w:hAnsi="Times New Roman"/>
                <w:szCs w:val="24"/>
              </w:rPr>
            </w:pPr>
          </w:p>
          <w:p w14:paraId="54F48DE0"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4F48DE2" w14:textId="77777777" w:rsidR="007E423D" w:rsidRPr="00603E77" w:rsidRDefault="007E423D" w:rsidP="007E423D">
      <w:pPr>
        <w:rPr>
          <w:rFonts w:ascii="Times New Roman" w:hAnsi="Times New Roman"/>
          <w:szCs w:val="24"/>
        </w:rPr>
      </w:pPr>
    </w:p>
    <w:p w14:paraId="54F48DE3"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4F48DE4" w14:textId="77777777" w:rsidR="007E423D" w:rsidRPr="00603E77" w:rsidRDefault="007E423D" w:rsidP="007E423D">
      <w:pPr>
        <w:spacing w:line="320" w:lineRule="exact"/>
        <w:ind w:left="-1080"/>
        <w:rPr>
          <w:rFonts w:ascii="Times New Roman" w:hAnsi="Times New Roman"/>
          <w:b/>
          <w:bCs/>
          <w:szCs w:val="24"/>
        </w:rPr>
      </w:pPr>
    </w:p>
    <w:p w14:paraId="54F48DE5" w14:textId="23BACB7D" w:rsidR="007E423D" w:rsidRPr="000B77C6" w:rsidRDefault="00331EAD" w:rsidP="007E423D">
      <w:pPr>
        <w:numPr>
          <w:ilvl w:val="0"/>
          <w:numId w:val="1"/>
        </w:numPr>
        <w:spacing w:line="320" w:lineRule="exact"/>
        <w:rPr>
          <w:rFonts w:ascii="Times New Roman" w:hAnsi="Times New Roman"/>
          <w:szCs w:val="24"/>
        </w:rPr>
      </w:pPr>
      <w:r>
        <w:rPr>
          <w:rFonts w:ascii="Times New Roman" w:hAnsi="Times New Roman"/>
        </w:rPr>
        <w:t>Qwest Corporation db</w:t>
      </w:r>
      <w:r w:rsidR="007B34A8">
        <w:rPr>
          <w:rFonts w:ascii="Times New Roman" w:hAnsi="Times New Roman"/>
        </w:rPr>
        <w:t>a CenturyLink QC (CenturyLink or Company)</w:t>
      </w:r>
      <w:r w:rsidR="0073716A">
        <w:rPr>
          <w:rFonts w:ascii="Times New Roman" w:hAnsi="Times New Roman"/>
        </w:rPr>
        <w:t xml:space="preserve"> </w:t>
      </w:r>
      <w:r w:rsidR="007B34A8">
        <w:rPr>
          <w:rFonts w:ascii="Times New Roman" w:hAnsi="Times New Roman"/>
          <w:iCs w:val="0"/>
          <w:snapToGrid/>
          <w:color w:val="000000"/>
          <w:szCs w:val="24"/>
        </w:rPr>
        <w:t>made a request on January 12,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73716A">
        <w:rPr>
          <w:rFonts w:ascii="Times New Roman" w:hAnsi="Times New Roman"/>
          <w:iCs w:val="0"/>
          <w:snapToGrid/>
          <w:color w:val="000000"/>
          <w:szCs w:val="24"/>
        </w:rPr>
        <w:t>two blocks of 1,000</w:t>
      </w:r>
      <w:r w:rsidR="007B34A8">
        <w:rPr>
          <w:rFonts w:ascii="Times New Roman" w:hAnsi="Times New Roman"/>
          <w:iCs w:val="0"/>
          <w:snapToGrid/>
          <w:color w:val="000000"/>
          <w:szCs w:val="24"/>
        </w:rPr>
        <w:t xml:space="preserve"> numbers in the 360</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 Plan Area (NPA), Whatcom County</w:t>
      </w:r>
      <w:r w:rsidR="007E423D" w:rsidRPr="000B77C6">
        <w:rPr>
          <w:rFonts w:ascii="Times New Roman" w:hAnsi="Times New Roman"/>
          <w:iCs w:val="0"/>
          <w:snapToGrid/>
          <w:color w:val="000000"/>
          <w:szCs w:val="24"/>
        </w:rPr>
        <w:t xml:space="preserve"> rate center.  The request is being made to meet the requirements </w:t>
      </w:r>
      <w:r w:rsidR="00027E04">
        <w:rPr>
          <w:rFonts w:ascii="Times New Roman" w:hAnsi="Times New Roman"/>
          <w:iCs w:val="0"/>
          <w:snapToGrid/>
          <w:color w:val="000000"/>
          <w:szCs w:val="24"/>
        </w:rPr>
        <w:t xml:space="preserve">for a </w:t>
      </w:r>
      <w:r w:rsidR="007B34A8">
        <w:rPr>
          <w:rFonts w:ascii="Times New Roman" w:hAnsi="Times New Roman"/>
          <w:iCs w:val="0"/>
          <w:snapToGrid/>
          <w:color w:val="000000"/>
          <w:szCs w:val="24"/>
        </w:rPr>
        <w:t xml:space="preserve">government </w:t>
      </w:r>
      <w:r w:rsidR="00027E04">
        <w:rPr>
          <w:rFonts w:ascii="Times New Roman" w:hAnsi="Times New Roman"/>
          <w:iCs w:val="0"/>
          <w:snapToGrid/>
          <w:color w:val="000000"/>
          <w:szCs w:val="24"/>
        </w:rPr>
        <w:t>customer</w:t>
      </w:r>
      <w:r w:rsidR="00E65D78">
        <w:rPr>
          <w:rFonts w:ascii="Times New Roman" w:hAnsi="Times New Roman"/>
          <w:iCs w:val="0"/>
          <w:snapToGrid/>
          <w:color w:val="000000"/>
          <w:szCs w:val="24"/>
        </w:rPr>
        <w:t>’</w:t>
      </w:r>
      <w:r w:rsidR="007B34A8">
        <w:rPr>
          <w:rFonts w:ascii="Times New Roman" w:hAnsi="Times New Roman"/>
          <w:iCs w:val="0"/>
          <w:snapToGrid/>
          <w:color w:val="000000"/>
          <w:szCs w:val="24"/>
        </w:rPr>
        <w:t xml:space="preserve">s need for 2,000 </w:t>
      </w:r>
      <w:r w:rsidR="007E423D" w:rsidRPr="000B77C6">
        <w:rPr>
          <w:rFonts w:ascii="Times New Roman" w:hAnsi="Times New Roman"/>
          <w:iCs w:val="0"/>
          <w:snapToGrid/>
          <w:color w:val="000000"/>
          <w:szCs w:val="24"/>
        </w:rPr>
        <w:t>sequential numbers that fall within its internal busine</w:t>
      </w:r>
      <w:r w:rsidR="00027E04">
        <w:rPr>
          <w:rFonts w:ascii="Times New Roman" w:hAnsi="Times New Roman"/>
          <w:iCs w:val="0"/>
          <w:snapToGrid/>
          <w:color w:val="000000"/>
          <w:szCs w:val="24"/>
        </w:rPr>
        <w:t xml:space="preserve">ss dialing plan.  Of the </w:t>
      </w:r>
      <w:r w:rsidR="007B34A8">
        <w:rPr>
          <w:rFonts w:ascii="Times New Roman" w:hAnsi="Times New Roman"/>
          <w:iCs w:val="0"/>
          <w:snapToGrid/>
          <w:color w:val="000000"/>
          <w:szCs w:val="24"/>
        </w:rPr>
        <w:t>numbers requested, 2,000</w:t>
      </w:r>
      <w:r w:rsidR="007E423D" w:rsidRPr="000B77C6">
        <w:rPr>
          <w:rFonts w:ascii="Times New Roman" w:hAnsi="Times New Roman"/>
          <w:iCs w:val="0"/>
          <w:snapToGrid/>
          <w:color w:val="000000"/>
          <w:szCs w:val="24"/>
        </w:rPr>
        <w:t xml:space="preserve"> will be used</w:t>
      </w:r>
      <w:r w:rsidR="00A9666F">
        <w:rPr>
          <w:rFonts w:ascii="Times New Roman" w:hAnsi="Times New Roman"/>
          <w:iCs w:val="0"/>
          <w:snapToGrid/>
          <w:color w:val="000000"/>
          <w:szCs w:val="24"/>
        </w:rPr>
        <w:t xml:space="preserve"> within six months </w:t>
      </w:r>
      <w:r w:rsidR="007B34A8">
        <w:rPr>
          <w:rFonts w:ascii="Times New Roman" w:hAnsi="Times New Roman"/>
          <w:iCs w:val="0"/>
          <w:snapToGrid/>
          <w:color w:val="000000"/>
          <w:szCs w:val="24"/>
        </w:rPr>
        <w:t>for a new phone system.  The customer is implementing Direct Inward Dial (DID) numbers for all employees and main department numbers</w:t>
      </w:r>
      <w:r w:rsidR="00A8324D">
        <w:rPr>
          <w:rFonts w:ascii="Times New Roman" w:hAnsi="Times New Roman"/>
          <w:iCs w:val="0"/>
          <w:snapToGrid/>
          <w:color w:val="000000"/>
          <w:szCs w:val="24"/>
        </w:rPr>
        <w:t>.</w:t>
      </w:r>
      <w:r w:rsidR="00AA43F7">
        <w:rPr>
          <w:rFonts w:ascii="Times New Roman" w:hAnsi="Times New Roman"/>
          <w:iCs w:val="0"/>
          <w:snapToGrid/>
          <w:color w:val="000000"/>
          <w:szCs w:val="24"/>
        </w:rPr>
        <w:t xml:space="preserve"> </w:t>
      </w:r>
      <w:r w:rsidR="007B34A8">
        <w:rPr>
          <w:rFonts w:ascii="Times New Roman" w:hAnsi="Times New Roman"/>
          <w:iCs w:val="0"/>
          <w:snapToGrid/>
          <w:color w:val="000000"/>
          <w:szCs w:val="24"/>
        </w:rPr>
        <w:t xml:space="preserve"> </w:t>
      </w:r>
      <w:r w:rsidR="00A8324D">
        <w:rPr>
          <w:rFonts w:ascii="Times New Roman" w:hAnsi="Times New Roman"/>
          <w:iCs w:val="0"/>
          <w:snapToGrid/>
          <w:color w:val="000000"/>
          <w:szCs w:val="24"/>
        </w:rPr>
        <w:t>C</w:t>
      </w:r>
      <w:r w:rsidR="007B34A8">
        <w:rPr>
          <w:rFonts w:ascii="Times New Roman" w:hAnsi="Times New Roman"/>
          <w:iCs w:val="0"/>
          <w:snapToGrid/>
          <w:color w:val="000000"/>
          <w:szCs w:val="24"/>
        </w:rPr>
        <w:t xml:space="preserve">urrently not all employees have </w:t>
      </w:r>
      <w:r w:rsidR="00A8324D">
        <w:rPr>
          <w:rFonts w:ascii="Times New Roman" w:hAnsi="Times New Roman"/>
          <w:iCs w:val="0"/>
          <w:snapToGrid/>
          <w:color w:val="000000"/>
          <w:szCs w:val="24"/>
        </w:rPr>
        <w:t>DID</w:t>
      </w:r>
      <w:r w:rsidR="007B34A8">
        <w:rPr>
          <w:rFonts w:ascii="Times New Roman" w:hAnsi="Times New Roman"/>
          <w:iCs w:val="0"/>
          <w:snapToGrid/>
          <w:color w:val="000000"/>
          <w:szCs w:val="24"/>
        </w:rPr>
        <w:t xml:space="preserve"> numbers.</w:t>
      </w:r>
      <w:r w:rsidR="007E423D" w:rsidRPr="000B77C6">
        <w:rPr>
          <w:rFonts w:ascii="Times New Roman" w:hAnsi="Times New Roman"/>
          <w:iCs w:val="0"/>
          <w:snapToGrid/>
          <w:color w:val="000000"/>
          <w:szCs w:val="24"/>
        </w:rPr>
        <w:t xml:space="preserve"> </w:t>
      </w:r>
      <w:r w:rsidR="00AB17F4">
        <w:rPr>
          <w:rFonts w:ascii="Times New Roman" w:hAnsi="Times New Roman"/>
          <w:iCs w:val="0"/>
          <w:snapToGrid/>
          <w:color w:val="000000"/>
          <w:szCs w:val="24"/>
        </w:rPr>
        <w:t xml:space="preserve"> T</w:t>
      </w:r>
      <w:r w:rsidR="007B34A8">
        <w:rPr>
          <w:rFonts w:ascii="Times New Roman" w:hAnsi="Times New Roman"/>
          <w:iCs w:val="0"/>
          <w:snapToGrid/>
          <w:color w:val="000000"/>
          <w:szCs w:val="24"/>
        </w:rPr>
        <w:t>he customer has less than 300 numbers of various number s</w:t>
      </w:r>
      <w:r w:rsidR="00AB17F4">
        <w:rPr>
          <w:rFonts w:ascii="Times New Roman" w:hAnsi="Times New Roman"/>
          <w:iCs w:val="0"/>
          <w:snapToGrid/>
          <w:color w:val="000000"/>
          <w:szCs w:val="24"/>
        </w:rPr>
        <w:t>chemes and will need to be hold the existing numbers</w:t>
      </w:r>
      <w:r w:rsidR="007B34A8">
        <w:rPr>
          <w:rFonts w:ascii="Times New Roman" w:hAnsi="Times New Roman"/>
          <w:iCs w:val="0"/>
          <w:snapToGrid/>
          <w:color w:val="000000"/>
          <w:szCs w:val="24"/>
        </w:rPr>
        <w:t xml:space="preserve"> for a minimum period of one year before return due to publication of </w:t>
      </w:r>
      <w:r w:rsidR="0005248A">
        <w:rPr>
          <w:rFonts w:ascii="Times New Roman" w:hAnsi="Times New Roman"/>
          <w:iCs w:val="0"/>
          <w:snapToGrid/>
          <w:color w:val="000000"/>
          <w:szCs w:val="24"/>
        </w:rPr>
        <w:t>the numbers</w:t>
      </w:r>
      <w:r w:rsidR="007B34A8">
        <w:rPr>
          <w:rFonts w:ascii="Times New Roman" w:hAnsi="Times New Roman"/>
          <w:iCs w:val="0"/>
          <w:snapToGrid/>
          <w:color w:val="000000"/>
          <w:szCs w:val="24"/>
        </w:rPr>
        <w:t>.</w:t>
      </w:r>
      <w:r w:rsidR="007E423D" w:rsidRPr="000B77C6">
        <w:rPr>
          <w:rFonts w:ascii="Times New Roman" w:hAnsi="Times New Roman"/>
          <w:iCs w:val="0"/>
          <w:snapToGrid/>
          <w:color w:val="000000"/>
          <w:szCs w:val="24"/>
        </w:rPr>
        <w:t xml:space="preserve"> </w:t>
      </w:r>
      <w:r>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7B34A8">
        <w:rPr>
          <w:rFonts w:ascii="Times New Roman" w:hAnsi="Times New Roman"/>
          <w:iCs w:val="0"/>
          <w:snapToGrid/>
          <w:color w:val="000000"/>
          <w:szCs w:val="24"/>
        </w:rPr>
        <w:t xml:space="preserve"> public security</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4F48DE6" w14:textId="77777777" w:rsidR="007E423D" w:rsidRPr="000B77C6" w:rsidRDefault="007E423D" w:rsidP="007E423D">
      <w:pPr>
        <w:spacing w:line="320" w:lineRule="exact"/>
        <w:rPr>
          <w:rFonts w:ascii="Times New Roman" w:hAnsi="Times New Roman"/>
          <w:szCs w:val="24"/>
        </w:rPr>
      </w:pPr>
    </w:p>
    <w:p w14:paraId="54F48DE7" w14:textId="77777777" w:rsidR="007E423D" w:rsidRPr="000B77C6" w:rsidRDefault="007E423D" w:rsidP="007E423D">
      <w:pPr>
        <w:numPr>
          <w:ilvl w:val="0"/>
          <w:numId w:val="1"/>
        </w:numPr>
        <w:spacing w:line="320" w:lineRule="exact"/>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4F48DE8" w14:textId="77777777" w:rsidR="007E423D" w:rsidRPr="000B77C6" w:rsidRDefault="007E423D" w:rsidP="007E423D">
      <w:pPr>
        <w:pStyle w:val="ListParagraph"/>
        <w:spacing w:line="320" w:lineRule="exact"/>
        <w:rPr>
          <w:rFonts w:ascii="Times New Roman" w:hAnsi="Times New Roman"/>
          <w:snapToGrid/>
          <w:szCs w:val="24"/>
        </w:rPr>
      </w:pPr>
    </w:p>
    <w:p w14:paraId="54F48DE9" w14:textId="77777777" w:rsidR="007E423D" w:rsidRPr="000B77C6" w:rsidRDefault="007E423D" w:rsidP="007E423D">
      <w:pPr>
        <w:numPr>
          <w:ilvl w:val="0"/>
          <w:numId w:val="1"/>
        </w:numPr>
        <w:spacing w:line="320" w:lineRule="exact"/>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05248A">
        <w:rPr>
          <w:rFonts w:ascii="Times New Roman" w:hAnsi="Times New Roman"/>
          <w:iCs w:val="0"/>
          <w:snapToGrid/>
          <w:color w:val="000000"/>
          <w:szCs w:val="24"/>
        </w:rPr>
        <w:t xml:space="preserve">72 </w:t>
      </w:r>
      <w:r w:rsidRPr="000B77C6">
        <w:rPr>
          <w:rFonts w:ascii="Times New Roman" w:hAnsi="Times New Roman"/>
          <w:iCs w:val="0"/>
          <w:snapToGrid/>
          <w:color w:val="000000"/>
          <w:szCs w:val="24"/>
        </w:rPr>
        <w:t xml:space="preserve">blocks of 1,000 numbers in the </w:t>
      </w:r>
      <w:r w:rsidR="0005248A">
        <w:rPr>
          <w:rFonts w:ascii="Times New Roman" w:hAnsi="Times New Roman"/>
        </w:rPr>
        <w:t>Whatcom County</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05248A">
        <w:rPr>
          <w:rFonts w:ascii="Times New Roman" w:hAnsi="Times New Roman"/>
          <w:szCs w:val="24"/>
        </w:rPr>
        <w:t>360</w:t>
      </w:r>
      <w:r>
        <w:rPr>
          <w:rFonts w:ascii="Times New Roman" w:hAnsi="Times New Roman"/>
          <w:szCs w:val="24"/>
        </w:rPr>
        <w:t xml:space="preserve"> NPA</w:t>
      </w:r>
      <w:r w:rsidRPr="000B77C6">
        <w:rPr>
          <w:rFonts w:ascii="Times New Roman" w:hAnsi="Times New Roman"/>
          <w:szCs w:val="24"/>
        </w:rPr>
        <w:t xml:space="preserve"> is forecasted to exhaust in the </w:t>
      </w:r>
      <w:r w:rsidR="0005248A">
        <w:rPr>
          <w:rFonts w:ascii="Times New Roman" w:hAnsi="Times New Roman"/>
          <w:iCs w:val="0"/>
          <w:snapToGrid/>
          <w:color w:val="000000"/>
          <w:szCs w:val="24"/>
        </w:rPr>
        <w:t xml:space="preserve">third </w:t>
      </w:r>
      <w:r w:rsidRPr="000B77C6">
        <w:rPr>
          <w:rFonts w:ascii="Times New Roman" w:hAnsi="Times New Roman"/>
          <w:szCs w:val="24"/>
        </w:rPr>
        <w:t xml:space="preserve">quarter of </w:t>
      </w:r>
      <w:r w:rsidR="0005248A">
        <w:rPr>
          <w:rFonts w:ascii="Times New Roman" w:hAnsi="Times New Roman"/>
          <w:iCs w:val="0"/>
          <w:snapToGrid/>
          <w:color w:val="000000"/>
          <w:szCs w:val="24"/>
        </w:rPr>
        <w:t>2017</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w:t>
      </w:r>
      <w:r w:rsidRPr="000B77C6">
        <w:rPr>
          <w:rFonts w:ascii="Times New Roman" w:hAnsi="Times New Roman"/>
          <w:szCs w:val="24"/>
        </w:rPr>
        <w:lastRenderedPageBreak/>
        <w:t xml:space="preserve">the </w:t>
      </w:r>
      <w:r w:rsidR="00E65D78">
        <w:rPr>
          <w:rFonts w:ascii="Times New Roman" w:hAnsi="Times New Roman"/>
          <w:szCs w:val="24"/>
        </w:rPr>
        <w:t>Commission</w:t>
      </w:r>
      <w:r w:rsidRPr="000B77C6">
        <w:rPr>
          <w:rFonts w:ascii="Times New Roman" w:hAnsi="Times New Roman"/>
          <w:szCs w:val="24"/>
        </w:rPr>
        <w:t xml:space="preserve"> to direct NANPA to release blocks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4F48DEA" w14:textId="77777777" w:rsidR="007E423D" w:rsidRPr="000B77C6" w:rsidRDefault="007E423D" w:rsidP="007E423D">
      <w:pPr>
        <w:spacing w:line="320" w:lineRule="exact"/>
        <w:rPr>
          <w:rFonts w:ascii="Times New Roman" w:hAnsi="Times New Roman"/>
        </w:rPr>
      </w:pPr>
    </w:p>
    <w:p w14:paraId="54F48DEB" w14:textId="77777777" w:rsidR="007E423D" w:rsidRPr="000B77C6" w:rsidRDefault="007E423D" w:rsidP="007E423D">
      <w:pPr>
        <w:numPr>
          <w:ilvl w:val="0"/>
          <w:numId w:val="1"/>
        </w:numPr>
        <w:spacing w:line="320" w:lineRule="exact"/>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Pooling Administrator to release a block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4F48DEC" w14:textId="77777777" w:rsidR="007E423D" w:rsidRPr="000B77C6" w:rsidRDefault="007E423D" w:rsidP="007E423D">
      <w:pPr>
        <w:pStyle w:val="Header"/>
        <w:tabs>
          <w:tab w:val="clear" w:pos="4320"/>
          <w:tab w:val="clear" w:pos="8640"/>
        </w:tabs>
        <w:spacing w:line="320" w:lineRule="exact"/>
        <w:rPr>
          <w:rFonts w:ascii="Times New Roman" w:hAnsi="Times New Roman"/>
          <w:szCs w:val="24"/>
        </w:rPr>
      </w:pPr>
    </w:p>
    <w:p w14:paraId="54F48DED" w14:textId="77777777" w:rsidR="007E423D" w:rsidRPr="000B77C6" w:rsidRDefault="007E423D" w:rsidP="007E423D">
      <w:pPr>
        <w:pStyle w:val="Heading2"/>
        <w:spacing w:line="320" w:lineRule="exact"/>
        <w:rPr>
          <w:rFonts w:ascii="Times New Roman" w:hAnsi="Times New Roman"/>
          <w:szCs w:val="24"/>
        </w:rPr>
      </w:pPr>
      <w:r w:rsidRPr="000B77C6">
        <w:rPr>
          <w:rFonts w:ascii="Times New Roman" w:hAnsi="Times New Roman"/>
          <w:szCs w:val="24"/>
        </w:rPr>
        <w:t>FINDINGS AND CONCLUSIONS</w:t>
      </w:r>
    </w:p>
    <w:p w14:paraId="54F48DEE" w14:textId="77777777" w:rsidR="007E423D" w:rsidRPr="000B77C6" w:rsidRDefault="007E423D" w:rsidP="007E423D">
      <w:pPr>
        <w:spacing w:line="320" w:lineRule="exact"/>
        <w:rPr>
          <w:rFonts w:ascii="Times New Roman" w:hAnsi="Times New Roman"/>
          <w:szCs w:val="24"/>
        </w:rPr>
      </w:pPr>
    </w:p>
    <w:p w14:paraId="54F48DEF" w14:textId="77777777"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w:t>
      </w:r>
      <w:proofErr w:type="gramStart"/>
      <w:r w:rsidRPr="000B77C6">
        <w:rPr>
          <w:rFonts w:ascii="Times New Roman" w:hAnsi="Times New Roman"/>
          <w:szCs w:val="24"/>
        </w:rPr>
        <w:t>securities</w:t>
      </w:r>
      <w:proofErr w:type="gramEnd"/>
      <w:r w:rsidRPr="000B77C6">
        <w:rPr>
          <w:rFonts w:ascii="Times New Roman" w:hAnsi="Times New Roman"/>
          <w:szCs w:val="24"/>
        </w:rPr>
        <w:t xml:space="preserve">,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4F48DF0" w14:textId="77777777" w:rsidR="007E423D" w:rsidRPr="000B77C6" w:rsidRDefault="007E423D" w:rsidP="007E423D">
      <w:pPr>
        <w:spacing w:line="320" w:lineRule="exact"/>
        <w:rPr>
          <w:rFonts w:ascii="Times New Roman" w:hAnsi="Times New Roman"/>
          <w:szCs w:val="24"/>
        </w:rPr>
      </w:pPr>
    </w:p>
    <w:p w14:paraId="54F48DF1" w14:textId="44A0F43A"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331EAD">
        <w:rPr>
          <w:rFonts w:ascii="Times New Roman" w:hAnsi="Times New Roman"/>
          <w:szCs w:val="24"/>
        </w:rPr>
        <w:t>Qwest Corporation db</w:t>
      </w:r>
      <w:r w:rsidR="0005248A">
        <w:rPr>
          <w:rFonts w:ascii="Times New Roman" w:hAnsi="Times New Roman"/>
          <w:szCs w:val="24"/>
        </w:rPr>
        <w:t>a CenturyLink QC</w:t>
      </w:r>
      <w:r w:rsidR="004B04B4">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4F48DF2" w14:textId="77777777" w:rsidR="007E423D" w:rsidRPr="000B77C6" w:rsidRDefault="007E423D" w:rsidP="007E423D">
      <w:pPr>
        <w:spacing w:line="320" w:lineRule="exact"/>
        <w:ind w:left="-1080"/>
        <w:rPr>
          <w:rFonts w:ascii="Times New Roman" w:hAnsi="Times New Roman"/>
          <w:szCs w:val="24"/>
        </w:rPr>
      </w:pPr>
    </w:p>
    <w:p w14:paraId="54F48DF3"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4F48DF4" w14:textId="77777777" w:rsidR="007E423D" w:rsidRPr="000B77C6" w:rsidRDefault="007E423D" w:rsidP="007E423D">
      <w:pPr>
        <w:spacing w:line="320" w:lineRule="exact"/>
        <w:rPr>
          <w:rFonts w:ascii="Times New Roman" w:hAnsi="Times New Roman"/>
          <w:szCs w:val="24"/>
        </w:rPr>
      </w:pPr>
    </w:p>
    <w:p w14:paraId="54F48DF5"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54F48DF6" w14:textId="77777777" w:rsidR="007E423D" w:rsidRPr="002A790E" w:rsidRDefault="007E423D" w:rsidP="002A790E">
      <w:pPr>
        <w:spacing w:line="320" w:lineRule="exact"/>
        <w:rPr>
          <w:rFonts w:ascii="Times New Roman" w:hAnsi="Times New Roman"/>
          <w:snapToGrid/>
          <w:szCs w:val="24"/>
        </w:rPr>
      </w:pPr>
    </w:p>
    <w:p w14:paraId="54F48DF7"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4F48DF8" w14:textId="77777777" w:rsidR="007E423D" w:rsidRPr="000B77C6" w:rsidRDefault="007E423D" w:rsidP="007E423D">
      <w:pPr>
        <w:spacing w:line="320" w:lineRule="exact"/>
        <w:rPr>
          <w:rFonts w:ascii="Times New Roman" w:hAnsi="Times New Roman"/>
          <w:snapToGrid/>
          <w:szCs w:val="24"/>
        </w:rPr>
      </w:pPr>
    </w:p>
    <w:p w14:paraId="54F48DF9" w14:textId="77777777" w:rsidR="007E423D" w:rsidRPr="000B77C6" w:rsidRDefault="007E423D" w:rsidP="007E423D">
      <w:pPr>
        <w:numPr>
          <w:ilvl w:val="0"/>
          <w:numId w:val="1"/>
        </w:numPr>
        <w:spacing w:line="320" w:lineRule="exact"/>
        <w:ind w:left="72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4F48DFA" w14:textId="77777777" w:rsidR="007E423D" w:rsidRPr="000B77C6" w:rsidRDefault="007E423D" w:rsidP="007E423D">
      <w:pPr>
        <w:pStyle w:val="ListParagraph"/>
        <w:spacing w:line="320" w:lineRule="exact"/>
        <w:rPr>
          <w:rFonts w:ascii="Times New Roman" w:hAnsi="Times New Roman"/>
          <w:i/>
          <w:iCs w:val="0"/>
          <w:snapToGrid/>
          <w:szCs w:val="24"/>
        </w:rPr>
      </w:pPr>
    </w:p>
    <w:p w14:paraId="54F48DFB" w14:textId="7777777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Web site reports an inventory of </w:t>
      </w:r>
      <w:r w:rsidR="0005248A">
        <w:rPr>
          <w:rFonts w:ascii="Times New Roman" w:hAnsi="Times New Roman"/>
        </w:rPr>
        <w:t>72</w:t>
      </w:r>
      <w:r w:rsidRPr="000B77C6">
        <w:rPr>
          <w:rFonts w:ascii="Times New Roman" w:hAnsi="Times New Roman"/>
          <w:snapToGrid/>
          <w:szCs w:val="24"/>
        </w:rPr>
        <w:t xml:space="preserve"> blocks of 1,000 numbers in the </w:t>
      </w:r>
      <w:r w:rsidR="0005248A">
        <w:rPr>
          <w:rFonts w:ascii="Times New Roman" w:hAnsi="Times New Roman"/>
        </w:rPr>
        <w:t xml:space="preserve">Whatcom County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05248A">
        <w:rPr>
          <w:rFonts w:ascii="Times New Roman" w:hAnsi="Times New Roman"/>
        </w:rPr>
        <w:t>360</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Pr="000B77C6">
        <w:rPr>
          <w:rFonts w:ascii="Times New Roman" w:hAnsi="Times New Roman"/>
        </w:rPr>
        <w:t xml:space="preserve">third quarter of </w:t>
      </w:r>
      <w:r w:rsidR="0005248A">
        <w:rPr>
          <w:rFonts w:ascii="Times New Roman" w:hAnsi="Times New Roman"/>
        </w:rPr>
        <w:t>2017</w:t>
      </w:r>
      <w:r w:rsidRPr="000B77C6">
        <w:rPr>
          <w:rFonts w:ascii="Times New Roman" w:hAnsi="Times New Roman"/>
          <w:snapToGrid/>
          <w:szCs w:val="24"/>
        </w:rPr>
        <w:t>.</w:t>
      </w:r>
    </w:p>
    <w:p w14:paraId="54F48DFC" w14:textId="77777777" w:rsidR="007E423D" w:rsidRPr="000B77C6" w:rsidRDefault="007E423D" w:rsidP="007E423D">
      <w:pPr>
        <w:spacing w:line="320" w:lineRule="exact"/>
        <w:rPr>
          <w:rFonts w:ascii="Times New Roman" w:hAnsi="Times New Roman"/>
          <w:snapToGrid/>
          <w:szCs w:val="24"/>
        </w:rPr>
      </w:pPr>
    </w:p>
    <w:p w14:paraId="54F48DFD" w14:textId="77777777" w:rsidR="007E423D" w:rsidRPr="00203264" w:rsidRDefault="007E423D" w:rsidP="007E423D">
      <w:pPr>
        <w:numPr>
          <w:ilvl w:val="0"/>
          <w:numId w:val="1"/>
        </w:numPr>
        <w:spacing w:line="320" w:lineRule="exact"/>
        <w:ind w:left="72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203264" w:rsidRPr="00203264">
        <w:rPr>
          <w:rFonts w:ascii="Times New Roman" w:hAnsi="Times New Roman"/>
          <w:iCs w:val="0"/>
          <w:snapToGrid/>
          <w:color w:val="000000"/>
          <w:szCs w:val="24"/>
        </w:rPr>
        <w:t>The request is being made to meet the requirements for a customer</w:t>
      </w:r>
      <w:r w:rsidR="00E65D78">
        <w:rPr>
          <w:rFonts w:ascii="Times New Roman" w:hAnsi="Times New Roman"/>
          <w:iCs w:val="0"/>
          <w:snapToGrid/>
          <w:color w:val="000000"/>
          <w:szCs w:val="24"/>
        </w:rPr>
        <w:t>’</w:t>
      </w:r>
      <w:r w:rsidR="0005248A">
        <w:rPr>
          <w:rFonts w:ascii="Times New Roman" w:hAnsi="Times New Roman"/>
          <w:iCs w:val="0"/>
          <w:snapToGrid/>
          <w:color w:val="000000"/>
          <w:szCs w:val="24"/>
        </w:rPr>
        <w:t>s need for 2,000</w:t>
      </w:r>
      <w:r w:rsidR="00203264" w:rsidRPr="00203264">
        <w:rPr>
          <w:rFonts w:ascii="Times New Roman" w:hAnsi="Times New Roman"/>
          <w:iCs w:val="0"/>
          <w:snapToGrid/>
          <w:color w:val="000000"/>
          <w:szCs w:val="24"/>
        </w:rPr>
        <w:t xml:space="preserve"> sequential numbers that fall within its internal business dialing plan. </w:t>
      </w:r>
      <w:r w:rsidR="0005248A">
        <w:rPr>
          <w:rFonts w:ascii="Times New Roman" w:hAnsi="Times New Roman"/>
          <w:iCs w:val="0"/>
          <w:snapToGrid/>
          <w:color w:val="000000"/>
          <w:szCs w:val="24"/>
        </w:rPr>
        <w:t xml:space="preserve"> Of the numbers requested, 2,000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4F48DFE" w14:textId="77777777" w:rsidR="00203264" w:rsidRPr="00203264" w:rsidRDefault="00203264" w:rsidP="00203264">
      <w:pPr>
        <w:spacing w:line="320" w:lineRule="exact"/>
        <w:rPr>
          <w:rFonts w:ascii="Times New Roman" w:hAnsi="Times New Roman"/>
          <w:szCs w:val="24"/>
        </w:rPr>
      </w:pPr>
    </w:p>
    <w:p w14:paraId="54F48DFF" w14:textId="77777777" w:rsidR="007E423D" w:rsidRPr="000B77C6" w:rsidRDefault="007E423D" w:rsidP="007E423D">
      <w:pPr>
        <w:numPr>
          <w:ilvl w:val="0"/>
          <w:numId w:val="1"/>
        </w:numPr>
        <w:spacing w:line="320" w:lineRule="exact"/>
        <w:ind w:left="72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05248A">
        <w:rPr>
          <w:rFonts w:ascii="Times New Roman" w:hAnsi="Times New Roman"/>
          <w:bCs/>
          <w:szCs w:val="24"/>
        </w:rPr>
        <w:t>January 29, 2015</w:t>
      </w:r>
      <w:r w:rsidRPr="000B77C6">
        <w:rPr>
          <w:rFonts w:ascii="Times New Roman" w:hAnsi="Times New Roman"/>
          <w:szCs w:val="24"/>
        </w:rPr>
        <w:t xml:space="preserve">.   </w:t>
      </w:r>
    </w:p>
    <w:p w14:paraId="54F48E00" w14:textId="77777777" w:rsidR="007E423D" w:rsidRPr="000B77C6" w:rsidRDefault="007E423D" w:rsidP="007E423D">
      <w:pPr>
        <w:pStyle w:val="ListParagraph"/>
        <w:spacing w:line="320" w:lineRule="exact"/>
        <w:rPr>
          <w:rFonts w:ascii="Times New Roman" w:hAnsi="Times New Roman"/>
          <w:b/>
          <w:szCs w:val="24"/>
        </w:rPr>
      </w:pPr>
    </w:p>
    <w:p w14:paraId="54F48E01" w14:textId="684183F6" w:rsidR="007E423D" w:rsidRPr="000B77C6" w:rsidRDefault="007E423D" w:rsidP="007E423D">
      <w:pPr>
        <w:numPr>
          <w:ilvl w:val="0"/>
          <w:numId w:val="1"/>
        </w:numPr>
        <w:tabs>
          <w:tab w:val="clear" w:pos="0"/>
          <w:tab w:val="num" w:pos="-90"/>
        </w:tabs>
        <w:spacing w:line="320" w:lineRule="exact"/>
        <w:ind w:left="72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a legitimate need for sequential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Pr="000B77C6">
        <w:rPr>
          <w:rFonts w:ascii="Times New Roman" w:hAnsi="Times New Roman"/>
        </w:rPr>
        <w:t>two</w:t>
      </w:r>
      <w:r w:rsidRPr="000B77C6">
        <w:rPr>
          <w:rFonts w:ascii="Times New Roman" w:hAnsi="Times New Roman"/>
          <w:szCs w:val="24"/>
        </w:rPr>
        <w:t xml:space="preserve"> </w:t>
      </w:r>
      <w:r>
        <w:rPr>
          <w:rFonts w:ascii="Times New Roman" w:hAnsi="Times New Roman"/>
          <w:szCs w:val="24"/>
        </w:rPr>
        <w:t>blocks</w:t>
      </w:r>
      <w:r w:rsidR="0005248A">
        <w:rPr>
          <w:rFonts w:ascii="Times New Roman" w:hAnsi="Times New Roman"/>
          <w:szCs w:val="24"/>
        </w:rPr>
        <w:t xml:space="preserve"> of 1,000 numbers in the Whatcom County</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Qwest Corporation dba CenturyLink QC</w:t>
      </w:r>
      <w:r w:rsidRPr="000B77C6">
        <w:rPr>
          <w:rFonts w:ascii="Times New Roman" w:hAnsi="Times New Roman"/>
          <w:szCs w:val="24"/>
        </w:rPr>
        <w:t>.</w:t>
      </w:r>
    </w:p>
    <w:p w14:paraId="54F48E02" w14:textId="77777777" w:rsidR="007E423D" w:rsidRDefault="007E423D" w:rsidP="007E423D">
      <w:pPr>
        <w:spacing w:line="320" w:lineRule="exact"/>
        <w:jc w:val="center"/>
        <w:rPr>
          <w:rFonts w:ascii="Times New Roman" w:hAnsi="Times New Roman"/>
          <w:b/>
          <w:szCs w:val="24"/>
        </w:rPr>
      </w:pPr>
    </w:p>
    <w:p w14:paraId="54F48E03" w14:textId="77777777" w:rsidR="007E423D" w:rsidRPr="000B77C6" w:rsidRDefault="007E423D" w:rsidP="007E423D">
      <w:pPr>
        <w:spacing w:line="320" w:lineRule="exact"/>
        <w:jc w:val="center"/>
        <w:rPr>
          <w:rFonts w:ascii="Times New Roman" w:hAnsi="Times New Roman"/>
          <w:b/>
          <w:szCs w:val="24"/>
        </w:rPr>
      </w:pPr>
      <w:r w:rsidRPr="000B77C6">
        <w:rPr>
          <w:rFonts w:ascii="Times New Roman" w:hAnsi="Times New Roman"/>
          <w:b/>
          <w:szCs w:val="24"/>
        </w:rPr>
        <w:t>ORDER</w:t>
      </w:r>
    </w:p>
    <w:p w14:paraId="54F48E04" w14:textId="77777777" w:rsidR="007E423D" w:rsidRPr="000B77C6" w:rsidRDefault="007E423D" w:rsidP="007E423D">
      <w:pPr>
        <w:spacing w:line="320" w:lineRule="exact"/>
        <w:jc w:val="center"/>
        <w:rPr>
          <w:rFonts w:ascii="Times New Roman" w:hAnsi="Times New Roman"/>
          <w:szCs w:val="24"/>
        </w:rPr>
      </w:pPr>
    </w:p>
    <w:p w14:paraId="54F48E05" w14:textId="77777777" w:rsidR="007E423D" w:rsidRPr="000B77C6" w:rsidRDefault="007E423D" w:rsidP="007E423D">
      <w:pPr>
        <w:spacing w:line="320" w:lineRule="exact"/>
        <w:ind w:left="-720" w:firstLine="720"/>
        <w:rPr>
          <w:rFonts w:ascii="Times New Roman" w:hAnsi="Times New Roman"/>
          <w:b/>
          <w:szCs w:val="24"/>
        </w:rPr>
      </w:pPr>
      <w:r w:rsidRPr="000B77C6">
        <w:rPr>
          <w:rFonts w:ascii="Times New Roman" w:hAnsi="Times New Roman"/>
          <w:b/>
          <w:szCs w:val="24"/>
        </w:rPr>
        <w:t xml:space="preserve">THE </w:t>
      </w:r>
      <w:r w:rsidR="00E65D78">
        <w:rPr>
          <w:rFonts w:ascii="Times New Roman" w:hAnsi="Times New Roman"/>
          <w:b/>
          <w:szCs w:val="24"/>
        </w:rPr>
        <w:t>COMMISSION</w:t>
      </w:r>
      <w:r w:rsidRPr="000B77C6">
        <w:rPr>
          <w:rFonts w:ascii="Times New Roman" w:hAnsi="Times New Roman"/>
          <w:b/>
          <w:szCs w:val="24"/>
        </w:rPr>
        <w:t xml:space="preserve"> ORDERS:</w:t>
      </w:r>
    </w:p>
    <w:p w14:paraId="54F48E06" w14:textId="77777777" w:rsidR="007E423D" w:rsidRPr="000B77C6" w:rsidRDefault="007E423D" w:rsidP="007E423D">
      <w:pPr>
        <w:spacing w:line="320" w:lineRule="exact"/>
        <w:ind w:left="-1080"/>
        <w:rPr>
          <w:rFonts w:ascii="Times New Roman" w:hAnsi="Times New Roman"/>
          <w:szCs w:val="24"/>
        </w:rPr>
      </w:pPr>
    </w:p>
    <w:p w14:paraId="54F48E07" w14:textId="21482FE5"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Pr="000B77C6">
        <w:rPr>
          <w:rFonts w:ascii="Times New Roman" w:hAnsi="Times New Roman"/>
        </w:rPr>
        <w:t xml:space="preserve">two </w:t>
      </w:r>
      <w:r w:rsidRPr="000B77C6">
        <w:rPr>
          <w:rFonts w:ascii="Times New Roman" w:hAnsi="Times New Roman"/>
          <w:szCs w:val="24"/>
        </w:rPr>
        <w:t>blocks of 1,000 numbers, specifically in the</w:t>
      </w:r>
      <w:r w:rsidR="0005248A">
        <w:rPr>
          <w:rFonts w:ascii="Times New Roman" w:hAnsi="Times New Roman"/>
          <w:szCs w:val="24"/>
        </w:rPr>
        <w:t xml:space="preserve"> 360</w:t>
      </w:r>
      <w:r>
        <w:rPr>
          <w:rFonts w:ascii="Times New Roman" w:hAnsi="Times New Roman"/>
          <w:szCs w:val="24"/>
        </w:rPr>
        <w:t xml:space="preserve"> N</w:t>
      </w:r>
      <w:r w:rsidR="0005248A">
        <w:rPr>
          <w:rFonts w:ascii="Times New Roman" w:hAnsi="Times New Roman"/>
          <w:szCs w:val="24"/>
        </w:rPr>
        <w:t>PA, Whatcom County</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331EAD">
        <w:rPr>
          <w:rFonts w:ascii="Times New Roman" w:hAnsi="Times New Roman"/>
          <w:szCs w:val="24"/>
        </w:rPr>
        <w:t>Qwest Corporation db</w:t>
      </w:r>
      <w:r w:rsidR="0005248A">
        <w:rPr>
          <w:rFonts w:ascii="Times New Roman" w:hAnsi="Times New Roman"/>
          <w:szCs w:val="24"/>
        </w:rPr>
        <w:t>a CenturyLink QC</w:t>
      </w:r>
      <w:r w:rsidRPr="000B77C6">
        <w:rPr>
          <w:rFonts w:ascii="Times New Roman" w:hAnsi="Times New Roman"/>
          <w:szCs w:val="24"/>
        </w:rPr>
        <w:t>.</w:t>
      </w:r>
    </w:p>
    <w:p w14:paraId="54F48E08" w14:textId="77777777" w:rsidR="007E423D" w:rsidRPr="000B77C6" w:rsidRDefault="007E423D" w:rsidP="007E423D">
      <w:pPr>
        <w:spacing w:line="320" w:lineRule="exact"/>
        <w:ind w:left="720"/>
        <w:rPr>
          <w:rFonts w:ascii="Times New Roman" w:hAnsi="Times New Roman"/>
          <w:szCs w:val="24"/>
        </w:rPr>
      </w:pPr>
    </w:p>
    <w:p w14:paraId="54F48E09" w14:textId="77777777"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54F48E0A" w14:textId="77777777" w:rsidR="007E423D" w:rsidRPr="000B77C6" w:rsidRDefault="007E423D" w:rsidP="007E423D">
      <w:pPr>
        <w:spacing w:line="320" w:lineRule="exact"/>
        <w:rPr>
          <w:rFonts w:ascii="Times New Roman" w:hAnsi="Times New Roman"/>
          <w:szCs w:val="24"/>
        </w:rPr>
      </w:pPr>
    </w:p>
    <w:p w14:paraId="54F48E0B" w14:textId="77777777" w:rsidR="007E423D" w:rsidRPr="000B77C6" w:rsidRDefault="007E423D" w:rsidP="007E423D">
      <w:pPr>
        <w:pStyle w:val="Findings"/>
        <w:numPr>
          <w:ilvl w:val="0"/>
          <w:numId w:val="0"/>
        </w:numPr>
        <w:spacing w:line="320" w:lineRule="exact"/>
      </w:pPr>
      <w:r w:rsidRPr="000B77C6">
        <w:t xml:space="preserve">The </w:t>
      </w:r>
      <w:r w:rsidR="00E65D78">
        <w:t>Commission</w:t>
      </w:r>
      <w:r w:rsidRPr="000B77C6">
        <w:t>ers, having determined this Order to be consistent with the public interest, directed the Secretary to enter this Order.</w:t>
      </w:r>
    </w:p>
    <w:p w14:paraId="54F48E0C" w14:textId="77777777" w:rsidR="007E423D" w:rsidRPr="000B77C6" w:rsidRDefault="007E423D" w:rsidP="007E423D">
      <w:pPr>
        <w:pStyle w:val="Findings"/>
        <w:numPr>
          <w:ilvl w:val="0"/>
          <w:numId w:val="0"/>
        </w:numPr>
        <w:spacing w:line="320" w:lineRule="exact"/>
      </w:pPr>
    </w:p>
    <w:p w14:paraId="54F48E0D" w14:textId="77777777" w:rsidR="007E423D" w:rsidRPr="000B77C6" w:rsidRDefault="007E423D" w:rsidP="007E423D">
      <w:pPr>
        <w:pStyle w:val="Findings"/>
        <w:numPr>
          <w:ilvl w:val="0"/>
          <w:numId w:val="0"/>
        </w:numPr>
        <w:spacing w:line="320" w:lineRule="exact"/>
      </w:pPr>
      <w:r w:rsidRPr="000B77C6">
        <w:t xml:space="preserve">DATED at Olympia, Washington, and effective </w:t>
      </w:r>
      <w:r w:rsidR="0005248A">
        <w:rPr>
          <w:bCs/>
        </w:rPr>
        <w:t>January 29, 2015</w:t>
      </w:r>
      <w:r w:rsidRPr="000B77C6">
        <w:t>.</w:t>
      </w:r>
    </w:p>
    <w:p w14:paraId="54F48E0E" w14:textId="77777777" w:rsidR="007E423D" w:rsidRPr="000B77C6" w:rsidRDefault="007E423D" w:rsidP="007E423D">
      <w:pPr>
        <w:pStyle w:val="Header"/>
        <w:tabs>
          <w:tab w:val="clear" w:pos="4320"/>
          <w:tab w:val="clear" w:pos="8640"/>
        </w:tabs>
        <w:spacing w:line="320" w:lineRule="exact"/>
        <w:rPr>
          <w:rFonts w:ascii="Times New Roman" w:hAnsi="Times New Roman"/>
          <w:szCs w:val="24"/>
        </w:rPr>
      </w:pPr>
    </w:p>
    <w:p w14:paraId="54F48E0F" w14:textId="77777777" w:rsidR="007E423D" w:rsidRPr="000B77C6" w:rsidRDefault="007E423D" w:rsidP="007E423D">
      <w:pPr>
        <w:pStyle w:val="Header"/>
        <w:tabs>
          <w:tab w:val="clear" w:pos="4320"/>
          <w:tab w:val="clear" w:pos="8640"/>
        </w:tabs>
        <w:spacing w:line="320" w:lineRule="exact"/>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4F48E11" w14:textId="77777777" w:rsidR="007E423D" w:rsidRPr="000B77C6" w:rsidRDefault="007E423D" w:rsidP="007E423D">
      <w:pPr>
        <w:pStyle w:val="Heading7"/>
        <w:spacing w:line="320" w:lineRule="exact"/>
        <w:ind w:left="2880"/>
        <w:rPr>
          <w:rFonts w:ascii="Times New Roman" w:hAnsi="Times New Roman"/>
        </w:rPr>
      </w:pPr>
    </w:p>
    <w:p w14:paraId="54F48E12" w14:textId="77777777" w:rsidR="007E423D" w:rsidRPr="000B77C6" w:rsidRDefault="007E423D" w:rsidP="007E423D">
      <w:pPr>
        <w:pStyle w:val="Heading7"/>
        <w:spacing w:line="320" w:lineRule="exact"/>
        <w:ind w:left="2880"/>
        <w:rPr>
          <w:rFonts w:ascii="Times New Roman" w:hAnsi="Times New Roman"/>
        </w:rPr>
      </w:pPr>
    </w:p>
    <w:p w14:paraId="54F48E13" w14:textId="77777777" w:rsidR="007E423D" w:rsidRPr="000B77C6" w:rsidRDefault="007E423D" w:rsidP="007E423D">
      <w:pPr>
        <w:pStyle w:val="Heading7"/>
        <w:spacing w:line="320" w:lineRule="exact"/>
        <w:ind w:left="1440" w:firstLine="720"/>
        <w:rPr>
          <w:rFonts w:ascii="Times New Roman" w:hAnsi="Times New Roman"/>
        </w:rPr>
      </w:pPr>
      <w:r w:rsidRPr="000B77C6">
        <w:rPr>
          <w:rFonts w:ascii="Times New Roman" w:hAnsi="Times New Roman"/>
        </w:rPr>
        <w:t>STEVEN V. KING, Executive Director and Secretary</w:t>
      </w:r>
    </w:p>
    <w:p w14:paraId="54F48E14" w14:textId="77777777" w:rsidR="007E423D" w:rsidRPr="00603E77" w:rsidRDefault="007E423D" w:rsidP="007E423D">
      <w:pPr>
        <w:spacing w:line="320" w:lineRule="exact"/>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4F48E15" w14:textId="77777777" w:rsidR="007E423D" w:rsidRPr="00603E77" w:rsidRDefault="007E423D" w:rsidP="007E423D">
      <w:pPr>
        <w:spacing w:line="320" w:lineRule="exact"/>
        <w:rPr>
          <w:rFonts w:ascii="Times New Roman" w:hAnsi="Times New Roman"/>
          <w:bCs/>
          <w:szCs w:val="24"/>
        </w:rPr>
      </w:pPr>
    </w:p>
    <w:p w14:paraId="54F48E16" w14:textId="77777777" w:rsidR="007E423D" w:rsidRPr="00603E77" w:rsidRDefault="007E423D" w:rsidP="007E423D">
      <w:pPr>
        <w:spacing w:line="320" w:lineRule="exact"/>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4F48E17" w14:textId="77777777" w:rsidR="007E423D" w:rsidRPr="00603E77" w:rsidRDefault="007E423D" w:rsidP="007E423D">
      <w:pPr>
        <w:spacing w:line="320" w:lineRule="exact"/>
        <w:rPr>
          <w:rFonts w:ascii="Times New Roman" w:hAnsi="Times New Roman"/>
          <w:bCs/>
          <w:szCs w:val="24"/>
        </w:rPr>
      </w:pPr>
    </w:p>
    <w:p w14:paraId="54F48E1A" w14:textId="3D4306BE" w:rsidR="007E423D" w:rsidRPr="00CC06EC" w:rsidRDefault="007E423D" w:rsidP="007E423D">
      <w:pPr>
        <w:spacing w:line="320" w:lineRule="exact"/>
        <w:rPr>
          <w:rFonts w:ascii="Times New Roman" w:hAnsi="Times New Roman"/>
          <w:bCs/>
          <w:color w:val="008080"/>
          <w:szCs w:val="24"/>
        </w:rPr>
        <w:sectPr w:rsidR="007E423D" w:rsidRPr="00CC06EC" w:rsidSect="00F53E0B">
          <w:headerReference w:type="default" r:id="rId10"/>
          <w:endnotePr>
            <w:numFmt w:val="decimal"/>
          </w:endnotePr>
          <w:pgSz w:w="12240" w:h="15840" w:code="1"/>
          <w:pgMar w:top="1440" w:right="1440" w:bottom="1440" w:left="2160" w:header="1440" w:footer="1080" w:gutter="0"/>
          <w:cols w:space="720"/>
          <w:noEndnote/>
          <w:titlePg/>
        </w:sect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r w:rsidRPr="00603E77">
        <w:rPr>
          <w:rFonts w:ascii="Times New Roman" w:hAnsi="Times New Roman"/>
          <w:bCs/>
          <w:color w:val="008080"/>
          <w:szCs w:val="24"/>
        </w:rPr>
        <w:t xml:space="preserve">  </w:t>
      </w:r>
      <w:bookmarkStart w:id="0" w:name="_GoBack"/>
      <w:bookmarkEnd w:id="0"/>
    </w:p>
    <w:p w14:paraId="54F48E1B" w14:textId="77777777" w:rsidR="002C039A" w:rsidRPr="00AD3312" w:rsidRDefault="002C039A" w:rsidP="00AD3312">
      <w:pPr>
        <w:rPr>
          <w:rFonts w:ascii="Times New Roman" w:hAnsi="Times New Roman"/>
          <w:szCs w:val="24"/>
        </w:rPr>
      </w:pPr>
    </w:p>
    <w:sectPr w:rsidR="002C039A" w:rsidRPr="00AD3312" w:rsidSect="001C5A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48E1E" w14:textId="77777777" w:rsidR="00027E04" w:rsidRDefault="00027E04" w:rsidP="007E423D">
      <w:r>
        <w:separator/>
      </w:r>
    </w:p>
  </w:endnote>
  <w:endnote w:type="continuationSeparator" w:id="0">
    <w:p w14:paraId="54F48E1F"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48E1C" w14:textId="77777777" w:rsidR="00027E04" w:rsidRDefault="00027E04" w:rsidP="007E423D">
      <w:r>
        <w:separator/>
      </w:r>
    </w:p>
  </w:footnote>
  <w:footnote w:type="continuationSeparator" w:id="0">
    <w:p w14:paraId="54F48E1D" w14:textId="77777777" w:rsidR="00027E04" w:rsidRDefault="00027E04" w:rsidP="007E423D">
      <w:r>
        <w:continuationSeparator/>
      </w:r>
    </w:p>
  </w:footnote>
  <w:footnote w:id="1">
    <w:p w14:paraId="54F48E24" w14:textId="77777777" w:rsidR="00027E04" w:rsidRPr="008A6329" w:rsidRDefault="00027E04" w:rsidP="007E423D">
      <w:pPr>
        <w:pStyle w:val="FootnoteText"/>
        <w:rPr>
          <w:rFonts w:ascii="Times New Roman" w:hAnsi="Times New Roman"/>
        </w:rPr>
      </w:pPr>
      <w:r w:rsidRPr="008A6329">
        <w:rPr>
          <w:rStyle w:val="FootnoteReference"/>
          <w:rFonts w:ascii="Times New Roman" w:eastAsiaTheme="majorEastAsia"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4F48E25" w14:textId="77777777" w:rsidR="00027E04" w:rsidRPr="00CA07B8" w:rsidRDefault="00027E04" w:rsidP="007E423D">
      <w:pPr>
        <w:pStyle w:val="FootnoteText"/>
        <w:rPr>
          <w:rFonts w:ascii="Times New Roman" w:hAnsi="Times New Roman"/>
        </w:rPr>
      </w:pPr>
      <w:r w:rsidRPr="00CA07B8">
        <w:rPr>
          <w:rStyle w:val="FootnoteReference"/>
          <w:rFonts w:ascii="Times New Roman" w:eastAsiaTheme="majorEastAsia" w:hAnsi="Times New Roman"/>
        </w:rPr>
        <w:footnoteRef/>
      </w:r>
      <w:r w:rsidRPr="00CA07B8">
        <w:rPr>
          <w:rFonts w:ascii="Times New Roman" w:hAnsi="Times New Roman"/>
        </w:rPr>
        <w:t xml:space="preserve"> </w:t>
      </w:r>
      <w:r w:rsidRPr="00CA07B8">
        <w:rPr>
          <w:rFonts w:ascii="Times New Roman" w:hAnsi="Times New Roman"/>
          <w:i/>
          <w:iCs w:val="0"/>
        </w:rPr>
        <w:t>47 CFR 52.15(g</w:t>
      </w:r>
      <w:proofErr w:type="gramStart"/>
      <w:r w:rsidRPr="00CA07B8">
        <w:rPr>
          <w:rFonts w:ascii="Times New Roman" w:hAnsi="Times New Roman"/>
          <w:i/>
          <w:iCs w:val="0"/>
        </w:rPr>
        <w:t>)(</w:t>
      </w:r>
      <w:proofErr w:type="gramEnd"/>
      <w:r w:rsidRPr="00CA07B8">
        <w:rPr>
          <w:rFonts w:ascii="Times New Roman" w:hAnsi="Times New Roman"/>
          <w:i/>
          <w:iCs w:val="0"/>
        </w:rPr>
        <w:t>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48E20" w14:textId="77777777" w:rsidR="00027E04" w:rsidRPr="004B18AF" w:rsidRDefault="00027E04" w:rsidP="00F53E0B">
    <w:pPr>
      <w:pStyle w:val="Header"/>
      <w:tabs>
        <w:tab w:val="left" w:pos="7000"/>
      </w:tabs>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sidR="0005248A">
      <w:rPr>
        <w:rFonts w:ascii="Times New Roman" w:hAnsi="Times New Roman"/>
        <w:b/>
        <w:sz w:val="20"/>
      </w:rPr>
      <w:t>-150058</w:t>
    </w:r>
    <w:r>
      <w:t xml:space="preserve"> </w:t>
    </w:r>
    <w:r w:rsidRPr="004B18AF">
      <w:rPr>
        <w:rFonts w:ascii="Times New Roman" w:hAnsi="Times New Roman"/>
        <w:b/>
        <w:sz w:val="20"/>
      </w:rPr>
      <w:tab/>
    </w:r>
    <w:r w:rsidRPr="004B18AF">
      <w:rPr>
        <w:rFonts w:ascii="Times New Roman" w:hAnsi="Times New Roman"/>
        <w:b/>
        <w:sz w:val="20"/>
      </w:rPr>
      <w:tab/>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E21099">
      <w:rPr>
        <w:rStyle w:val="PageNumber"/>
        <w:rFonts w:ascii="Times New Roman" w:hAnsi="Times New Roman"/>
        <w:b/>
        <w:noProof/>
        <w:sz w:val="20"/>
      </w:rPr>
      <w:t>6</w:t>
    </w:r>
    <w:r w:rsidRPr="004B18AF">
      <w:rPr>
        <w:rStyle w:val="PageNumber"/>
        <w:rFonts w:ascii="Times New Roman" w:hAnsi="Times New Roman"/>
        <w:b/>
        <w:sz w:val="20"/>
      </w:rPr>
      <w:fldChar w:fldCharType="end"/>
    </w:r>
  </w:p>
  <w:p w14:paraId="54F48E21" w14:textId="77777777" w:rsidR="00027E04" w:rsidRPr="004B18AF" w:rsidRDefault="00027E04" w:rsidP="00F53E0B">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4F48E22" w14:textId="77777777" w:rsidR="00027E04" w:rsidRPr="004B18AF" w:rsidRDefault="00027E04">
    <w:pPr>
      <w:pStyle w:val="Header"/>
      <w:rPr>
        <w:rStyle w:val="PageNumber"/>
        <w:rFonts w:ascii="Times New Roman" w:hAnsi="Times New Roman"/>
        <w:b/>
        <w:sz w:val="20"/>
      </w:rPr>
    </w:pPr>
  </w:p>
  <w:p w14:paraId="54F48E23"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27E04"/>
    <w:rsid w:val="0005248A"/>
    <w:rsid w:val="000E640C"/>
    <w:rsid w:val="00145B5D"/>
    <w:rsid w:val="001C5AB1"/>
    <w:rsid w:val="001E1D7A"/>
    <w:rsid w:val="00203264"/>
    <w:rsid w:val="002A790E"/>
    <w:rsid w:val="002C039A"/>
    <w:rsid w:val="00331EAD"/>
    <w:rsid w:val="00481FB7"/>
    <w:rsid w:val="004B04B4"/>
    <w:rsid w:val="00552600"/>
    <w:rsid w:val="005A6C74"/>
    <w:rsid w:val="005E4BA1"/>
    <w:rsid w:val="005F1234"/>
    <w:rsid w:val="00672F7B"/>
    <w:rsid w:val="006A41EE"/>
    <w:rsid w:val="0073716A"/>
    <w:rsid w:val="007618A4"/>
    <w:rsid w:val="007A3DCA"/>
    <w:rsid w:val="007B34A8"/>
    <w:rsid w:val="007E423D"/>
    <w:rsid w:val="00A8324D"/>
    <w:rsid w:val="00A84C2A"/>
    <w:rsid w:val="00A9666F"/>
    <w:rsid w:val="00AA43F7"/>
    <w:rsid w:val="00AB17F4"/>
    <w:rsid w:val="00AD3312"/>
    <w:rsid w:val="00AE273E"/>
    <w:rsid w:val="00B13041"/>
    <w:rsid w:val="00C65698"/>
    <w:rsid w:val="00C87856"/>
    <w:rsid w:val="00CC06EC"/>
    <w:rsid w:val="00D62D88"/>
    <w:rsid w:val="00DA1B86"/>
    <w:rsid w:val="00DD2A47"/>
    <w:rsid w:val="00E21099"/>
    <w:rsid w:val="00E27F46"/>
    <w:rsid w:val="00E65D78"/>
    <w:rsid w:val="00ED0135"/>
    <w:rsid w:val="00F21B68"/>
    <w:rsid w:val="00F5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8DCF"/>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689BD033D9044C9F48E1C8614C42F5" ma:contentTypeVersion="119" ma:contentTypeDescription="" ma:contentTypeScope="" ma:versionID="d9537033f337870c709538d97eb511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2015-01-12T08:00:00+00:00</OpenedDate>
    <Date1 xmlns="dc463f71-b30c-4ab2-9473-d307f9d35888">2015-01-29T08:00:00+00:00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150058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ADA7C0-1D9F-425B-BF83-80136FB4C9CD}"/>
</file>

<file path=customXml/itemProps2.xml><?xml version="1.0" encoding="utf-8"?>
<ds:datastoreItem xmlns:ds="http://schemas.openxmlformats.org/officeDocument/2006/customXml" ds:itemID="{C9CF43B6-B863-4D3F-8101-11C357811D4F}"/>
</file>

<file path=customXml/itemProps3.xml><?xml version="1.0" encoding="utf-8"?>
<ds:datastoreItem xmlns:ds="http://schemas.openxmlformats.org/officeDocument/2006/customXml" ds:itemID="{A65847D1-A436-44D4-9ACD-F9319F5D9568}"/>
</file>

<file path=customXml/itemProps4.xml><?xml version="1.0" encoding="utf-8"?>
<ds:datastoreItem xmlns:ds="http://schemas.openxmlformats.org/officeDocument/2006/customXml" ds:itemID="{AD2BC942-5419-429D-A401-E6EAB3842797}"/>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2015-01-14T23:45:00Z</cp:lastPrinted>
  <dcterms:created xsi:type="dcterms:W3CDTF">2015-01-29T00:41:00Z</dcterms:created>
  <dcterms:modified xsi:type="dcterms:W3CDTF">2015-01-29T00:41:00Z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0x0101006E56B4D1795A2E4DB2F0B01679ED314A0038689BD033D9044C9F48E1C8614C42F5</vt:lpwstr>
  </property>
  <property fmtid="{D5CDD505-2E9C-101B-9397-08002B2CF9AE}" pid="3" name="_docset_NoMedatataSyncRequired">
    <vt:lpwstr>False</vt:lpwstr>
  </property>
</Properties>
</file>