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275" w:rsidRDefault="00766C1C">
      <w:pPr>
        <w:spacing w:line="220" w:lineRule="exact"/>
        <w:jc w:val="right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2275" w:rsidRDefault="00766C1C">
      <w:pPr>
        <w:pStyle w:val="Date"/>
        <w:tabs>
          <w:tab w:val="right" w:pos="9648"/>
        </w:tabs>
      </w:pPr>
      <w:bookmarkStart w:id="1" w:name="Date"/>
      <w:r>
        <w:t>October 15, 2014</w:t>
      </w:r>
    </w:p>
    <w:p w:rsidR="007365ED" w:rsidRPr="007365ED" w:rsidRDefault="00766C1C" w:rsidP="007365ED">
      <w:pPr>
        <w:rPr>
          <w:sz w:val="12"/>
          <w:szCs w:val="12"/>
        </w:rPr>
      </w:pPr>
    </w:p>
    <w:bookmarkEnd w:id="1"/>
    <w:p w:rsidR="00592275" w:rsidRDefault="00766C1C">
      <w:pPr>
        <w:tabs>
          <w:tab w:val="right" w:pos="9648"/>
        </w:tabs>
      </w:pPr>
      <w:r>
        <w:rPr>
          <w:u w:val="single"/>
        </w:rPr>
        <w:t>VIA E-MAIL AND U.S. MAIL</w:t>
      </w:r>
      <w:r>
        <w:tab/>
      </w:r>
      <w:bookmarkStart w:id="2" w:name="swiCMClientID"/>
      <w:r>
        <w:t>72430</w:t>
      </w:r>
      <w:r>
        <w:t>.</w:t>
      </w:r>
      <w:bookmarkStart w:id="3" w:name="swiCMMatterID"/>
      <w:r>
        <w:t>0100</w:t>
      </w:r>
    </w:p>
    <w:bookmarkEnd w:id="2"/>
    <w:bookmarkEnd w:id="3"/>
    <w:p w:rsidR="006D3F8E" w:rsidRDefault="00766C1C" w:rsidP="006D3F8E">
      <w:pPr>
        <w:rPr>
          <w:szCs w:val="22"/>
        </w:rPr>
      </w:pPr>
      <w:r>
        <w:rPr>
          <w:szCs w:val="22"/>
        </w:rPr>
        <w:t>Steven V. King, Executive Director and Secretary</w:t>
      </w:r>
    </w:p>
    <w:p w:rsidR="006D3F8E" w:rsidRDefault="00766C1C" w:rsidP="006D3F8E">
      <w:pPr>
        <w:rPr>
          <w:szCs w:val="22"/>
        </w:rPr>
      </w:pPr>
      <w:r>
        <w:rPr>
          <w:szCs w:val="22"/>
        </w:rPr>
        <w:t>Washington Utilities and Transportation Commission</w:t>
      </w:r>
    </w:p>
    <w:p w:rsidR="006D3F8E" w:rsidRDefault="00766C1C" w:rsidP="006D3F8E">
      <w:pPr>
        <w:rPr>
          <w:szCs w:val="22"/>
        </w:rPr>
      </w:pPr>
      <w:r>
        <w:rPr>
          <w:szCs w:val="22"/>
        </w:rPr>
        <w:t>Attention:  Records Center</w:t>
      </w:r>
    </w:p>
    <w:p w:rsidR="006D3F8E" w:rsidRDefault="00766C1C" w:rsidP="006D3F8E">
      <w:pPr>
        <w:rPr>
          <w:szCs w:val="22"/>
        </w:rPr>
      </w:pPr>
      <w:r>
        <w:rPr>
          <w:szCs w:val="22"/>
        </w:rPr>
        <w:t>P.O. Box 47250</w:t>
      </w:r>
    </w:p>
    <w:p w:rsidR="006D3F8E" w:rsidRDefault="00766C1C" w:rsidP="006D3F8E">
      <w:pPr>
        <w:rPr>
          <w:szCs w:val="22"/>
        </w:rPr>
      </w:pPr>
      <w:r>
        <w:rPr>
          <w:szCs w:val="22"/>
        </w:rPr>
        <w:t>1300 S. Evergreen Park Dr. SW</w:t>
      </w:r>
    </w:p>
    <w:p w:rsidR="006D3F8E" w:rsidRDefault="00766C1C" w:rsidP="006D3F8E">
      <w:pPr>
        <w:rPr>
          <w:szCs w:val="22"/>
        </w:rPr>
      </w:pPr>
      <w:r>
        <w:rPr>
          <w:szCs w:val="22"/>
        </w:rPr>
        <w:t>Olympia, WA 98504-7250</w:t>
      </w:r>
    </w:p>
    <w:p w:rsidR="00655D0B" w:rsidRPr="006D3F8E" w:rsidRDefault="00766C1C" w:rsidP="00655D0B">
      <w:pPr>
        <w:rPr>
          <w:sz w:val="12"/>
          <w:szCs w:val="12"/>
        </w:rPr>
      </w:pPr>
    </w:p>
    <w:p w:rsidR="00655D0B" w:rsidRDefault="00766C1C" w:rsidP="00655D0B">
      <w:r>
        <w:t>Attention:  Greg Kopta</w:t>
      </w:r>
    </w:p>
    <w:p w:rsidR="00655D0B" w:rsidRDefault="00766C1C" w:rsidP="00655D0B">
      <w:r>
        <w:t>Director</w:t>
      </w:r>
      <w:r>
        <w:t>,</w:t>
      </w:r>
      <w:r>
        <w:t xml:space="preserve"> Administrative Law Division</w:t>
      </w:r>
    </w:p>
    <w:p w:rsidR="00592275" w:rsidRDefault="00766C1C"/>
    <w:p w:rsidR="00655D0B" w:rsidRPr="00655D0B" w:rsidRDefault="00766C1C" w:rsidP="00655D0B">
      <w:pPr>
        <w:pStyle w:val="NoSpacing"/>
        <w:ind w:left="720" w:hanging="720"/>
        <w:rPr>
          <w:sz w:val="24"/>
          <w:szCs w:val="24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4" w:name="Re"/>
      <w:r>
        <w:rPr>
          <w:rStyle w:val="ReLine"/>
        </w:rPr>
        <w:t xml:space="preserve"> </w:t>
      </w:r>
      <w:r w:rsidRPr="00655D0B">
        <w:rPr>
          <w:i/>
          <w:sz w:val="24"/>
          <w:szCs w:val="24"/>
        </w:rPr>
        <w:t>In the Matter of the Petition of James and Clifford Courtney For a Declaratory Order on the Applicability of Wash. Rev. Code § 81.84.010(1) and Wash. Admin. Code § 480-51-025(2)</w:t>
      </w:r>
      <w:r>
        <w:rPr>
          <w:i/>
          <w:sz w:val="24"/>
          <w:szCs w:val="24"/>
        </w:rPr>
        <w:t xml:space="preserve"> </w:t>
      </w:r>
      <w:r w:rsidRPr="00655D0B">
        <w:rPr>
          <w:sz w:val="24"/>
          <w:szCs w:val="24"/>
        </w:rPr>
        <w:t>Docket TS-1</w:t>
      </w:r>
      <w:r w:rsidRPr="00655D0B">
        <w:rPr>
          <w:sz w:val="24"/>
          <w:szCs w:val="24"/>
        </w:rPr>
        <w:t>43612</w:t>
      </w:r>
      <w:r>
        <w:rPr>
          <w:sz w:val="24"/>
          <w:szCs w:val="24"/>
        </w:rPr>
        <w:t>; Request for Extension of Ti</w:t>
      </w:r>
      <w:r>
        <w:rPr>
          <w:sz w:val="24"/>
          <w:szCs w:val="24"/>
        </w:rPr>
        <w:t xml:space="preserve">me to File Response </w:t>
      </w:r>
      <w:r w:rsidRPr="00655D0B">
        <w:rPr>
          <w:sz w:val="24"/>
          <w:szCs w:val="24"/>
        </w:rPr>
        <w:t xml:space="preserve"> </w:t>
      </w:r>
    </w:p>
    <w:bookmarkEnd w:id="4"/>
    <w:p w:rsidR="00592275" w:rsidRPr="00A22FBF" w:rsidRDefault="00766C1C">
      <w:pPr>
        <w:rPr>
          <w:sz w:val="16"/>
          <w:szCs w:val="16"/>
        </w:rPr>
      </w:pPr>
    </w:p>
    <w:p w:rsidR="00592275" w:rsidRDefault="00766C1C">
      <w:bookmarkStart w:id="5" w:name="Salutation"/>
      <w:r>
        <w:t>Dear Mr. King:</w:t>
      </w:r>
    </w:p>
    <w:p w:rsidR="00655D0B" w:rsidRDefault="00766C1C"/>
    <w:bookmarkEnd w:id="5"/>
    <w:p w:rsidR="00655D0B" w:rsidRDefault="00766C1C" w:rsidP="00655D0B">
      <w:pPr>
        <w:pStyle w:val="BodyText"/>
      </w:pPr>
      <w:r>
        <w:t>This is to formally request a two-day extension of time for filing Answers to the Petition for Declaratory Order in the above-captioned matter.  I am currently out of the office until</w:t>
      </w:r>
      <w:r>
        <w:t xml:space="preserve"> Monday and have just reached our client to discuss its position on this matter today.  The client our office represents in this matter is Arrow Launch Service, Inc, BC-97.  Arrow Launch Service was an amicus in the underlying federal litigation cited by t</w:t>
      </w:r>
      <w:r>
        <w:t>he Petitioner in this matter and wishes to formally respond.  For the Commission’s and the Petitioner’s information</w:t>
      </w:r>
      <w:r>
        <w:t>,</w:t>
      </w:r>
      <w:r>
        <w:t xml:space="preserve"> that response will seek to request a hearing on any Petition for Declaratory Order</w:t>
      </w:r>
      <w:r>
        <w:t xml:space="preserve"> pursuant to WAC 480-07-930(5)(d</w:t>
      </w:r>
      <w:r>
        <w:t>)</w:t>
      </w:r>
      <w:r>
        <w:t>,</w:t>
      </w:r>
      <w:r>
        <w:t xml:space="preserve"> particularly to the extent that the Petition asks the Commission to construe</w:t>
      </w:r>
      <w:r>
        <w:t xml:space="preserve"> RCW</w:t>
      </w:r>
      <w:r>
        <w:t xml:space="preserve"> 81.84 and WAC 480-51 in a way which will affect Arrow Launch certificate’s rights  in its existing certificate and not</w:t>
      </w:r>
      <w:r>
        <w:t xml:space="preserve"> necessarily</w:t>
      </w:r>
      <w:r>
        <w:t xml:space="preserve"> “as applied” to commercial ferry service on</w:t>
      </w:r>
      <w:r>
        <w:t xml:space="preserve"> Lake Chelan.</w:t>
      </w:r>
    </w:p>
    <w:p w:rsidR="00CC3343" w:rsidRDefault="00766C1C" w:rsidP="00655D0B">
      <w:pPr>
        <w:pStyle w:val="BodyText"/>
      </w:pPr>
      <w:r>
        <w:t xml:space="preserve">Finally, </w:t>
      </w:r>
      <w:r>
        <w:t>pursuant to WAC 480-07-385</w:t>
      </w:r>
      <w:r>
        <w:t xml:space="preserve">, I have contacted the Petitioner’s attorney, Michael Bindis, today by telephone and understand he does not object to a 48-hour continuance </w:t>
      </w:r>
      <w:r>
        <w:t>until Wednesday, October 22, 2014 at 5 p.m. via electronic filing</w:t>
      </w:r>
      <w:r>
        <w:t>,</w:t>
      </w:r>
      <w:r>
        <w:t xml:space="preserve"> </w:t>
      </w:r>
      <w:r>
        <w:t>such as requested above.</w:t>
      </w:r>
    </w:p>
    <w:p w:rsidR="00CC3343" w:rsidRDefault="00766C1C" w:rsidP="00CC3343">
      <w:pPr>
        <w:pStyle w:val="BodyText"/>
      </w:pPr>
      <w:r>
        <w:t>Please contact me if you have any further questions on this matter.</w:t>
      </w:r>
      <w:bookmarkStart w:id="6" w:name="swiBeginHere"/>
      <w:bookmarkStart w:id="7" w:name="Closing"/>
      <w:bookmarkEnd w:id="6"/>
    </w:p>
    <w:p w:rsidR="00592275" w:rsidRDefault="00766C1C" w:rsidP="00CC3343">
      <w:pPr>
        <w:pStyle w:val="BodyText"/>
      </w:pPr>
      <w:r>
        <w:t>Yours truly,</w:t>
      </w:r>
      <w:bookmarkEnd w:id="7"/>
    </w:p>
    <w:p w:rsidR="00CC3343" w:rsidRDefault="00766C1C" w:rsidP="00CC3343">
      <w:pPr>
        <w:keepNext/>
      </w:pPr>
      <w:bookmarkStart w:id="8" w:name="Includeesig"/>
      <w:bookmarkEnd w:id="8"/>
      <w:r>
        <w:t>WILLIAMS, KASTNER &amp; GIBBS PLLC</w:t>
      </w:r>
    </w:p>
    <w:p w:rsidR="008A5774" w:rsidRPr="00CC3343" w:rsidRDefault="00766C1C" w:rsidP="008A5774">
      <w:pPr>
        <w:keepNext/>
        <w:rPr>
          <w:i/>
        </w:rPr>
      </w:pPr>
      <w:r>
        <w:rPr>
          <w:i/>
        </w:rPr>
        <w:t>Sent without signature</w:t>
      </w:r>
      <w:r w:rsidRPr="00CC3343">
        <w:rPr>
          <w:i/>
        </w:rPr>
        <w:t xml:space="preserve"> to avoid delay.</w:t>
      </w:r>
    </w:p>
    <w:p w:rsidR="00592275" w:rsidRPr="008A5774" w:rsidRDefault="00766C1C">
      <w:pPr>
        <w:keepNext/>
        <w:rPr>
          <w:sz w:val="12"/>
          <w:szCs w:val="12"/>
        </w:rPr>
      </w:pPr>
    </w:p>
    <w:p w:rsidR="00592275" w:rsidRDefault="00766C1C">
      <w:pPr>
        <w:keepNext/>
      </w:pPr>
      <w:bookmarkStart w:id="9" w:name="From"/>
      <w:r>
        <w:t>David W. Wiley</w:t>
      </w:r>
    </w:p>
    <w:bookmarkEnd w:id="9"/>
    <w:p w:rsidR="00CC3343" w:rsidRPr="007365ED" w:rsidRDefault="00766C1C">
      <w:pPr>
        <w:ind w:left="720" w:hanging="720"/>
        <w:rPr>
          <w:sz w:val="12"/>
          <w:szCs w:val="12"/>
        </w:rPr>
      </w:pPr>
    </w:p>
    <w:p w:rsidR="00655D0B" w:rsidRDefault="00766C1C">
      <w:pPr>
        <w:ind w:left="720" w:hanging="720"/>
      </w:pPr>
      <w:r>
        <w:t>cc:</w:t>
      </w:r>
      <w:r>
        <w:tab/>
      </w:r>
      <w:bookmarkStart w:id="10" w:name="CC"/>
      <w:r>
        <w:t>Arr</w:t>
      </w:r>
      <w:r>
        <w:t>ow Launch Service, Inc</w:t>
      </w:r>
      <w:r>
        <w:br/>
        <w:t>Michael B</w:t>
      </w:r>
      <w:r>
        <w:t>inda</w:t>
      </w:r>
      <w:r>
        <w:t>s, Esq.</w:t>
      </w:r>
      <w:r>
        <w:t xml:space="preserve"> </w:t>
      </w:r>
    </w:p>
    <w:p w:rsidR="00592275" w:rsidRDefault="00766C1C" w:rsidP="00655D0B">
      <w:pPr>
        <w:ind w:left="720" w:hanging="720"/>
      </w:pPr>
      <w:r>
        <w:tab/>
        <w:t>Sr. A</w:t>
      </w:r>
      <w:r>
        <w:t xml:space="preserve">ssistant Attorney General Sally </w:t>
      </w:r>
      <w:bookmarkEnd w:id="10"/>
      <w:r>
        <w:t>Brown</w:t>
      </w:r>
    </w:p>
    <w:sectPr w:rsidR="00592275" w:rsidSect="00A22F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10" w:right="1080" w:bottom="720" w:left="1080" w:header="720" w:footer="2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C1C" w:rsidRDefault="00766C1C">
      <w:r>
        <w:separator/>
      </w:r>
    </w:p>
  </w:endnote>
  <w:endnote w:type="continuationSeparator" w:id="0">
    <w:p w:rsidR="00766C1C" w:rsidRDefault="0076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BE1" w:rsidRDefault="00766C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83" w:rsidRDefault="00766C1C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:rsidR="00592275" w:rsidRDefault="00766C1C" w:rsidP="00B10383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B10383">
      <w:rPr>
        <w:sz w:val="16"/>
        <w:szCs w:val="18"/>
      </w:rPr>
      <w:instrText>IF "1" = "1" "</w:instrText>
    </w:r>
    <w:r w:rsidRPr="00B10383">
      <w:rPr>
        <w:sz w:val="16"/>
        <w:szCs w:val="18"/>
      </w:rPr>
      <w:fldChar w:fldCharType="begin"/>
    </w:r>
    <w:r w:rsidRPr="00B10383">
      <w:rPr>
        <w:sz w:val="16"/>
        <w:szCs w:val="18"/>
      </w:rPr>
      <w:instrText xml:space="preserve"> DOCPROPERTY "SWDocID" </w:instrText>
    </w:r>
    <w:r w:rsidRPr="00B10383">
      <w:rPr>
        <w:sz w:val="16"/>
        <w:szCs w:val="18"/>
      </w:rPr>
      <w:fldChar w:fldCharType="separate"/>
    </w:r>
    <w:r w:rsidR="00FC1DAF">
      <w:rPr>
        <w:sz w:val="16"/>
        <w:szCs w:val="18"/>
      </w:rPr>
      <w:instrText xml:space="preserve"> 5177135.1</w:instrText>
    </w:r>
    <w:r w:rsidRPr="00B10383">
      <w:rPr>
        <w:sz w:val="16"/>
        <w:szCs w:val="18"/>
      </w:rPr>
      <w:fldChar w:fldCharType="end"/>
    </w:r>
    <w:r w:rsidRPr="00B10383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FC1DAF">
      <w:rPr>
        <w:noProof/>
        <w:sz w:val="16"/>
        <w:szCs w:val="18"/>
      </w:rPr>
      <w:t xml:space="preserve"> 5177135.1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83" w:rsidRDefault="00766C1C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-818515</wp:posOffset>
          </wp:positionV>
          <wp:extent cx="3429000" cy="977900"/>
          <wp:effectExtent l="0" t="0" r="0" b="0"/>
          <wp:wrapSquare wrapText="bothSides"/>
          <wp:docPr id="2" name="Picture 2" descr="Seat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attl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lum bright="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8"/>
                  <a:stretch/>
                </pic:blipFill>
                <pic:spPr bwMode="auto">
                  <a:xfrm>
                    <a:off x="0" y="0"/>
                    <a:ext cx="34290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92275" w:rsidRDefault="00766C1C" w:rsidP="00B10383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B10383">
      <w:rPr>
        <w:sz w:val="16"/>
      </w:rPr>
      <w:instrText>IF "1" = "1" "</w:instrText>
    </w:r>
    <w:r w:rsidRPr="00B10383">
      <w:rPr>
        <w:sz w:val="16"/>
      </w:rPr>
      <w:fldChar w:fldCharType="begin"/>
    </w:r>
    <w:r w:rsidRPr="00B10383">
      <w:rPr>
        <w:sz w:val="16"/>
      </w:rPr>
      <w:instrText xml:space="preserve"> DOCPROPERTY "SWDocID" </w:instrText>
    </w:r>
    <w:r w:rsidRPr="00B10383">
      <w:rPr>
        <w:sz w:val="16"/>
      </w:rPr>
      <w:fldChar w:fldCharType="separate"/>
    </w:r>
    <w:r w:rsidR="00FC1DAF">
      <w:rPr>
        <w:sz w:val="16"/>
      </w:rPr>
      <w:instrText xml:space="preserve"> 5177135.1</w:instrText>
    </w:r>
    <w:r w:rsidRPr="00B10383">
      <w:rPr>
        <w:sz w:val="16"/>
      </w:rPr>
      <w:fldChar w:fldCharType="end"/>
    </w:r>
    <w:r w:rsidRPr="00B10383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FC1DAF">
      <w:rPr>
        <w:noProof/>
        <w:sz w:val="16"/>
      </w:rPr>
      <w:t xml:space="preserve"> 5177135.1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C1C" w:rsidRDefault="00766C1C">
      <w:r>
        <w:separator/>
      </w:r>
    </w:p>
  </w:footnote>
  <w:footnote w:type="continuationSeparator" w:id="0">
    <w:p w:rsidR="00766C1C" w:rsidRDefault="00766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BE1" w:rsidRDefault="00766C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275" w:rsidRDefault="00766C1C"/>
  <w:p w:rsidR="00592275" w:rsidRDefault="00766C1C">
    <w:bookmarkStart w:id="11" w:name="ToInHeader"/>
    <w:bookmarkEnd w:id="11"/>
  </w:p>
  <w:p w:rsidR="00592275" w:rsidRDefault="00766C1C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fldChar w:fldCharType="separate"/>
    </w:r>
    <w:r w:rsidR="00FC1DAF">
      <w:rPr>
        <w:noProof/>
      </w:rPr>
      <w:t>October 15, 2014</w:t>
    </w:r>
    <w:r>
      <w:rPr>
        <w:noProof/>
      </w:rPr>
      <w:fldChar w:fldCharType="end"/>
    </w:r>
  </w:p>
  <w:p w:rsidR="00592275" w:rsidRDefault="00766C1C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92275" w:rsidRDefault="00766C1C">
    <w:pPr>
      <w:pStyle w:val="Header"/>
    </w:pPr>
  </w:p>
  <w:p w:rsidR="00592275" w:rsidRDefault="00766C1C">
    <w:pPr>
      <w:pStyle w:val="Header"/>
    </w:pPr>
  </w:p>
  <w:p w:rsidR="00592275" w:rsidRDefault="00766C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BE1" w:rsidRDefault="00766C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AF"/>
    <w:rsid w:val="00766C1C"/>
    <w:rsid w:val="00FC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5:docId w15:val="{6A444D7C-0323-410C-AA54-4CCE087D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C1D"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sid w:val="00857E89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customStyle="1" w:styleId="NoteHeading1">
    <w:name w:val="Note Heading1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  <w:style w:type="paragraph" w:styleId="NoSpacing">
    <w:name w:val="No Spacing"/>
    <w:uiPriority w:val="1"/>
    <w:qFormat/>
    <w:rsid w:val="00655D0B"/>
    <w:rPr>
      <w:rFonts w:eastAsiaTheme="minorHAnsi" w:cstheme="minorBidi"/>
      <w:sz w:val="25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FC1D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C1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216</IndustryCode>
    <CaseStatus xmlns="dc463f71-b30c-4ab2-9473-d307f9d35888">Closed</CaseStatus>
    <OpenedDate xmlns="dc463f71-b30c-4ab2-9473-d307f9d35888">2014-10-02T07:00:00+00:00</OpenedDate>
    <Date1 xmlns="dc463f71-b30c-4ab2-9473-d307f9d35888">2014-10-15T07:00:00+00:00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143612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DEEC231B405343B062A13880075A8C" ma:contentTypeVersion="175" ma:contentTypeDescription="" ma:contentTypeScope="" ma:versionID="331cecf5fb1a561d6efeb8465a62e4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18F4A75-843C-4195-B257-42C36D28BF1F}"/>
</file>

<file path=customXml/itemProps2.xml><?xml version="1.0" encoding="utf-8"?>
<ds:datastoreItem xmlns:ds="http://schemas.openxmlformats.org/officeDocument/2006/customXml" ds:itemID="{570D64C4-64EA-4C42-8EC7-2F6F40AB86A6}"/>
</file>

<file path=customXml/itemProps3.xml><?xml version="1.0" encoding="utf-8"?>
<ds:datastoreItem xmlns:ds="http://schemas.openxmlformats.org/officeDocument/2006/customXml" ds:itemID="{16ECA622-46E5-4329-B8FB-D44C7BD6CCE4}"/>
</file>

<file path=customXml/itemProps4.xml><?xml version="1.0" encoding="utf-8"?>
<ds:datastoreItem xmlns:ds="http://schemas.openxmlformats.org/officeDocument/2006/customXml" ds:itemID="{0C745F9C-10C8-4D3A-A62C-C5D692F81C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Snyder, Jennifer (UTC)</dc:creator>
  <cp:lastModifiedBy>Snyder, Jennifer (UTC)</cp:lastModifiedBy>
  <cp:revision>2</cp:revision>
  <cp:lastPrinted>2014-10-15T23:28:00Z</cp:lastPrinted>
  <dcterms:created xsi:type="dcterms:W3CDTF">2014-10-15T23:29:00Z</dcterms:created>
  <dcterms:modified xsi:type="dcterms:W3CDTF">2014-10-15T23:29:00Z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5177135.1</vt:lpwstr>
  </property>
  <property fmtid="{D5CDD505-2E9C-101B-9397-08002B2CF9AE}" pid="3" name="ContentTypeId">
    <vt:lpwstr>0x0101006E56B4D1795A2E4DB2F0B01679ED314A0007DEEC231B405343B062A13880075A8C</vt:lpwstr>
  </property>
  <property fmtid="{D5CDD505-2E9C-101B-9397-08002B2CF9AE}" pid="4" name="_docset_NoMedatataSyncRequired">
    <vt:lpwstr>False</vt:lpwstr>
  </property>
</Properties>
</file>