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88" w:rsidRDefault="009F17EF" w:rsidP="006D66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3D5B">
        <w:rPr>
          <w:rFonts w:ascii="Times New Roman" w:hAnsi="Times New Roman" w:cs="Times New Roman"/>
          <w:sz w:val="24"/>
          <w:szCs w:val="24"/>
        </w:rPr>
        <w:t xml:space="preserve">October </w:t>
      </w:r>
      <w:r w:rsidR="00E63F00">
        <w:rPr>
          <w:rFonts w:ascii="Times New Roman" w:hAnsi="Times New Roman" w:cs="Times New Roman"/>
          <w:sz w:val="24"/>
          <w:szCs w:val="24"/>
        </w:rPr>
        <w:t>30</w:t>
      </w:r>
      <w:r w:rsidR="007721B7">
        <w:rPr>
          <w:rFonts w:ascii="Times New Roman" w:hAnsi="Times New Roman" w:cs="Times New Roman"/>
          <w:sz w:val="24"/>
          <w:szCs w:val="24"/>
        </w:rPr>
        <w:t>, 2013</w:t>
      </w:r>
    </w:p>
    <w:p w:rsidR="006D6688" w:rsidRDefault="006D6688" w:rsidP="006D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4920">
        <w:rPr>
          <w:rFonts w:ascii="Times New Roman" w:hAnsi="Times New Roman" w:cs="Times New Roman"/>
          <w:sz w:val="24"/>
          <w:szCs w:val="24"/>
        </w:rPr>
        <w:t>F5</w:t>
      </w:r>
    </w:p>
    <w:p w:rsidR="006D6688" w:rsidRDefault="006D6688" w:rsidP="006D6688">
      <w:pPr>
        <w:rPr>
          <w:rFonts w:ascii="Times New Roman" w:hAnsi="Times New Roman" w:cs="Times New Roman"/>
          <w:sz w:val="24"/>
          <w:szCs w:val="24"/>
        </w:rPr>
      </w:pPr>
    </w:p>
    <w:p w:rsidR="006D6688" w:rsidRDefault="00E66C97" w:rsidP="006D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UG</w:t>
      </w:r>
      <w:r w:rsidR="009F17EF">
        <w:rPr>
          <w:rFonts w:ascii="Times New Roman" w:hAnsi="Times New Roman" w:cs="Times New Roman"/>
          <w:b/>
          <w:sz w:val="24"/>
          <w:szCs w:val="24"/>
        </w:rPr>
        <w:t>-131</w:t>
      </w:r>
      <w:r w:rsidR="007721B7">
        <w:rPr>
          <w:rFonts w:ascii="Times New Roman" w:hAnsi="Times New Roman" w:cs="Times New Roman"/>
          <w:b/>
          <w:sz w:val="24"/>
          <w:szCs w:val="24"/>
        </w:rPr>
        <w:t>646</w:t>
      </w:r>
    </w:p>
    <w:p w:rsidR="006D6688" w:rsidRDefault="009F17EF" w:rsidP="006D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70CB">
        <w:rPr>
          <w:rFonts w:ascii="Times New Roman" w:hAnsi="Times New Roman" w:cs="Times New Roman"/>
          <w:sz w:val="24"/>
          <w:szCs w:val="24"/>
        </w:rPr>
        <w:t>Northwest Natural Gas Company</w:t>
      </w:r>
    </w:p>
    <w:p w:rsidR="006D6688" w:rsidRDefault="006D6688" w:rsidP="006D6688">
      <w:pPr>
        <w:rPr>
          <w:rFonts w:ascii="Times New Roman" w:hAnsi="Times New Roman" w:cs="Times New Roman"/>
          <w:sz w:val="24"/>
          <w:szCs w:val="24"/>
        </w:rPr>
      </w:pPr>
    </w:p>
    <w:p w:rsidR="006D6688" w:rsidRDefault="006D6688" w:rsidP="009F1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FDD">
        <w:rPr>
          <w:rFonts w:ascii="Times New Roman" w:hAnsi="Times New Roman" w:cs="Times New Roman"/>
          <w:sz w:val="24"/>
          <w:szCs w:val="24"/>
        </w:rPr>
        <w:t>Chris McGuire</w:t>
      </w:r>
      <w:r w:rsidR="00694E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Regulatory Analyst</w:t>
      </w:r>
    </w:p>
    <w:p w:rsidR="00694EC0" w:rsidRDefault="00694EC0" w:rsidP="009F1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FDD">
        <w:rPr>
          <w:rFonts w:ascii="Times New Roman" w:hAnsi="Times New Roman" w:cs="Times New Roman"/>
          <w:sz w:val="24"/>
          <w:szCs w:val="24"/>
        </w:rPr>
        <w:t>Brad Cebulko</w:t>
      </w:r>
      <w:r>
        <w:rPr>
          <w:rFonts w:ascii="Times New Roman" w:hAnsi="Times New Roman" w:cs="Times New Roman"/>
          <w:sz w:val="24"/>
          <w:szCs w:val="24"/>
        </w:rPr>
        <w:t>, Regulatory Analyst</w:t>
      </w:r>
    </w:p>
    <w:p w:rsidR="006C3CB9" w:rsidRDefault="006C3CB9" w:rsidP="009F1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Roger Kouchi, Regulatory Analyst</w:t>
      </w:r>
    </w:p>
    <w:p w:rsidR="006D6688" w:rsidRDefault="006D6688" w:rsidP="006D6688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6D6688" w:rsidRDefault="006D6688" w:rsidP="006D6688">
      <w:pPr>
        <w:rPr>
          <w:rFonts w:ascii="Times New Roman" w:hAnsi="Times New Roman" w:cs="Times New Roman"/>
          <w:sz w:val="24"/>
          <w:szCs w:val="24"/>
        </w:rPr>
      </w:pPr>
    </w:p>
    <w:p w:rsidR="006D6688" w:rsidRDefault="006D6688" w:rsidP="006D66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  <w:r w:rsidR="00D21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564DB" w:rsidRDefault="000564DB" w:rsidP="006D6688">
      <w:pPr>
        <w:rPr>
          <w:rFonts w:ascii="Times New Roman" w:hAnsi="Times New Roman" w:cs="Times New Roman"/>
          <w:sz w:val="24"/>
          <w:szCs w:val="24"/>
        </w:rPr>
      </w:pPr>
    </w:p>
    <w:p w:rsidR="00FC75D2" w:rsidRPr="00FC75D2" w:rsidRDefault="00FC75D2" w:rsidP="00FC75D2">
      <w:pPr>
        <w:rPr>
          <w:rFonts w:ascii="Times New Roman" w:hAnsi="Times New Roman"/>
          <w:sz w:val="24"/>
          <w:szCs w:val="24"/>
        </w:rPr>
      </w:pPr>
      <w:r w:rsidRPr="00FC75D2">
        <w:rPr>
          <w:rFonts w:ascii="Times New Roman" w:hAnsi="Times New Roman"/>
          <w:sz w:val="24"/>
          <w:szCs w:val="24"/>
        </w:rPr>
        <w:t xml:space="preserve">Take no action, thereby allowing the proposed tariff revision to go into effect by operation of law. </w:t>
      </w:r>
    </w:p>
    <w:p w:rsidR="002C039A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:rsidR="001445B4" w:rsidRDefault="006D6688" w:rsidP="008F7C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  <w:r w:rsidR="00D21A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564DB" w:rsidRDefault="000564DB" w:rsidP="008F7C04">
      <w:pPr>
        <w:rPr>
          <w:rFonts w:ascii="Times New Roman" w:hAnsi="Times New Roman" w:cs="Times New Roman"/>
          <w:sz w:val="24"/>
          <w:szCs w:val="24"/>
        </w:rPr>
      </w:pPr>
    </w:p>
    <w:p w:rsidR="00CE5698" w:rsidRPr="00CE5698" w:rsidRDefault="006D6688" w:rsidP="00CE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7721B7" w:rsidRPr="00B56BEC">
        <w:rPr>
          <w:rFonts w:ascii="Times New Roman" w:hAnsi="Times New Roman" w:cs="Times New Roman"/>
          <w:sz w:val="24"/>
          <w:szCs w:val="24"/>
        </w:rPr>
        <w:t>August 30</w:t>
      </w:r>
      <w:r w:rsidR="004F36B5" w:rsidRPr="00B56BEC">
        <w:rPr>
          <w:rFonts w:ascii="Times New Roman" w:hAnsi="Times New Roman" w:cs="Times New Roman"/>
          <w:sz w:val="24"/>
          <w:szCs w:val="24"/>
        </w:rPr>
        <w:t xml:space="preserve">, 2013, </w:t>
      </w:r>
      <w:r w:rsidR="007721B7" w:rsidRPr="00B56BEC">
        <w:rPr>
          <w:rFonts w:ascii="Times New Roman" w:hAnsi="Times New Roman" w:cs="Times New Roman"/>
          <w:sz w:val="24"/>
          <w:szCs w:val="24"/>
        </w:rPr>
        <w:t>Northwest Natural Gas Company</w:t>
      </w:r>
      <w:r w:rsidR="009A002F">
        <w:rPr>
          <w:rFonts w:ascii="Times New Roman" w:hAnsi="Times New Roman" w:cs="Times New Roman"/>
          <w:sz w:val="24"/>
          <w:szCs w:val="24"/>
        </w:rPr>
        <w:t xml:space="preserve"> db</w:t>
      </w:r>
      <w:r w:rsidR="004F36B5" w:rsidRPr="00B56BEC">
        <w:rPr>
          <w:rFonts w:ascii="Times New Roman" w:hAnsi="Times New Roman" w:cs="Times New Roman"/>
          <w:sz w:val="24"/>
          <w:szCs w:val="24"/>
        </w:rPr>
        <w:t xml:space="preserve">a </w:t>
      </w:r>
      <w:r w:rsidR="007721B7" w:rsidRPr="00B56BEC">
        <w:rPr>
          <w:rFonts w:ascii="Times New Roman" w:hAnsi="Times New Roman" w:cs="Times New Roman"/>
          <w:sz w:val="24"/>
          <w:szCs w:val="24"/>
        </w:rPr>
        <w:t>Northwest Natural</w:t>
      </w:r>
      <w:r w:rsidR="004F36B5" w:rsidRPr="00B56BEC">
        <w:rPr>
          <w:rFonts w:ascii="Times New Roman" w:hAnsi="Times New Roman" w:cs="Times New Roman"/>
          <w:sz w:val="24"/>
          <w:szCs w:val="24"/>
        </w:rPr>
        <w:t xml:space="preserve"> (</w:t>
      </w:r>
      <w:r w:rsidR="007721B7" w:rsidRPr="00B56BEC">
        <w:rPr>
          <w:rFonts w:ascii="Times New Roman" w:hAnsi="Times New Roman" w:cs="Times New Roman"/>
          <w:sz w:val="24"/>
          <w:szCs w:val="24"/>
        </w:rPr>
        <w:t>NW</w:t>
      </w:r>
      <w:r w:rsidR="00E63F00">
        <w:rPr>
          <w:rFonts w:ascii="Times New Roman" w:hAnsi="Times New Roman" w:cs="Times New Roman"/>
          <w:sz w:val="24"/>
          <w:szCs w:val="24"/>
        </w:rPr>
        <w:t xml:space="preserve"> </w:t>
      </w:r>
      <w:r w:rsidR="007721B7" w:rsidRPr="00B56BEC">
        <w:rPr>
          <w:rFonts w:ascii="Times New Roman" w:hAnsi="Times New Roman" w:cs="Times New Roman"/>
          <w:sz w:val="24"/>
          <w:szCs w:val="24"/>
        </w:rPr>
        <w:t>N</w:t>
      </w:r>
      <w:r w:rsidR="00E63F00">
        <w:rPr>
          <w:rFonts w:ascii="Times New Roman" w:hAnsi="Times New Roman" w:cs="Times New Roman"/>
          <w:sz w:val="24"/>
          <w:szCs w:val="24"/>
        </w:rPr>
        <w:t>atural</w:t>
      </w:r>
      <w:r w:rsidRPr="00B56BEC">
        <w:rPr>
          <w:rFonts w:ascii="Times New Roman" w:hAnsi="Times New Roman" w:cs="Times New Roman"/>
          <w:sz w:val="24"/>
          <w:szCs w:val="24"/>
        </w:rPr>
        <w:t xml:space="preserve"> or </w:t>
      </w:r>
      <w:r w:rsidR="005026F7">
        <w:rPr>
          <w:rFonts w:ascii="Times New Roman" w:hAnsi="Times New Roman" w:cs="Times New Roman"/>
          <w:sz w:val="24"/>
          <w:szCs w:val="24"/>
        </w:rPr>
        <w:t>c</w:t>
      </w:r>
      <w:r w:rsidRPr="00B56BEC">
        <w:rPr>
          <w:rFonts w:ascii="Times New Roman" w:hAnsi="Times New Roman" w:cs="Times New Roman"/>
          <w:sz w:val="24"/>
          <w:szCs w:val="24"/>
        </w:rPr>
        <w:t>ompany</w:t>
      </w:r>
      <w:r w:rsidR="00CE5698">
        <w:rPr>
          <w:rFonts w:ascii="Times New Roman" w:hAnsi="Times New Roman" w:cs="Times New Roman"/>
          <w:sz w:val="24"/>
          <w:szCs w:val="24"/>
        </w:rPr>
        <w:t>)</w:t>
      </w:r>
      <w:r w:rsidR="00B56BEC" w:rsidRPr="00B56BEC">
        <w:rPr>
          <w:rFonts w:ascii="Times New Roman" w:hAnsi="Times New Roman"/>
          <w:sz w:val="24"/>
          <w:szCs w:val="24"/>
        </w:rPr>
        <w:t xml:space="preserve"> filed with the Washington Utilities and Transportation Commission (commission) revisions to Schedule 215, Sheet 215.1, Adjustment to Rates for Energy Efficiency Service and Programs </w:t>
      </w:r>
      <w:r w:rsidR="001445B4" w:rsidRPr="00B56BEC">
        <w:rPr>
          <w:rFonts w:ascii="Times New Roman" w:hAnsi="Times New Roman" w:cs="Times New Roman"/>
          <w:sz w:val="24"/>
          <w:szCs w:val="24"/>
        </w:rPr>
        <w:t xml:space="preserve">in </w:t>
      </w:r>
      <w:r w:rsidR="000564DB">
        <w:rPr>
          <w:rFonts w:ascii="Times New Roman" w:hAnsi="Times New Roman" w:cs="Times New Roman"/>
          <w:sz w:val="24"/>
          <w:szCs w:val="24"/>
        </w:rPr>
        <w:t>D</w:t>
      </w:r>
      <w:r w:rsidR="000564DB" w:rsidRPr="00B56BEC">
        <w:rPr>
          <w:rFonts w:ascii="Times New Roman" w:hAnsi="Times New Roman" w:cs="Times New Roman"/>
          <w:sz w:val="24"/>
          <w:szCs w:val="24"/>
        </w:rPr>
        <w:t xml:space="preserve">ocket </w:t>
      </w:r>
      <w:r w:rsidR="001445B4" w:rsidRPr="00B56BEC">
        <w:rPr>
          <w:rFonts w:ascii="Times New Roman" w:hAnsi="Times New Roman" w:cs="Times New Roman"/>
          <w:sz w:val="24"/>
          <w:szCs w:val="24"/>
        </w:rPr>
        <w:t>UG-131646</w:t>
      </w:r>
      <w:r w:rsidR="003A096B">
        <w:rPr>
          <w:rFonts w:ascii="Times New Roman" w:hAnsi="Times New Roman" w:cs="Times New Roman"/>
          <w:sz w:val="24"/>
          <w:szCs w:val="24"/>
        </w:rPr>
        <w:t xml:space="preserve">. </w:t>
      </w:r>
      <w:r w:rsidR="00652409">
        <w:rPr>
          <w:rFonts w:ascii="Times New Roman" w:hAnsi="Times New Roman" w:cs="Times New Roman"/>
          <w:sz w:val="24"/>
          <w:szCs w:val="24"/>
        </w:rPr>
        <w:t xml:space="preserve">On October 15, 2013, NW Natural filed </w:t>
      </w:r>
      <w:r w:rsidR="00E12682">
        <w:rPr>
          <w:rFonts w:ascii="Times New Roman" w:hAnsi="Times New Roman" w:cs="Times New Roman"/>
          <w:sz w:val="24"/>
          <w:szCs w:val="24"/>
        </w:rPr>
        <w:t>replacement pages</w:t>
      </w:r>
      <w:r w:rsidR="006C3CB9">
        <w:rPr>
          <w:rFonts w:ascii="Times New Roman" w:hAnsi="Times New Roman" w:cs="Times New Roman"/>
          <w:sz w:val="24"/>
          <w:szCs w:val="24"/>
        </w:rPr>
        <w:t>,</w:t>
      </w:r>
      <w:r w:rsidR="00E12682">
        <w:rPr>
          <w:rFonts w:ascii="Times New Roman" w:hAnsi="Times New Roman" w:cs="Times New Roman"/>
          <w:sz w:val="24"/>
          <w:szCs w:val="24"/>
        </w:rPr>
        <w:t xml:space="preserve"> reflecting</w:t>
      </w:r>
      <w:r w:rsidR="00225997">
        <w:rPr>
          <w:rFonts w:ascii="Times New Roman" w:hAnsi="Times New Roman" w:cs="Times New Roman"/>
          <w:sz w:val="24"/>
          <w:szCs w:val="24"/>
        </w:rPr>
        <w:t xml:space="preserve"> updates to account balances</w:t>
      </w:r>
      <w:r w:rsidR="006C3CB9">
        <w:rPr>
          <w:rFonts w:ascii="Times New Roman" w:hAnsi="Times New Roman" w:cs="Times New Roman"/>
          <w:sz w:val="24"/>
          <w:szCs w:val="24"/>
        </w:rPr>
        <w:t>.</w:t>
      </w:r>
      <w:r w:rsidR="00646B68">
        <w:rPr>
          <w:rFonts w:ascii="Times New Roman" w:hAnsi="Times New Roman" w:cs="Times New Roman"/>
          <w:sz w:val="24"/>
          <w:szCs w:val="24"/>
        </w:rPr>
        <w:t xml:space="preserve"> </w:t>
      </w:r>
      <w:r w:rsidR="00CE5698" w:rsidRPr="00CE5698">
        <w:rPr>
          <w:rFonts w:ascii="Times New Roman" w:hAnsi="Times New Roman" w:cs="Times New Roman"/>
          <w:sz w:val="24"/>
          <w:szCs w:val="24"/>
        </w:rPr>
        <w:t>The proposed tariff sheet has an ef</w:t>
      </w:r>
      <w:r w:rsidR="00CE5698">
        <w:rPr>
          <w:rFonts w:ascii="Times New Roman" w:hAnsi="Times New Roman" w:cs="Times New Roman"/>
          <w:sz w:val="24"/>
          <w:szCs w:val="24"/>
        </w:rPr>
        <w:t>fective date of November 1, 2013</w:t>
      </w:r>
      <w:r w:rsidR="00CE5698" w:rsidRPr="00CE5698">
        <w:rPr>
          <w:rFonts w:ascii="Times New Roman" w:hAnsi="Times New Roman" w:cs="Times New Roman"/>
          <w:sz w:val="24"/>
          <w:szCs w:val="24"/>
        </w:rPr>
        <w:t>.</w:t>
      </w:r>
    </w:p>
    <w:p w:rsidR="00DB36F7" w:rsidRDefault="00DB36F7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5E69C5" w:rsidRDefault="00D21A95" w:rsidP="00AD33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Discussion:</w:t>
      </w:r>
    </w:p>
    <w:p w:rsidR="000564DB" w:rsidRPr="00D21A95" w:rsidRDefault="000564DB" w:rsidP="00AD33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9C5" w:rsidRPr="009D4D72" w:rsidRDefault="00584491" w:rsidP="00AD3312">
      <w:pPr>
        <w:rPr>
          <w:rFonts w:ascii="Times New Roman" w:hAnsi="Times New Roman" w:cs="Times New Roman"/>
          <w:sz w:val="24"/>
          <w:szCs w:val="24"/>
        </w:rPr>
      </w:pPr>
      <w:r w:rsidRPr="009D4D72">
        <w:rPr>
          <w:rFonts w:ascii="Times New Roman" w:hAnsi="Times New Roman" w:cs="Times New Roman"/>
          <w:sz w:val="24"/>
          <w:szCs w:val="24"/>
        </w:rPr>
        <w:t xml:space="preserve">In this filing, NW </w:t>
      </w:r>
      <w:r w:rsidR="00ED40D8">
        <w:rPr>
          <w:rFonts w:ascii="Times New Roman" w:hAnsi="Times New Roman" w:cs="Times New Roman"/>
          <w:sz w:val="24"/>
          <w:szCs w:val="24"/>
        </w:rPr>
        <w:t>Natural is revising rates for the recovery</w:t>
      </w:r>
      <w:r w:rsidR="00CE5698">
        <w:rPr>
          <w:rFonts w:ascii="Times New Roman" w:hAnsi="Times New Roman" w:cs="Times New Roman"/>
          <w:sz w:val="24"/>
          <w:szCs w:val="24"/>
        </w:rPr>
        <w:t xml:space="preserve"> of 2012</w:t>
      </w:r>
      <w:r w:rsidRPr="009D4D72">
        <w:rPr>
          <w:rFonts w:ascii="Times New Roman" w:hAnsi="Times New Roman" w:cs="Times New Roman"/>
          <w:sz w:val="24"/>
          <w:szCs w:val="24"/>
        </w:rPr>
        <w:t xml:space="preserve"> energy efficiency </w:t>
      </w:r>
      <w:r w:rsidR="00ED40D8">
        <w:rPr>
          <w:rFonts w:ascii="Times New Roman" w:hAnsi="Times New Roman" w:cs="Times New Roman"/>
          <w:sz w:val="24"/>
          <w:szCs w:val="24"/>
        </w:rPr>
        <w:t>program costs under Schedule 215</w:t>
      </w:r>
      <w:r w:rsidR="00A51781">
        <w:rPr>
          <w:rFonts w:ascii="Times New Roman" w:hAnsi="Times New Roman" w:cs="Times New Roman"/>
          <w:sz w:val="24"/>
          <w:szCs w:val="24"/>
        </w:rPr>
        <w:t xml:space="preserve"> – </w:t>
      </w:r>
      <w:r w:rsidRPr="009D4D72">
        <w:rPr>
          <w:rFonts w:ascii="Times New Roman" w:hAnsi="Times New Roman" w:cs="Times New Roman"/>
          <w:sz w:val="24"/>
          <w:szCs w:val="24"/>
        </w:rPr>
        <w:t>Energy Efficiency Services and Program</w:t>
      </w:r>
      <w:r w:rsidR="00225997">
        <w:rPr>
          <w:rFonts w:ascii="Times New Roman" w:hAnsi="Times New Roman" w:cs="Times New Roman"/>
          <w:sz w:val="24"/>
          <w:szCs w:val="24"/>
        </w:rPr>
        <w:t>s. The proposed adjustments</w:t>
      </w:r>
      <w:r w:rsidR="00896225" w:rsidRPr="009D4D72">
        <w:rPr>
          <w:rFonts w:ascii="Times New Roman" w:hAnsi="Times New Roman" w:cs="Times New Roman"/>
          <w:sz w:val="24"/>
          <w:szCs w:val="24"/>
        </w:rPr>
        <w:t xml:space="preserve"> </w:t>
      </w:r>
      <w:r w:rsidR="005026F7">
        <w:rPr>
          <w:rFonts w:ascii="Times New Roman" w:hAnsi="Times New Roman" w:cs="Times New Roman"/>
          <w:sz w:val="24"/>
          <w:szCs w:val="24"/>
        </w:rPr>
        <w:t>seek to recover</w:t>
      </w:r>
      <w:r w:rsidR="00896225" w:rsidRPr="009D4D72">
        <w:rPr>
          <w:rFonts w:ascii="Times New Roman" w:hAnsi="Times New Roman" w:cs="Times New Roman"/>
          <w:sz w:val="24"/>
          <w:szCs w:val="24"/>
        </w:rPr>
        <w:t xml:space="preserve"> $</w:t>
      </w:r>
      <w:r w:rsidR="00225880">
        <w:rPr>
          <w:rFonts w:ascii="Times New Roman" w:hAnsi="Times New Roman" w:cs="Times New Roman"/>
          <w:sz w:val="24"/>
          <w:szCs w:val="24"/>
        </w:rPr>
        <w:t>1,417,093</w:t>
      </w:r>
      <w:r w:rsidR="00ED40D8">
        <w:rPr>
          <w:rFonts w:ascii="Times New Roman" w:hAnsi="Times New Roman" w:cs="Times New Roman"/>
          <w:sz w:val="24"/>
          <w:szCs w:val="24"/>
        </w:rPr>
        <w:t>,</w:t>
      </w:r>
      <w:r w:rsidR="005026F7">
        <w:rPr>
          <w:rFonts w:ascii="Times New Roman" w:hAnsi="Times New Roman" w:cs="Times New Roman"/>
          <w:sz w:val="24"/>
          <w:szCs w:val="24"/>
        </w:rPr>
        <w:t xml:space="preserve"> composed of the following:</w:t>
      </w:r>
    </w:p>
    <w:p w:rsidR="008B64E5" w:rsidRDefault="008B64E5" w:rsidP="007C66CF">
      <w:pPr>
        <w:rPr>
          <w:rFonts w:ascii="Times New Roman" w:hAnsi="Times New Roman" w:cs="Times New Roman"/>
          <w:b/>
          <w:sz w:val="24"/>
          <w:szCs w:val="24"/>
        </w:rPr>
      </w:pPr>
    </w:p>
    <w:p w:rsidR="007C66CF" w:rsidRPr="00B47530" w:rsidRDefault="007C66CF" w:rsidP="007C66CF">
      <w:pPr>
        <w:rPr>
          <w:rFonts w:ascii="Times New Roman" w:hAnsi="Times New Roman" w:cs="Times New Roman"/>
          <w:sz w:val="24"/>
          <w:szCs w:val="24"/>
        </w:rPr>
      </w:pPr>
      <w:r w:rsidRPr="00B4753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 </w:t>
      </w:r>
      <w:r w:rsidR="00EF46F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51781">
        <w:rPr>
          <w:rFonts w:ascii="Times New Roman" w:hAnsi="Times New Roman" w:cs="Times New Roman"/>
          <w:sz w:val="24"/>
          <w:szCs w:val="24"/>
        </w:rPr>
        <w:tab/>
      </w:r>
      <w:r w:rsidR="00ED40D8">
        <w:rPr>
          <w:rFonts w:ascii="Times New Roman" w:hAnsi="Times New Roman" w:cs="Times New Roman"/>
          <w:sz w:val="24"/>
          <w:szCs w:val="24"/>
        </w:rPr>
        <w:t xml:space="preserve">       </w:t>
      </w:r>
      <w:r w:rsidR="00C20895">
        <w:rPr>
          <w:rFonts w:ascii="Times New Roman" w:hAnsi="Times New Roman" w:cs="Times New Roman"/>
          <w:sz w:val="24"/>
          <w:szCs w:val="24"/>
          <w:u w:val="single"/>
        </w:rPr>
        <w:t>Amount</w:t>
      </w:r>
      <w:r w:rsidR="00A90425">
        <w:rPr>
          <w:rFonts w:ascii="Times New Roman" w:hAnsi="Times New Roman" w:cs="Times New Roman"/>
          <w:sz w:val="24"/>
          <w:szCs w:val="24"/>
        </w:rPr>
        <w:t>       </w:t>
      </w:r>
    </w:p>
    <w:p w:rsidR="007C66CF" w:rsidRPr="00B47530" w:rsidRDefault="007C66CF" w:rsidP="007C66CF">
      <w:pPr>
        <w:rPr>
          <w:rFonts w:ascii="Times New Roman" w:hAnsi="Times New Roman" w:cs="Times New Roman"/>
          <w:sz w:val="24"/>
          <w:szCs w:val="24"/>
        </w:rPr>
      </w:pPr>
      <w:r w:rsidRPr="00B47530">
        <w:rPr>
          <w:rFonts w:ascii="Times New Roman" w:hAnsi="Times New Roman" w:cs="Times New Roman"/>
          <w:sz w:val="24"/>
          <w:szCs w:val="24"/>
        </w:rPr>
        <w:t xml:space="preserve">Deferred </w:t>
      </w:r>
      <w:r w:rsidR="00EF46FA">
        <w:rPr>
          <w:rFonts w:ascii="Times New Roman" w:hAnsi="Times New Roman" w:cs="Times New Roman"/>
          <w:sz w:val="24"/>
          <w:szCs w:val="24"/>
        </w:rPr>
        <w:t xml:space="preserve">2012 </w:t>
      </w:r>
      <w:r w:rsidRPr="00B47530">
        <w:rPr>
          <w:rFonts w:ascii="Times New Roman" w:hAnsi="Times New Roman" w:cs="Times New Roman"/>
          <w:sz w:val="24"/>
          <w:szCs w:val="24"/>
        </w:rPr>
        <w:t>balance</w:t>
      </w:r>
      <w:r w:rsidR="002846D6">
        <w:rPr>
          <w:rFonts w:ascii="Times New Roman" w:hAnsi="Times New Roman" w:cs="Times New Roman"/>
          <w:sz w:val="24"/>
          <w:szCs w:val="24"/>
        </w:rPr>
        <w:t xml:space="preserve"> (including</w:t>
      </w:r>
      <w:r w:rsidR="00A51781">
        <w:rPr>
          <w:rFonts w:ascii="Times New Roman" w:hAnsi="Times New Roman" w:cs="Times New Roman"/>
          <w:sz w:val="24"/>
          <w:szCs w:val="24"/>
        </w:rPr>
        <w:t xml:space="preserve"> accumulated interest)</w:t>
      </w:r>
      <w:r w:rsidR="00A517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7530">
        <w:rPr>
          <w:rFonts w:ascii="Times New Roman" w:hAnsi="Times New Roman" w:cs="Times New Roman"/>
          <w:sz w:val="24"/>
          <w:szCs w:val="24"/>
        </w:rPr>
        <w:t xml:space="preserve">$ </w:t>
      </w:r>
      <w:r w:rsidR="00B47530">
        <w:rPr>
          <w:rFonts w:ascii="Times New Roman" w:hAnsi="Times New Roman" w:cs="Times New Roman"/>
          <w:sz w:val="24"/>
          <w:szCs w:val="24"/>
        </w:rPr>
        <w:t xml:space="preserve"> </w:t>
      </w:r>
      <w:r w:rsidR="00C20895">
        <w:rPr>
          <w:rFonts w:ascii="Times New Roman" w:hAnsi="Times New Roman" w:cs="Times New Roman"/>
          <w:sz w:val="24"/>
          <w:szCs w:val="24"/>
        </w:rPr>
        <w:t>1,319,584</w:t>
      </w:r>
      <w:proofErr w:type="gramEnd"/>
      <w:r w:rsidR="00392EFD" w:rsidRPr="00B47530">
        <w:rPr>
          <w:rFonts w:ascii="Times New Roman" w:hAnsi="Times New Roman" w:cs="Times New Roman"/>
          <w:sz w:val="24"/>
          <w:szCs w:val="24"/>
        </w:rPr>
        <w:t>      </w:t>
      </w:r>
      <w:r w:rsidR="00B475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6CF" w:rsidRPr="00B47530" w:rsidRDefault="007C66CF" w:rsidP="007C66CF">
      <w:pPr>
        <w:rPr>
          <w:rFonts w:ascii="Times New Roman" w:hAnsi="Times New Roman" w:cs="Times New Roman"/>
          <w:sz w:val="24"/>
          <w:szCs w:val="24"/>
        </w:rPr>
      </w:pPr>
      <w:r w:rsidRPr="00B47530">
        <w:rPr>
          <w:rFonts w:ascii="Times New Roman" w:hAnsi="Times New Roman" w:cs="Times New Roman"/>
          <w:sz w:val="24"/>
          <w:szCs w:val="24"/>
        </w:rPr>
        <w:t>NW</w:t>
      </w:r>
      <w:r w:rsidR="00A51781">
        <w:rPr>
          <w:rFonts w:ascii="Times New Roman" w:hAnsi="Times New Roman" w:cs="Times New Roman"/>
          <w:sz w:val="24"/>
          <w:szCs w:val="24"/>
        </w:rPr>
        <w:t xml:space="preserve"> </w:t>
      </w:r>
      <w:r w:rsidRPr="00B47530">
        <w:rPr>
          <w:rFonts w:ascii="Times New Roman" w:hAnsi="Times New Roman" w:cs="Times New Roman"/>
          <w:sz w:val="24"/>
          <w:szCs w:val="24"/>
        </w:rPr>
        <w:t>N</w:t>
      </w:r>
      <w:r w:rsidR="00A51781">
        <w:rPr>
          <w:rFonts w:ascii="Times New Roman" w:hAnsi="Times New Roman" w:cs="Times New Roman"/>
          <w:sz w:val="24"/>
          <w:szCs w:val="24"/>
        </w:rPr>
        <w:t>atural</w:t>
      </w:r>
      <w:r w:rsidRPr="00B47530">
        <w:rPr>
          <w:rFonts w:ascii="Times New Roman" w:hAnsi="Times New Roman" w:cs="Times New Roman"/>
          <w:sz w:val="24"/>
          <w:szCs w:val="24"/>
        </w:rPr>
        <w:t xml:space="preserve"> </w:t>
      </w:r>
      <w:r w:rsidR="00EF46FA">
        <w:rPr>
          <w:rFonts w:ascii="Times New Roman" w:hAnsi="Times New Roman" w:cs="Times New Roman"/>
          <w:sz w:val="24"/>
          <w:szCs w:val="24"/>
        </w:rPr>
        <w:t xml:space="preserve">2012 </w:t>
      </w:r>
      <w:r w:rsidRPr="00B47530">
        <w:rPr>
          <w:rFonts w:ascii="Times New Roman" w:hAnsi="Times New Roman" w:cs="Times New Roman"/>
          <w:sz w:val="24"/>
          <w:szCs w:val="24"/>
        </w:rPr>
        <w:t>Administration       </w:t>
      </w:r>
      <w:r w:rsidR="00392EFD" w:rsidRPr="00B4753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  </w:t>
      </w:r>
      <w:r w:rsidR="00EF46FA">
        <w:rPr>
          <w:rFonts w:ascii="Times New Roman" w:hAnsi="Times New Roman" w:cs="Times New Roman"/>
          <w:sz w:val="24"/>
          <w:szCs w:val="24"/>
        </w:rPr>
        <w:tab/>
      </w:r>
      <w:r w:rsidRPr="00B47530">
        <w:rPr>
          <w:rFonts w:ascii="Times New Roman" w:hAnsi="Times New Roman" w:cs="Times New Roman"/>
          <w:sz w:val="24"/>
          <w:szCs w:val="24"/>
        </w:rPr>
        <w:t xml:space="preserve">$   </w:t>
      </w:r>
      <w:r w:rsidR="00C20895">
        <w:rPr>
          <w:rFonts w:ascii="Times New Roman" w:hAnsi="Times New Roman" w:cs="Times New Roman"/>
          <w:sz w:val="24"/>
          <w:szCs w:val="24"/>
        </w:rPr>
        <w:t xml:space="preserve">    12,466</w:t>
      </w:r>
      <w:r w:rsidRPr="00B47530">
        <w:rPr>
          <w:rFonts w:ascii="Times New Roman" w:hAnsi="Times New Roman" w:cs="Times New Roman"/>
          <w:sz w:val="24"/>
          <w:szCs w:val="24"/>
        </w:rPr>
        <w:t>    </w:t>
      </w:r>
      <w:r w:rsidR="00392EFD" w:rsidRPr="00B47530">
        <w:rPr>
          <w:rFonts w:ascii="Times New Roman" w:hAnsi="Times New Roman" w:cs="Times New Roman"/>
          <w:sz w:val="24"/>
          <w:szCs w:val="24"/>
        </w:rPr>
        <w:t xml:space="preserve">   </w:t>
      </w:r>
      <w:r w:rsidR="00B47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CF" w:rsidRDefault="00EF46FA" w:rsidP="007C6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2011 Balance</w:t>
      </w:r>
      <w:r w:rsidR="007C66CF" w:rsidRPr="007D4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1781">
        <w:rPr>
          <w:rFonts w:ascii="Times New Roman" w:hAnsi="Times New Roman" w:cs="Times New Roman"/>
          <w:sz w:val="24"/>
          <w:szCs w:val="24"/>
        </w:rPr>
        <w:tab/>
      </w:r>
      <w:r w:rsidR="007C66CF" w:rsidRPr="007D4E06">
        <w:rPr>
          <w:rFonts w:ascii="Times New Roman" w:hAnsi="Times New Roman" w:cs="Times New Roman"/>
          <w:sz w:val="24"/>
          <w:szCs w:val="24"/>
        </w:rPr>
        <w:t xml:space="preserve">$  </w:t>
      </w:r>
      <w:r w:rsidR="00225997">
        <w:rPr>
          <w:rFonts w:ascii="Times New Roman" w:hAnsi="Times New Roman" w:cs="Times New Roman"/>
          <w:sz w:val="24"/>
          <w:szCs w:val="24"/>
        </w:rPr>
        <w:t xml:space="preserve">        </w:t>
      </w:r>
      <w:r w:rsidR="007C66CF" w:rsidRPr="007D4E06">
        <w:rPr>
          <w:rFonts w:ascii="Times New Roman" w:hAnsi="Times New Roman" w:cs="Times New Roman"/>
          <w:sz w:val="24"/>
          <w:szCs w:val="24"/>
        </w:rPr>
        <w:t>(</w:t>
      </w:r>
      <w:r w:rsidR="00C20895">
        <w:rPr>
          <w:rFonts w:ascii="Times New Roman" w:hAnsi="Times New Roman" w:cs="Times New Roman"/>
          <w:sz w:val="24"/>
          <w:szCs w:val="24"/>
        </w:rPr>
        <w:t>469</w:t>
      </w:r>
      <w:r w:rsidR="00392EFD" w:rsidRPr="007D4E06">
        <w:rPr>
          <w:rFonts w:ascii="Times New Roman" w:hAnsi="Times New Roman" w:cs="Times New Roman"/>
          <w:sz w:val="24"/>
          <w:szCs w:val="24"/>
        </w:rPr>
        <w:t>)     </w:t>
      </w:r>
      <w:r w:rsidR="007C5423" w:rsidRPr="007D4E06">
        <w:rPr>
          <w:rFonts w:ascii="Times New Roman" w:hAnsi="Times New Roman" w:cs="Times New Roman"/>
          <w:sz w:val="24"/>
          <w:szCs w:val="24"/>
        </w:rPr>
        <w:t xml:space="preserve"> </w:t>
      </w:r>
      <w:r w:rsidR="00B47530" w:rsidRPr="007D4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895" w:rsidRDefault="007D4E06" w:rsidP="007C66CF">
      <w:pPr>
        <w:rPr>
          <w:rFonts w:ascii="Times New Roman" w:hAnsi="Times New Roman" w:cs="Times New Roman"/>
          <w:sz w:val="24"/>
          <w:szCs w:val="24"/>
        </w:rPr>
      </w:pPr>
      <w:r w:rsidRPr="00C20895">
        <w:rPr>
          <w:rFonts w:ascii="Times New Roman" w:hAnsi="Times New Roman" w:cs="Times New Roman"/>
          <w:sz w:val="24"/>
          <w:szCs w:val="24"/>
        </w:rPr>
        <w:t>Estimated Interest during Amortiza</w:t>
      </w:r>
      <w:r w:rsidR="00C20895">
        <w:rPr>
          <w:rFonts w:ascii="Times New Roman" w:hAnsi="Times New Roman" w:cs="Times New Roman"/>
          <w:sz w:val="24"/>
          <w:szCs w:val="24"/>
        </w:rPr>
        <w:t xml:space="preserve">tion           </w:t>
      </w:r>
      <w:r w:rsidR="00EF46FA">
        <w:rPr>
          <w:rFonts w:ascii="Times New Roman" w:hAnsi="Times New Roman" w:cs="Times New Roman"/>
          <w:sz w:val="24"/>
          <w:szCs w:val="24"/>
        </w:rPr>
        <w:tab/>
      </w:r>
      <w:r w:rsidR="00A51781">
        <w:rPr>
          <w:rFonts w:ascii="Times New Roman" w:hAnsi="Times New Roman" w:cs="Times New Roman"/>
          <w:sz w:val="24"/>
          <w:szCs w:val="24"/>
        </w:rPr>
        <w:tab/>
      </w:r>
      <w:r w:rsidR="00C20895">
        <w:rPr>
          <w:rFonts w:ascii="Times New Roman" w:hAnsi="Times New Roman" w:cs="Times New Roman"/>
          <w:sz w:val="24"/>
          <w:szCs w:val="24"/>
        </w:rPr>
        <w:t>$       23,556</w:t>
      </w:r>
      <w:r w:rsidRPr="00C2089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25880" w:rsidRPr="007D4E06" w:rsidRDefault="00A51781" w:rsidP="007C66C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Revenue Sensitive Factor (4.372%)</w:t>
      </w:r>
      <w:r w:rsidR="00C20895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895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895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EF46FA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895">
        <w:rPr>
          <w:rFonts w:ascii="Times New Roman" w:hAnsi="Times New Roman" w:cs="Times New Roman"/>
          <w:sz w:val="24"/>
          <w:szCs w:val="24"/>
          <w:u w:val="single"/>
        </w:rPr>
        <w:t xml:space="preserve">$      </w:t>
      </w:r>
      <w:r w:rsidR="002259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0895">
        <w:rPr>
          <w:rFonts w:ascii="Times New Roman" w:hAnsi="Times New Roman" w:cs="Times New Roman"/>
          <w:sz w:val="24"/>
          <w:szCs w:val="24"/>
          <w:u w:val="single"/>
        </w:rPr>
        <w:t xml:space="preserve">61,955  </w:t>
      </w:r>
    </w:p>
    <w:p w:rsidR="00992E97" w:rsidRPr="00B47530" w:rsidRDefault="007C66CF" w:rsidP="00AD3312">
      <w:pPr>
        <w:rPr>
          <w:rFonts w:ascii="Times New Roman" w:hAnsi="Times New Roman" w:cs="Times New Roman"/>
          <w:sz w:val="24"/>
          <w:szCs w:val="24"/>
        </w:rPr>
      </w:pPr>
      <w:r w:rsidRPr="00B47530">
        <w:rPr>
          <w:rFonts w:ascii="Times New Roman" w:hAnsi="Times New Roman" w:cs="Times New Roman"/>
          <w:sz w:val="24"/>
          <w:szCs w:val="24"/>
        </w:rPr>
        <w:t xml:space="preserve">Total to be Amortized                                      </w:t>
      </w:r>
      <w:r w:rsidR="00EF46FA">
        <w:rPr>
          <w:rFonts w:ascii="Times New Roman" w:hAnsi="Times New Roman" w:cs="Times New Roman"/>
          <w:sz w:val="24"/>
          <w:szCs w:val="24"/>
        </w:rPr>
        <w:tab/>
      </w:r>
      <w:r w:rsidR="00A517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7530">
        <w:rPr>
          <w:rFonts w:ascii="Times New Roman" w:hAnsi="Times New Roman" w:cs="Times New Roman"/>
          <w:sz w:val="24"/>
          <w:szCs w:val="24"/>
        </w:rPr>
        <w:t>$</w:t>
      </w:r>
      <w:r w:rsidR="00392EFD" w:rsidRPr="00B47530">
        <w:rPr>
          <w:rFonts w:ascii="Times New Roman" w:hAnsi="Times New Roman" w:cs="Times New Roman"/>
          <w:sz w:val="24"/>
          <w:szCs w:val="24"/>
        </w:rPr>
        <w:t xml:space="preserve"> </w:t>
      </w:r>
      <w:r w:rsidR="00B47530">
        <w:rPr>
          <w:rFonts w:ascii="Times New Roman" w:hAnsi="Times New Roman" w:cs="Times New Roman"/>
          <w:sz w:val="24"/>
          <w:szCs w:val="24"/>
        </w:rPr>
        <w:t xml:space="preserve"> </w:t>
      </w:r>
      <w:r w:rsidR="00392EFD" w:rsidRPr="00B47530">
        <w:rPr>
          <w:rFonts w:ascii="Times New Roman" w:hAnsi="Times New Roman" w:cs="Times New Roman"/>
          <w:sz w:val="24"/>
          <w:szCs w:val="24"/>
        </w:rPr>
        <w:t>1,</w:t>
      </w:r>
      <w:r w:rsidR="00C20895">
        <w:rPr>
          <w:rFonts w:ascii="Times New Roman" w:hAnsi="Times New Roman" w:cs="Times New Roman"/>
          <w:sz w:val="24"/>
          <w:szCs w:val="24"/>
        </w:rPr>
        <w:t>417,093</w:t>
      </w:r>
      <w:proofErr w:type="gramEnd"/>
      <w:r w:rsidR="007C5423">
        <w:rPr>
          <w:rFonts w:ascii="Times New Roman" w:hAnsi="Times New Roman" w:cs="Times New Roman"/>
          <w:sz w:val="24"/>
          <w:szCs w:val="24"/>
        </w:rPr>
        <w:t xml:space="preserve"> </w:t>
      </w:r>
      <w:r w:rsidR="00C20895">
        <w:rPr>
          <w:rFonts w:ascii="Times New Roman" w:hAnsi="Times New Roman" w:cs="Times New Roman"/>
          <w:sz w:val="24"/>
          <w:szCs w:val="24"/>
        </w:rPr>
        <w:t>    </w:t>
      </w:r>
    </w:p>
    <w:p w:rsidR="00BC4CFB" w:rsidRPr="00B47530" w:rsidRDefault="00BC4CFB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896225" w:rsidRDefault="00896225" w:rsidP="00AD3312">
      <w:pPr>
        <w:rPr>
          <w:rFonts w:ascii="Times New Roman" w:hAnsi="Times New Roman" w:cs="Times New Roman"/>
          <w:sz w:val="24"/>
          <w:szCs w:val="24"/>
        </w:rPr>
      </w:pPr>
      <w:r w:rsidRPr="00B47530">
        <w:rPr>
          <w:rFonts w:ascii="Times New Roman" w:hAnsi="Times New Roman" w:cs="Times New Roman"/>
          <w:sz w:val="24"/>
          <w:szCs w:val="24"/>
        </w:rPr>
        <w:t xml:space="preserve">The average monthly bill </w:t>
      </w:r>
      <w:r w:rsidR="002C1AC5" w:rsidRPr="00B47530">
        <w:rPr>
          <w:rFonts w:ascii="Times New Roman" w:hAnsi="Times New Roman" w:cs="Times New Roman"/>
          <w:sz w:val="24"/>
          <w:szCs w:val="24"/>
        </w:rPr>
        <w:t xml:space="preserve">would </w:t>
      </w:r>
      <w:r w:rsidRPr="00B47530">
        <w:rPr>
          <w:rFonts w:ascii="Times New Roman" w:hAnsi="Times New Roman" w:cs="Times New Roman"/>
          <w:sz w:val="24"/>
          <w:szCs w:val="24"/>
        </w:rPr>
        <w:t>increase by 1.0</w:t>
      </w:r>
      <w:r w:rsidR="000564DB">
        <w:rPr>
          <w:rFonts w:ascii="Times New Roman" w:hAnsi="Times New Roman" w:cs="Times New Roman"/>
          <w:sz w:val="24"/>
          <w:szCs w:val="24"/>
        </w:rPr>
        <w:t xml:space="preserve"> percent</w:t>
      </w:r>
      <w:r w:rsidR="002C1AC5" w:rsidRPr="00B47530">
        <w:rPr>
          <w:rFonts w:ascii="Times New Roman" w:hAnsi="Times New Roman" w:cs="Times New Roman"/>
          <w:sz w:val="24"/>
          <w:szCs w:val="24"/>
        </w:rPr>
        <w:t xml:space="preserve"> for residential customers</w:t>
      </w:r>
      <w:r w:rsidRPr="00B47530">
        <w:rPr>
          <w:rFonts w:ascii="Times New Roman" w:hAnsi="Times New Roman" w:cs="Times New Roman"/>
          <w:sz w:val="24"/>
          <w:szCs w:val="24"/>
        </w:rPr>
        <w:t xml:space="preserve"> and 0.9</w:t>
      </w:r>
      <w:r w:rsidR="000564DB">
        <w:rPr>
          <w:rFonts w:ascii="Times New Roman" w:hAnsi="Times New Roman" w:cs="Times New Roman"/>
          <w:sz w:val="24"/>
          <w:szCs w:val="24"/>
        </w:rPr>
        <w:t xml:space="preserve"> percent</w:t>
      </w:r>
      <w:r w:rsidRPr="00B47530">
        <w:rPr>
          <w:rFonts w:ascii="Times New Roman" w:hAnsi="Times New Roman" w:cs="Times New Roman"/>
          <w:sz w:val="24"/>
          <w:szCs w:val="24"/>
        </w:rPr>
        <w:t xml:space="preserve"> </w:t>
      </w:r>
      <w:r w:rsidR="00225997">
        <w:rPr>
          <w:rFonts w:ascii="Times New Roman" w:hAnsi="Times New Roman" w:cs="Times New Roman"/>
          <w:sz w:val="24"/>
          <w:szCs w:val="24"/>
        </w:rPr>
        <w:t>for</w:t>
      </w:r>
      <w:r w:rsidR="002B7EBF" w:rsidRPr="00B47530">
        <w:rPr>
          <w:rFonts w:ascii="Times New Roman" w:hAnsi="Times New Roman" w:cs="Times New Roman"/>
          <w:sz w:val="24"/>
          <w:szCs w:val="24"/>
        </w:rPr>
        <w:t xml:space="preserve"> commercial customers. The average </w:t>
      </w:r>
      <w:r w:rsidR="00A90425">
        <w:rPr>
          <w:rFonts w:ascii="Times New Roman" w:hAnsi="Times New Roman" w:cs="Times New Roman"/>
          <w:sz w:val="24"/>
          <w:szCs w:val="24"/>
        </w:rPr>
        <w:t>residential customer using</w:t>
      </w:r>
      <w:r w:rsidR="00225997">
        <w:rPr>
          <w:rFonts w:ascii="Times New Roman" w:hAnsi="Times New Roman" w:cs="Times New Roman"/>
          <w:sz w:val="24"/>
          <w:szCs w:val="24"/>
        </w:rPr>
        <w:t xml:space="preserve"> 56</w:t>
      </w:r>
      <w:r w:rsidR="002B7EBF" w:rsidRPr="00B4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EBF" w:rsidRPr="00B47530">
        <w:rPr>
          <w:rFonts w:ascii="Times New Roman" w:hAnsi="Times New Roman" w:cs="Times New Roman"/>
          <w:sz w:val="24"/>
          <w:szCs w:val="24"/>
        </w:rPr>
        <w:t>therms</w:t>
      </w:r>
      <w:proofErr w:type="spellEnd"/>
      <w:r w:rsidR="002B7EBF" w:rsidRPr="00B47530">
        <w:rPr>
          <w:rFonts w:ascii="Times New Roman" w:hAnsi="Times New Roman" w:cs="Times New Roman"/>
          <w:sz w:val="24"/>
          <w:szCs w:val="24"/>
        </w:rPr>
        <w:t xml:space="preserve"> would</w:t>
      </w:r>
      <w:r w:rsidR="00225997">
        <w:rPr>
          <w:rFonts w:ascii="Times New Roman" w:hAnsi="Times New Roman" w:cs="Times New Roman"/>
          <w:sz w:val="24"/>
          <w:szCs w:val="24"/>
        </w:rPr>
        <w:t xml:space="preserve"> see </w:t>
      </w:r>
      <w:r w:rsidR="00F605C7">
        <w:rPr>
          <w:rFonts w:ascii="Times New Roman" w:hAnsi="Times New Roman" w:cs="Times New Roman"/>
          <w:sz w:val="24"/>
          <w:szCs w:val="24"/>
        </w:rPr>
        <w:t xml:space="preserve">a </w:t>
      </w:r>
      <w:r w:rsidR="00225997">
        <w:rPr>
          <w:rFonts w:ascii="Times New Roman" w:hAnsi="Times New Roman" w:cs="Times New Roman"/>
          <w:sz w:val="24"/>
          <w:szCs w:val="24"/>
        </w:rPr>
        <w:t>bill increase of $0.58</w:t>
      </w:r>
      <w:r w:rsidR="002B7EBF">
        <w:rPr>
          <w:rFonts w:ascii="Times New Roman" w:hAnsi="Times New Roman" w:cs="Times New Roman"/>
          <w:sz w:val="24"/>
          <w:szCs w:val="24"/>
        </w:rPr>
        <w:t xml:space="preserve"> per month, and th</w:t>
      </w:r>
      <w:r w:rsidR="00225997">
        <w:rPr>
          <w:rFonts w:ascii="Times New Roman" w:hAnsi="Times New Roman" w:cs="Times New Roman"/>
          <w:sz w:val="24"/>
          <w:szCs w:val="24"/>
        </w:rPr>
        <w:t>e average</w:t>
      </w:r>
      <w:r w:rsidR="00CF65EB">
        <w:rPr>
          <w:rFonts w:ascii="Times New Roman" w:hAnsi="Times New Roman" w:cs="Times New Roman"/>
          <w:sz w:val="24"/>
          <w:szCs w:val="24"/>
        </w:rPr>
        <w:t xml:space="preserve"> commercial </w:t>
      </w:r>
      <w:r w:rsidR="00225997">
        <w:rPr>
          <w:rFonts w:ascii="Times New Roman" w:hAnsi="Times New Roman" w:cs="Times New Roman"/>
          <w:sz w:val="24"/>
          <w:szCs w:val="24"/>
        </w:rPr>
        <w:t>customer using 255</w:t>
      </w:r>
      <w:r w:rsidR="002B7EBF" w:rsidRPr="00A7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EBF" w:rsidRPr="00A7353F">
        <w:rPr>
          <w:rFonts w:ascii="Times New Roman" w:hAnsi="Times New Roman" w:cs="Times New Roman"/>
          <w:sz w:val="24"/>
          <w:szCs w:val="24"/>
        </w:rPr>
        <w:t>therms</w:t>
      </w:r>
      <w:proofErr w:type="spellEnd"/>
      <w:r w:rsidR="002B7EBF" w:rsidRPr="00A7353F">
        <w:rPr>
          <w:rFonts w:ascii="Times New Roman" w:hAnsi="Times New Roman" w:cs="Times New Roman"/>
          <w:sz w:val="24"/>
          <w:szCs w:val="24"/>
        </w:rPr>
        <w:t xml:space="preserve"> wo</w:t>
      </w:r>
      <w:r w:rsidR="00225997">
        <w:rPr>
          <w:rFonts w:ascii="Times New Roman" w:hAnsi="Times New Roman" w:cs="Times New Roman"/>
          <w:sz w:val="24"/>
          <w:szCs w:val="24"/>
        </w:rPr>
        <w:t>uld see a bill increase of $2.32</w:t>
      </w:r>
      <w:r w:rsidR="000564DB">
        <w:rPr>
          <w:rFonts w:ascii="Times New Roman" w:hAnsi="Times New Roman" w:cs="Times New Roman"/>
          <w:sz w:val="24"/>
          <w:szCs w:val="24"/>
        </w:rPr>
        <w:t xml:space="preserve"> per month</w:t>
      </w:r>
      <w:r w:rsidR="002B7EBF" w:rsidRPr="00A7353F">
        <w:rPr>
          <w:rFonts w:ascii="Times New Roman" w:hAnsi="Times New Roman" w:cs="Times New Roman"/>
          <w:sz w:val="24"/>
          <w:szCs w:val="24"/>
        </w:rPr>
        <w:t>.</w:t>
      </w:r>
      <w:r w:rsidR="00F605C7">
        <w:rPr>
          <w:rFonts w:ascii="Times New Roman" w:hAnsi="Times New Roman" w:cs="Times New Roman"/>
          <w:sz w:val="24"/>
          <w:szCs w:val="24"/>
        </w:rPr>
        <w:t xml:space="preserve"> The overall proposed increase in annual revenue is</w:t>
      </w:r>
      <w:r w:rsidR="00261FEB">
        <w:rPr>
          <w:rFonts w:ascii="Times New Roman" w:hAnsi="Times New Roman" w:cs="Times New Roman"/>
          <w:sz w:val="24"/>
          <w:szCs w:val="24"/>
        </w:rPr>
        <w:t xml:space="preserve"> approximately $679,700, or 0.9 percent of normalized total revenues. </w:t>
      </w:r>
    </w:p>
    <w:p w:rsidR="00646B68" w:rsidRDefault="00646B68" w:rsidP="00AD3312">
      <w:pPr>
        <w:rPr>
          <w:rFonts w:ascii="Times New Roman" w:hAnsi="Times New Roman" w:cs="Times New Roman"/>
          <w:sz w:val="24"/>
          <w:szCs w:val="24"/>
        </w:rPr>
      </w:pPr>
    </w:p>
    <w:p w:rsidR="00646B68" w:rsidRPr="00A7353F" w:rsidRDefault="00646B6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Schedule 215 rate adjustment is filed coincident with the company’s annual PGA filing. As individual</w:t>
      </w:r>
      <w:r w:rsidR="000564DB">
        <w:rPr>
          <w:rFonts w:ascii="Times New Roman" w:hAnsi="Times New Roman" w:cs="Times New Roman"/>
          <w:sz w:val="24"/>
          <w:szCs w:val="24"/>
        </w:rPr>
        <w:t xml:space="preserve"> residential, commercial and industrial</w:t>
      </w:r>
      <w:r>
        <w:rPr>
          <w:rFonts w:ascii="Times New Roman" w:hAnsi="Times New Roman" w:cs="Times New Roman"/>
          <w:sz w:val="24"/>
          <w:szCs w:val="24"/>
        </w:rPr>
        <w:t xml:space="preserve"> rate schedules incorporate the </w:t>
      </w:r>
      <w:r w:rsidR="00B74DB3">
        <w:rPr>
          <w:rFonts w:ascii="Times New Roman" w:hAnsi="Times New Roman" w:cs="Times New Roman"/>
          <w:sz w:val="24"/>
          <w:szCs w:val="24"/>
        </w:rPr>
        <w:t xml:space="preserve">rate impacts of the PGA filing (UG-131962) as well as the </w:t>
      </w:r>
      <w:r>
        <w:rPr>
          <w:rFonts w:ascii="Times New Roman" w:hAnsi="Times New Roman" w:cs="Times New Roman"/>
          <w:sz w:val="24"/>
          <w:szCs w:val="24"/>
        </w:rPr>
        <w:t>energy efficiency program rates listed in Schedule 215</w:t>
      </w:r>
      <w:r w:rsidR="00AC1530">
        <w:rPr>
          <w:rFonts w:ascii="Times New Roman" w:hAnsi="Times New Roman" w:cs="Times New Roman"/>
          <w:sz w:val="24"/>
          <w:szCs w:val="24"/>
        </w:rPr>
        <w:t>, the combined rate impact to each rate schedule i</w:t>
      </w:r>
      <w:r w:rsidR="00B74DB3">
        <w:rPr>
          <w:rFonts w:ascii="Times New Roman" w:hAnsi="Times New Roman" w:cs="Times New Roman"/>
          <w:sz w:val="24"/>
          <w:szCs w:val="24"/>
        </w:rPr>
        <w:t>s reported</w:t>
      </w:r>
      <w:r w:rsidR="00AC1530">
        <w:rPr>
          <w:rFonts w:ascii="Times New Roman" w:hAnsi="Times New Roman" w:cs="Times New Roman"/>
          <w:sz w:val="24"/>
          <w:szCs w:val="24"/>
        </w:rPr>
        <w:t xml:space="preserve"> under </w:t>
      </w:r>
      <w:r w:rsidR="00B74DB3">
        <w:rPr>
          <w:rFonts w:ascii="Times New Roman" w:hAnsi="Times New Roman" w:cs="Times New Roman"/>
          <w:sz w:val="24"/>
          <w:szCs w:val="24"/>
        </w:rPr>
        <w:t xml:space="preserve">a third docket, </w:t>
      </w:r>
      <w:r w:rsidR="00AC1530">
        <w:rPr>
          <w:rFonts w:ascii="Times New Roman" w:hAnsi="Times New Roman" w:cs="Times New Roman"/>
          <w:sz w:val="24"/>
          <w:szCs w:val="24"/>
        </w:rPr>
        <w:t xml:space="preserve">Docket UG-131627. </w:t>
      </w:r>
    </w:p>
    <w:p w:rsidR="00EF46FA" w:rsidRDefault="00EF46FA" w:rsidP="00EF46FA">
      <w:pPr>
        <w:rPr>
          <w:rFonts w:ascii="Times New Roman" w:hAnsi="Times New Roman"/>
          <w:sz w:val="24"/>
          <w:szCs w:val="24"/>
        </w:rPr>
      </w:pPr>
    </w:p>
    <w:p w:rsidR="00A51781" w:rsidRPr="00A51781" w:rsidRDefault="00A51781" w:rsidP="00EF46F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Review of variance</w:t>
      </w:r>
    </w:p>
    <w:p w:rsidR="004F7485" w:rsidRDefault="00A7353F" w:rsidP="00EF46FA">
      <w:pPr>
        <w:rPr>
          <w:rFonts w:ascii="Times New Roman" w:hAnsi="Times New Roman" w:cs="Times New Roman"/>
          <w:sz w:val="24"/>
          <w:szCs w:val="24"/>
        </w:rPr>
      </w:pPr>
      <w:r w:rsidRPr="00A7353F">
        <w:rPr>
          <w:rFonts w:ascii="Times New Roman" w:hAnsi="Times New Roman"/>
          <w:sz w:val="24"/>
          <w:szCs w:val="24"/>
        </w:rPr>
        <w:t xml:space="preserve">In this filing, </w:t>
      </w:r>
      <w:r w:rsidR="004F7485">
        <w:rPr>
          <w:rFonts w:ascii="Times New Roman" w:hAnsi="Times New Roman"/>
          <w:sz w:val="24"/>
          <w:szCs w:val="24"/>
        </w:rPr>
        <w:t xml:space="preserve">the company reports </w:t>
      </w:r>
      <w:r w:rsidR="00ED40D8">
        <w:rPr>
          <w:rFonts w:ascii="Times New Roman" w:hAnsi="Times New Roman"/>
          <w:sz w:val="24"/>
          <w:szCs w:val="24"/>
        </w:rPr>
        <w:t>the</w:t>
      </w:r>
      <w:r w:rsidR="00A51781">
        <w:rPr>
          <w:rFonts w:ascii="Times New Roman" w:hAnsi="Times New Roman"/>
          <w:sz w:val="24"/>
          <w:szCs w:val="24"/>
        </w:rPr>
        <w:t xml:space="preserve"> </w:t>
      </w:r>
      <w:r w:rsidR="001358E3">
        <w:rPr>
          <w:rFonts w:ascii="Times New Roman" w:hAnsi="Times New Roman"/>
          <w:sz w:val="24"/>
          <w:szCs w:val="24"/>
        </w:rPr>
        <w:t>2012</w:t>
      </w:r>
      <w:r w:rsidRPr="00A7353F">
        <w:rPr>
          <w:rFonts w:ascii="Times New Roman" w:hAnsi="Times New Roman"/>
          <w:sz w:val="24"/>
          <w:szCs w:val="24"/>
        </w:rPr>
        <w:t xml:space="preserve"> </w:t>
      </w:r>
      <w:r w:rsidR="004F7485">
        <w:rPr>
          <w:rFonts w:ascii="Times New Roman" w:hAnsi="Times New Roman"/>
          <w:sz w:val="24"/>
          <w:szCs w:val="24"/>
        </w:rPr>
        <w:t>energy efficiency program costs to be</w:t>
      </w:r>
      <w:r w:rsidR="00402B6E">
        <w:rPr>
          <w:rFonts w:ascii="Times New Roman" w:hAnsi="Times New Roman"/>
          <w:sz w:val="24"/>
          <w:szCs w:val="24"/>
        </w:rPr>
        <w:t xml:space="preserve"> $</w:t>
      </w:r>
      <w:r w:rsidR="00402B6E" w:rsidRPr="00B47530">
        <w:rPr>
          <w:rFonts w:ascii="Times New Roman" w:hAnsi="Times New Roman" w:cs="Times New Roman"/>
          <w:sz w:val="24"/>
          <w:szCs w:val="24"/>
        </w:rPr>
        <w:t>1,</w:t>
      </w:r>
      <w:r w:rsidR="00287D8F">
        <w:rPr>
          <w:rFonts w:ascii="Times New Roman" w:hAnsi="Times New Roman" w:cs="Times New Roman"/>
          <w:sz w:val="24"/>
          <w:szCs w:val="24"/>
        </w:rPr>
        <w:t>417,093</w:t>
      </w:r>
      <w:r w:rsidR="00F674D5">
        <w:rPr>
          <w:rFonts w:ascii="Times New Roman" w:hAnsi="Times New Roman" w:cs="Times New Roman"/>
          <w:sz w:val="24"/>
          <w:szCs w:val="24"/>
        </w:rPr>
        <w:t>.</w:t>
      </w:r>
      <w:r w:rsidR="005B4AFC">
        <w:rPr>
          <w:rFonts w:ascii="Times New Roman" w:hAnsi="Times New Roman" w:cs="Times New Roman"/>
          <w:sz w:val="24"/>
          <w:szCs w:val="24"/>
        </w:rPr>
        <w:t xml:space="preserve"> This amount is less than</w:t>
      </w:r>
      <w:r w:rsidR="004F7485">
        <w:rPr>
          <w:rFonts w:ascii="Times New Roman" w:hAnsi="Times New Roman" w:cs="Times New Roman"/>
          <w:sz w:val="24"/>
          <w:szCs w:val="24"/>
        </w:rPr>
        <w:t xml:space="preserve"> the </w:t>
      </w:r>
      <w:r w:rsidR="00B13634">
        <w:rPr>
          <w:rFonts w:ascii="Times New Roman" w:hAnsi="Times New Roman" w:cs="Times New Roman"/>
          <w:sz w:val="24"/>
          <w:szCs w:val="24"/>
        </w:rPr>
        <w:t>lower end of the projected range for</w:t>
      </w:r>
      <w:r w:rsidR="004F7485">
        <w:rPr>
          <w:rFonts w:ascii="Times New Roman" w:hAnsi="Times New Roman" w:cs="Times New Roman"/>
          <w:sz w:val="24"/>
          <w:szCs w:val="24"/>
        </w:rPr>
        <w:t xml:space="preserve"> 2012 program costs of $1,431,461 presented in the company’s 2012 Energy Efficiency Business Plan.</w:t>
      </w:r>
      <w:r w:rsidR="004F748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46689">
        <w:rPr>
          <w:rFonts w:ascii="Times New Roman" w:hAnsi="Times New Roman" w:cs="Times New Roman"/>
          <w:sz w:val="24"/>
          <w:szCs w:val="24"/>
        </w:rPr>
        <w:t xml:space="preserve"> In 2012, the company achieved 213,486 </w:t>
      </w:r>
      <w:proofErr w:type="spellStart"/>
      <w:r w:rsidR="00546689">
        <w:rPr>
          <w:rFonts w:ascii="Times New Roman" w:hAnsi="Times New Roman" w:cs="Times New Roman"/>
          <w:sz w:val="24"/>
          <w:szCs w:val="24"/>
        </w:rPr>
        <w:t>therms</w:t>
      </w:r>
      <w:proofErr w:type="spellEnd"/>
      <w:r w:rsidR="00546689">
        <w:rPr>
          <w:rFonts w:ascii="Times New Roman" w:hAnsi="Times New Roman" w:cs="Times New Roman"/>
          <w:sz w:val="24"/>
          <w:szCs w:val="24"/>
        </w:rPr>
        <w:t xml:space="preserve"> of savings, exceeding its goal of 212,550 </w:t>
      </w:r>
      <w:proofErr w:type="spellStart"/>
      <w:r w:rsidR="00546689">
        <w:rPr>
          <w:rFonts w:ascii="Times New Roman" w:hAnsi="Times New Roman" w:cs="Times New Roman"/>
          <w:sz w:val="24"/>
          <w:szCs w:val="24"/>
        </w:rPr>
        <w:t>therms</w:t>
      </w:r>
      <w:proofErr w:type="spellEnd"/>
      <w:r w:rsidR="00B13634">
        <w:rPr>
          <w:rFonts w:ascii="Times New Roman" w:hAnsi="Times New Roman" w:cs="Times New Roman"/>
          <w:sz w:val="24"/>
          <w:szCs w:val="24"/>
        </w:rPr>
        <w:t xml:space="preserve"> with a benefit to cost ratio of 1.25 under the TRC test and 1.07 under the UCT</w:t>
      </w:r>
      <w:r w:rsidR="00546689">
        <w:rPr>
          <w:rFonts w:ascii="Times New Roman" w:hAnsi="Times New Roman" w:cs="Times New Roman"/>
          <w:sz w:val="24"/>
          <w:szCs w:val="24"/>
        </w:rPr>
        <w:t>.</w:t>
      </w:r>
      <w:r w:rsidR="0054668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546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733" w:rsidRDefault="00936733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287D8F" w:rsidRDefault="00287D8F" w:rsidP="00287D8F">
      <w:pPr>
        <w:rPr>
          <w:rFonts w:ascii="Times New Roman" w:hAnsi="Times New Roman"/>
          <w:sz w:val="24"/>
          <w:szCs w:val="24"/>
        </w:rPr>
      </w:pPr>
      <w:r w:rsidRPr="00A7353F">
        <w:rPr>
          <w:rFonts w:ascii="Times New Roman" w:hAnsi="Times New Roman"/>
          <w:sz w:val="24"/>
          <w:szCs w:val="24"/>
        </w:rPr>
        <w:t>The proposed increase in ra</w:t>
      </w:r>
      <w:r w:rsidR="005C03B6">
        <w:rPr>
          <w:rFonts w:ascii="Times New Roman" w:hAnsi="Times New Roman"/>
          <w:sz w:val="24"/>
          <w:szCs w:val="24"/>
        </w:rPr>
        <w:t xml:space="preserve">tes is due primarily </w:t>
      </w:r>
      <w:r>
        <w:rPr>
          <w:rFonts w:ascii="Times New Roman" w:hAnsi="Times New Roman"/>
          <w:sz w:val="24"/>
          <w:szCs w:val="24"/>
        </w:rPr>
        <w:t>to 2012 being the first year of semi-annual payments to the company’s energy efficiency program administrator, the Energy Trust of Oregon (ETO). The company’s program was</w:t>
      </w:r>
      <w:r w:rsidRPr="00A7353F">
        <w:rPr>
          <w:rFonts w:ascii="Times New Roman" w:hAnsi="Times New Roman"/>
          <w:sz w:val="24"/>
          <w:szCs w:val="24"/>
        </w:rPr>
        <w:t xml:space="preserve"> initially offered on a one-year pilot basis through th</w:t>
      </w:r>
      <w:r>
        <w:rPr>
          <w:rFonts w:ascii="Times New Roman" w:hAnsi="Times New Roman"/>
          <w:sz w:val="24"/>
          <w:szCs w:val="24"/>
        </w:rPr>
        <w:t xml:space="preserve">e ETO and 2011 marked the first full program year following the pilot period. 2012 marked the beginning of a stable and ongoing semi-annual payment cycle to ETO. Due to </w:t>
      </w:r>
      <w:r w:rsidR="005C03B6">
        <w:rPr>
          <w:rFonts w:ascii="Times New Roman" w:hAnsi="Times New Roman"/>
          <w:sz w:val="24"/>
          <w:szCs w:val="24"/>
        </w:rPr>
        <w:t>this stabilized payment cycle, s</w:t>
      </w:r>
      <w:r>
        <w:rPr>
          <w:rFonts w:ascii="Times New Roman" w:hAnsi="Times New Roman"/>
          <w:sz w:val="24"/>
          <w:szCs w:val="24"/>
        </w:rPr>
        <w:t>taff fully expects ongoing energy</w:t>
      </w:r>
      <w:r w:rsidR="005C03B6">
        <w:rPr>
          <w:rFonts w:ascii="Times New Roman" w:hAnsi="Times New Roman"/>
          <w:sz w:val="24"/>
          <w:szCs w:val="24"/>
        </w:rPr>
        <w:t xml:space="preserve"> efficiency expenditures to</w:t>
      </w:r>
      <w:r>
        <w:rPr>
          <w:rFonts w:ascii="Times New Roman" w:hAnsi="Times New Roman"/>
          <w:sz w:val="24"/>
          <w:szCs w:val="24"/>
        </w:rPr>
        <w:t xml:space="preserve"> be stable and future changes to Schedule 215 rates to be minimal. </w:t>
      </w:r>
    </w:p>
    <w:p w:rsidR="00287D8F" w:rsidRDefault="00287D8F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0F6BFB" w:rsidRPr="007D1D4A" w:rsidRDefault="00287D8F" w:rsidP="00AD331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Audit</w:t>
      </w:r>
      <w:r w:rsidR="009F3382">
        <w:rPr>
          <w:rFonts w:ascii="Times New Roman" w:hAnsi="Times New Roman" w:cs="Times New Roman"/>
          <w:b/>
          <w:i/>
          <w:sz w:val="24"/>
          <w:szCs w:val="24"/>
        </w:rPr>
        <w:t xml:space="preserve"> of Selected Expenditures</w:t>
      </w:r>
    </w:p>
    <w:p w:rsidR="009F3382" w:rsidRDefault="00694EC0" w:rsidP="0089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October 11, 2013, staff p</w:t>
      </w:r>
      <w:r w:rsidR="00287D8F">
        <w:rPr>
          <w:rFonts w:ascii="Times New Roman" w:hAnsi="Times New Roman" w:cs="Times New Roman"/>
          <w:sz w:val="24"/>
          <w:szCs w:val="24"/>
        </w:rPr>
        <w:t>erformed an on-site review</w:t>
      </w:r>
      <w:r w:rsidR="004373AD">
        <w:rPr>
          <w:rFonts w:ascii="Times New Roman" w:hAnsi="Times New Roman" w:cs="Times New Roman"/>
          <w:sz w:val="24"/>
          <w:szCs w:val="24"/>
        </w:rPr>
        <w:t xml:space="preserve"> and audit</w:t>
      </w:r>
      <w:r>
        <w:rPr>
          <w:rFonts w:ascii="Times New Roman" w:hAnsi="Times New Roman" w:cs="Times New Roman"/>
          <w:sz w:val="24"/>
          <w:szCs w:val="24"/>
        </w:rPr>
        <w:t xml:space="preserve"> of N</w:t>
      </w:r>
      <w:r w:rsidR="00B13634">
        <w:rPr>
          <w:rFonts w:ascii="Times New Roman" w:hAnsi="Times New Roman" w:cs="Times New Roman"/>
          <w:sz w:val="24"/>
          <w:szCs w:val="24"/>
        </w:rPr>
        <w:t xml:space="preserve">W Natural’s energy efficiency </w:t>
      </w:r>
      <w:r w:rsidR="00287D8F">
        <w:rPr>
          <w:rFonts w:ascii="Times New Roman" w:hAnsi="Times New Roman" w:cs="Times New Roman"/>
          <w:sz w:val="24"/>
          <w:szCs w:val="24"/>
        </w:rPr>
        <w:t xml:space="preserve">program </w:t>
      </w:r>
      <w:r w:rsidR="00B13634">
        <w:rPr>
          <w:rFonts w:ascii="Times New Roman" w:hAnsi="Times New Roman" w:cs="Times New Roman"/>
          <w:sz w:val="24"/>
          <w:szCs w:val="24"/>
        </w:rPr>
        <w:t>expenditures</w:t>
      </w:r>
      <w:r w:rsidR="00287D8F">
        <w:rPr>
          <w:rFonts w:ascii="Times New Roman" w:hAnsi="Times New Roman" w:cs="Times New Roman"/>
          <w:sz w:val="24"/>
          <w:szCs w:val="24"/>
        </w:rPr>
        <w:t>. The audit consisted of a review of NW Natural’s administrative responsibilities and expenditures, a review of ETO’s</w:t>
      </w:r>
      <w:r w:rsidR="009F3382">
        <w:rPr>
          <w:rFonts w:ascii="Times New Roman" w:hAnsi="Times New Roman" w:cs="Times New Roman"/>
          <w:sz w:val="24"/>
          <w:szCs w:val="24"/>
        </w:rPr>
        <w:t xml:space="preserve"> data tracking systems and expenditure allocation methodologies, and verification of selected overhead and rebate incentive expenditures. </w:t>
      </w:r>
      <w:r w:rsidR="004373AD">
        <w:rPr>
          <w:rFonts w:ascii="Times New Roman" w:hAnsi="Times New Roman" w:cs="Times New Roman"/>
          <w:sz w:val="24"/>
          <w:szCs w:val="24"/>
        </w:rPr>
        <w:t>Staff visited the offices and met with employees from both NW</w:t>
      </w:r>
      <w:r w:rsidR="00B13634">
        <w:rPr>
          <w:rFonts w:ascii="Times New Roman" w:hAnsi="Times New Roman" w:cs="Times New Roman"/>
          <w:sz w:val="24"/>
          <w:szCs w:val="24"/>
        </w:rPr>
        <w:t xml:space="preserve"> </w:t>
      </w:r>
      <w:r w:rsidR="004373AD">
        <w:rPr>
          <w:rFonts w:ascii="Times New Roman" w:hAnsi="Times New Roman" w:cs="Times New Roman"/>
          <w:sz w:val="24"/>
          <w:szCs w:val="24"/>
        </w:rPr>
        <w:t>N</w:t>
      </w:r>
      <w:r w:rsidR="00B13634">
        <w:rPr>
          <w:rFonts w:ascii="Times New Roman" w:hAnsi="Times New Roman" w:cs="Times New Roman"/>
          <w:sz w:val="24"/>
          <w:szCs w:val="24"/>
        </w:rPr>
        <w:t>atural</w:t>
      </w:r>
      <w:r w:rsidR="004373AD">
        <w:rPr>
          <w:rFonts w:ascii="Times New Roman" w:hAnsi="Times New Roman" w:cs="Times New Roman"/>
          <w:sz w:val="24"/>
          <w:szCs w:val="24"/>
        </w:rPr>
        <w:t xml:space="preserve"> and ETO. </w:t>
      </w:r>
    </w:p>
    <w:p w:rsidR="009F3382" w:rsidRDefault="009F3382" w:rsidP="00897B6A">
      <w:pPr>
        <w:rPr>
          <w:rFonts w:ascii="Times New Roman" w:hAnsi="Times New Roman" w:cs="Times New Roman"/>
          <w:sz w:val="24"/>
          <w:szCs w:val="24"/>
        </w:rPr>
      </w:pPr>
    </w:p>
    <w:p w:rsidR="009F3382" w:rsidRDefault="009F3382" w:rsidP="0089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its review, staff uncovered no serious infirmities. ETO provided staff with all requested</w:t>
      </w:r>
      <w:r w:rsidR="00DB4C8F">
        <w:rPr>
          <w:rFonts w:ascii="Times New Roman" w:hAnsi="Times New Roman" w:cs="Times New Roman"/>
          <w:sz w:val="24"/>
          <w:szCs w:val="24"/>
        </w:rPr>
        <w:t xml:space="preserve"> invoices and associated documentation, and satisfactorily demonstrated that its data tracking system and internal controls and authorization processes were effective.</w:t>
      </w:r>
      <w:r>
        <w:rPr>
          <w:rFonts w:ascii="Times New Roman" w:hAnsi="Times New Roman" w:cs="Times New Roman"/>
          <w:sz w:val="24"/>
          <w:szCs w:val="24"/>
        </w:rPr>
        <w:t xml:space="preserve"> All program expenditures reviewed were judged to be appropriate by staff. </w:t>
      </w:r>
    </w:p>
    <w:p w:rsidR="009F3382" w:rsidRDefault="009F3382" w:rsidP="00897B6A">
      <w:pPr>
        <w:rPr>
          <w:rFonts w:ascii="Times New Roman" w:hAnsi="Times New Roman" w:cs="Times New Roman"/>
          <w:sz w:val="24"/>
          <w:szCs w:val="24"/>
        </w:rPr>
      </w:pPr>
    </w:p>
    <w:p w:rsidR="00DB4C8F" w:rsidRPr="00DB4C8F" w:rsidRDefault="00B573D0" w:rsidP="00DB4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DB4C8F" w:rsidRPr="00DB4C8F">
        <w:rPr>
          <w:rFonts w:ascii="Times New Roman" w:hAnsi="Times New Roman" w:cs="Times New Roman"/>
          <w:sz w:val="24"/>
          <w:szCs w:val="24"/>
        </w:rPr>
        <w:t xml:space="preserve"> one area of </w:t>
      </w:r>
      <w:r>
        <w:rPr>
          <w:rFonts w:ascii="Times New Roman" w:hAnsi="Times New Roman" w:cs="Times New Roman"/>
          <w:sz w:val="24"/>
          <w:szCs w:val="24"/>
        </w:rPr>
        <w:t>improvement for NW Natural, staff feels it would be appropriate for</w:t>
      </w:r>
      <w:r w:rsidR="00DB4C8F" w:rsidRPr="00DB4C8F">
        <w:rPr>
          <w:rFonts w:ascii="Times New Roman" w:hAnsi="Times New Roman" w:cs="Times New Roman"/>
          <w:sz w:val="24"/>
          <w:szCs w:val="24"/>
        </w:rPr>
        <w:t xml:space="preserve"> NW Natural to implement an internal review of ETO</w:t>
      </w:r>
      <w:r w:rsidR="00EF3813">
        <w:rPr>
          <w:rFonts w:ascii="Times New Roman" w:hAnsi="Times New Roman" w:cs="Times New Roman"/>
          <w:sz w:val="24"/>
          <w:szCs w:val="24"/>
        </w:rPr>
        <w:t>’s Washington</w:t>
      </w:r>
      <w:r w:rsidR="00DB4C8F" w:rsidRPr="00DB4C8F">
        <w:rPr>
          <w:rFonts w:ascii="Times New Roman" w:hAnsi="Times New Roman" w:cs="Times New Roman"/>
          <w:sz w:val="24"/>
          <w:szCs w:val="24"/>
        </w:rPr>
        <w:t xml:space="preserve"> expenditures </w:t>
      </w:r>
      <w:r w:rsidR="00EF3813">
        <w:rPr>
          <w:rFonts w:ascii="Times New Roman" w:hAnsi="Times New Roman" w:cs="Times New Roman"/>
          <w:sz w:val="24"/>
          <w:szCs w:val="24"/>
        </w:rPr>
        <w:t>billed to NW Natural</w:t>
      </w:r>
      <w:r w:rsidR="00DB4C8F" w:rsidRPr="00DB4C8F">
        <w:rPr>
          <w:rFonts w:ascii="Times New Roman" w:hAnsi="Times New Roman" w:cs="Times New Roman"/>
          <w:sz w:val="24"/>
          <w:szCs w:val="24"/>
        </w:rPr>
        <w:t>. Although staff did not uncover any issues during its own review</w:t>
      </w:r>
      <w:r>
        <w:rPr>
          <w:rFonts w:ascii="Times New Roman" w:hAnsi="Times New Roman" w:cs="Times New Roman"/>
          <w:sz w:val="24"/>
          <w:szCs w:val="24"/>
        </w:rPr>
        <w:t xml:space="preserve"> of ETO’s line-item expenditures</w:t>
      </w:r>
      <w:r w:rsidR="00DB4C8F" w:rsidRPr="00DB4C8F">
        <w:rPr>
          <w:rFonts w:ascii="Times New Roman" w:hAnsi="Times New Roman" w:cs="Times New Roman"/>
          <w:sz w:val="24"/>
          <w:szCs w:val="24"/>
        </w:rPr>
        <w:t xml:space="preserve">, we believe </w:t>
      </w:r>
      <w:r w:rsidR="00EF3813">
        <w:rPr>
          <w:rFonts w:ascii="Times New Roman" w:hAnsi="Times New Roman" w:cs="Times New Roman"/>
          <w:sz w:val="24"/>
          <w:szCs w:val="24"/>
        </w:rPr>
        <w:t>it is reasonable for NW Natural</w:t>
      </w:r>
      <w:r w:rsidR="00DB4C8F" w:rsidRPr="00DB4C8F">
        <w:rPr>
          <w:rFonts w:ascii="Times New Roman" w:hAnsi="Times New Roman" w:cs="Times New Roman"/>
          <w:sz w:val="24"/>
          <w:szCs w:val="24"/>
        </w:rPr>
        <w:t xml:space="preserve"> to have an internal review process that ensures ratepayer money is being efficiently spent.</w:t>
      </w:r>
      <w:r w:rsidR="00DB4C8F">
        <w:rPr>
          <w:rFonts w:ascii="Times New Roman" w:hAnsi="Times New Roman" w:cs="Times New Roman"/>
          <w:sz w:val="24"/>
          <w:szCs w:val="24"/>
        </w:rPr>
        <w:t xml:space="preserve"> As ETO bills NW Natural semi-annually for administration of its energy efficiency programs, staff feels it is reasonable for NW Natural to</w:t>
      </w:r>
      <w:r>
        <w:rPr>
          <w:rFonts w:ascii="Times New Roman" w:hAnsi="Times New Roman" w:cs="Times New Roman"/>
          <w:sz w:val="24"/>
          <w:szCs w:val="24"/>
        </w:rPr>
        <w:t xml:space="preserve"> implement a semi-annual</w:t>
      </w:r>
      <w:r w:rsidR="00DB4C8F">
        <w:rPr>
          <w:rFonts w:ascii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 xml:space="preserve"> of ETO expenditures as they are billed to NW Natural. </w:t>
      </w:r>
    </w:p>
    <w:p w:rsidR="00DB4C8F" w:rsidRPr="00DB4C8F" w:rsidRDefault="00DB4C8F" w:rsidP="00DB4C8F">
      <w:pPr>
        <w:rPr>
          <w:rFonts w:ascii="Times New Roman" w:hAnsi="Times New Roman" w:cs="Times New Roman"/>
          <w:sz w:val="24"/>
          <w:szCs w:val="24"/>
        </w:rPr>
      </w:pPr>
    </w:p>
    <w:p w:rsidR="005835A4" w:rsidRDefault="00B573D0" w:rsidP="00583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Overall, </w:t>
      </w:r>
      <w:r>
        <w:rPr>
          <w:rFonts w:ascii="Times New Roman" w:hAnsi="Times New Roman"/>
          <w:sz w:val="24"/>
          <w:szCs w:val="24"/>
        </w:rPr>
        <w:t>s</w:t>
      </w:r>
      <w:r w:rsidR="005835A4">
        <w:rPr>
          <w:rFonts w:ascii="Times New Roman" w:hAnsi="Times New Roman"/>
          <w:sz w:val="24"/>
          <w:szCs w:val="24"/>
        </w:rPr>
        <w:t>taff believes that the 2012</w:t>
      </w:r>
      <w:r w:rsidR="005835A4" w:rsidRPr="005835A4">
        <w:rPr>
          <w:rFonts w:ascii="Times New Roman" w:hAnsi="Times New Roman"/>
          <w:sz w:val="24"/>
          <w:szCs w:val="24"/>
        </w:rPr>
        <w:t xml:space="preserve"> program costs are accurately presented in this filing, and that the proposed new rates, effective </w:t>
      </w:r>
      <w:r w:rsidR="005835A4">
        <w:rPr>
          <w:rFonts w:ascii="Times New Roman" w:hAnsi="Times New Roman"/>
          <w:sz w:val="24"/>
          <w:szCs w:val="24"/>
        </w:rPr>
        <w:t>November 1, 2013, are adequate to recover 2012</w:t>
      </w:r>
      <w:r w:rsidR="005835A4" w:rsidRPr="005835A4">
        <w:rPr>
          <w:rFonts w:ascii="Times New Roman" w:hAnsi="Times New Roman"/>
          <w:sz w:val="24"/>
          <w:szCs w:val="24"/>
        </w:rPr>
        <w:t xml:space="preserve"> program costs </w:t>
      </w:r>
      <w:r w:rsidR="005835A4" w:rsidRPr="005835A4">
        <w:rPr>
          <w:rFonts w:ascii="Times New Roman" w:hAnsi="Times New Roman"/>
          <w:sz w:val="24"/>
          <w:szCs w:val="24"/>
        </w:rPr>
        <w:lastRenderedPageBreak/>
        <w:t>and are fairly dist</w:t>
      </w:r>
      <w:r w:rsidR="005835A4">
        <w:rPr>
          <w:rFonts w:ascii="Times New Roman" w:hAnsi="Times New Roman"/>
          <w:sz w:val="24"/>
          <w:szCs w:val="24"/>
        </w:rPr>
        <w:t xml:space="preserve">ributed across customer classes. </w:t>
      </w:r>
      <w:r w:rsidR="005835A4" w:rsidRPr="005835A4">
        <w:rPr>
          <w:rFonts w:ascii="Times New Roman" w:hAnsi="Times New Roman"/>
          <w:sz w:val="24"/>
          <w:szCs w:val="24"/>
        </w:rPr>
        <w:t xml:space="preserve">Therefore, staff recommends that the commission take no action, thereby allowing the proposed tariff rates to go into effect. </w:t>
      </w:r>
    </w:p>
    <w:p w:rsidR="00270C52" w:rsidRDefault="00270C52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8007F6" w:rsidRPr="00D21A95" w:rsidRDefault="00D21A95" w:rsidP="00AD33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Customer Comment</w:t>
      </w:r>
      <w:r w:rsidR="00F605C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C5E69" w:rsidRPr="005C5E69" w:rsidRDefault="00AC1530" w:rsidP="005C5E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In September, </w:t>
      </w:r>
      <w:r w:rsidR="00646B68" w:rsidRPr="00646B68">
        <w:rPr>
          <w:rFonts w:ascii="Times New Roman" w:hAnsi="Times New Roman" w:cs="Times New Roman"/>
          <w:sz w:val="24"/>
        </w:rPr>
        <w:t>Northwest Natural</w:t>
      </w:r>
      <w:r>
        <w:rPr>
          <w:rFonts w:ascii="Times New Roman" w:hAnsi="Times New Roman" w:cs="Times New Roman"/>
          <w:sz w:val="24"/>
        </w:rPr>
        <w:t xml:space="preserve"> mailed a bill insert notifying</w:t>
      </w:r>
      <w:r w:rsidR="00646B68" w:rsidRPr="00646B68">
        <w:rPr>
          <w:rFonts w:ascii="Times New Roman" w:hAnsi="Times New Roman" w:cs="Times New Roman"/>
          <w:sz w:val="24"/>
        </w:rPr>
        <w:t xml:space="preserve"> its customers of the </w:t>
      </w:r>
      <w:r>
        <w:rPr>
          <w:rFonts w:ascii="Times New Roman" w:hAnsi="Times New Roman" w:cs="Times New Roman"/>
          <w:sz w:val="24"/>
        </w:rPr>
        <w:t>p</w:t>
      </w:r>
      <w:r w:rsidR="000C0AE7">
        <w:rPr>
          <w:rFonts w:ascii="Times New Roman" w:hAnsi="Times New Roman" w:cs="Times New Roman"/>
          <w:sz w:val="24"/>
        </w:rPr>
        <w:t>roposed rate increase</w:t>
      </w:r>
      <w:r w:rsidR="00646B68">
        <w:rPr>
          <w:rFonts w:ascii="Times New Roman" w:hAnsi="Times New Roman" w:cs="Times New Roman"/>
          <w:sz w:val="24"/>
        </w:rPr>
        <w:t>.</w:t>
      </w:r>
      <w:r w:rsidR="00646B68" w:rsidRPr="005C5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5C5E69" w:rsidRPr="005C5E69">
        <w:rPr>
          <w:rFonts w:ascii="Times New Roman" w:hAnsi="Times New Roman"/>
          <w:sz w:val="24"/>
          <w:szCs w:val="24"/>
        </w:rPr>
        <w:t xml:space="preserve">he company </w:t>
      </w:r>
      <w:r>
        <w:rPr>
          <w:rFonts w:ascii="Times New Roman" w:hAnsi="Times New Roman"/>
          <w:sz w:val="24"/>
          <w:szCs w:val="24"/>
        </w:rPr>
        <w:t>als</w:t>
      </w:r>
      <w:r w:rsidR="00F605C7">
        <w:rPr>
          <w:rFonts w:ascii="Times New Roman" w:hAnsi="Times New Roman"/>
          <w:sz w:val="24"/>
          <w:szCs w:val="24"/>
        </w:rPr>
        <w:t xml:space="preserve">o issued a news release to </w:t>
      </w:r>
      <w:proofErr w:type="gramStart"/>
      <w:r w:rsidR="00F605C7">
        <w:rPr>
          <w:rFonts w:ascii="Times New Roman" w:hAnsi="Times New Roman"/>
          <w:sz w:val="24"/>
          <w:szCs w:val="24"/>
        </w:rPr>
        <w:t>advis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media and customers in its service territory</w:t>
      </w:r>
      <w:r w:rsidR="000C0AE7">
        <w:rPr>
          <w:rFonts w:ascii="Times New Roman" w:hAnsi="Times New Roman"/>
          <w:sz w:val="24"/>
          <w:szCs w:val="24"/>
        </w:rPr>
        <w:t xml:space="preserve"> of the specifics of the filing. </w:t>
      </w:r>
      <w:r w:rsidR="005C5E69" w:rsidRPr="005C5E69">
        <w:rPr>
          <w:rFonts w:ascii="Times New Roman" w:hAnsi="Times New Roman"/>
          <w:sz w:val="24"/>
          <w:szCs w:val="24"/>
        </w:rPr>
        <w:t xml:space="preserve">The commission received no customer comments on this filing. </w:t>
      </w:r>
    </w:p>
    <w:p w:rsidR="005C5E69" w:rsidRPr="0067265D" w:rsidRDefault="005C5E69" w:rsidP="001A5A4A">
      <w:pPr>
        <w:rPr>
          <w:rFonts w:ascii="Times New Roman" w:hAnsi="Times New Roman" w:cs="Times New Roman"/>
          <w:sz w:val="24"/>
          <w:szCs w:val="24"/>
        </w:rPr>
      </w:pPr>
    </w:p>
    <w:p w:rsidR="004171CE" w:rsidRPr="00D21A95" w:rsidRDefault="00D21A95" w:rsidP="004171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Conclusion:</w:t>
      </w:r>
    </w:p>
    <w:p w:rsidR="004171CE" w:rsidRPr="004171CE" w:rsidRDefault="008E742C" w:rsidP="004171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81315">
        <w:rPr>
          <w:rFonts w:ascii="Times New Roman" w:hAnsi="Times New Roman"/>
          <w:sz w:val="24"/>
          <w:szCs w:val="24"/>
        </w:rPr>
        <w:t>taff recommends that the commission t</w:t>
      </w:r>
      <w:r w:rsidR="004171CE" w:rsidRPr="004171CE">
        <w:rPr>
          <w:rFonts w:ascii="Times New Roman" w:hAnsi="Times New Roman"/>
          <w:sz w:val="24"/>
          <w:szCs w:val="24"/>
        </w:rPr>
        <w:t xml:space="preserve">ake no action, thereby allowing the proposed tariff to go into effect by operation of law. </w:t>
      </w:r>
    </w:p>
    <w:p w:rsidR="004171CE" w:rsidRPr="00646B68" w:rsidRDefault="004171CE" w:rsidP="004171CE">
      <w:pPr>
        <w:rPr>
          <w:rFonts w:ascii="Times New Roman" w:hAnsi="Times New Roman" w:cs="Times New Roman"/>
          <w:sz w:val="24"/>
          <w:szCs w:val="24"/>
        </w:rPr>
      </w:pPr>
    </w:p>
    <w:p w:rsidR="00646B68" w:rsidRPr="00646B68" w:rsidRDefault="00646B68" w:rsidP="00646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 w:cs="Times New Roman"/>
          <w:sz w:val="24"/>
        </w:rPr>
      </w:pPr>
    </w:p>
    <w:p w:rsidR="00B56BEC" w:rsidRPr="00646B68" w:rsidRDefault="00B56BEC" w:rsidP="00AD3312">
      <w:pPr>
        <w:rPr>
          <w:rFonts w:ascii="Times New Roman" w:hAnsi="Times New Roman" w:cs="Times New Roman"/>
          <w:b/>
          <w:sz w:val="24"/>
          <w:szCs w:val="24"/>
        </w:rPr>
      </w:pPr>
    </w:p>
    <w:sectPr w:rsidR="00B56BEC" w:rsidRPr="00646B68" w:rsidSect="00F674D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52" w:rsidRDefault="006C7052" w:rsidP="00C4273F">
      <w:r>
        <w:separator/>
      </w:r>
    </w:p>
  </w:endnote>
  <w:endnote w:type="continuationSeparator" w:id="0">
    <w:p w:rsidR="006C7052" w:rsidRDefault="006C7052" w:rsidP="00C4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428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4D5" w:rsidRDefault="00F674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4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74D5" w:rsidRDefault="00F67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52" w:rsidRDefault="006C7052" w:rsidP="00C4273F">
      <w:r>
        <w:separator/>
      </w:r>
    </w:p>
  </w:footnote>
  <w:footnote w:type="continuationSeparator" w:id="0">
    <w:p w:rsidR="006C7052" w:rsidRDefault="006C7052" w:rsidP="00C4273F">
      <w:r>
        <w:continuationSeparator/>
      </w:r>
    </w:p>
  </w:footnote>
  <w:footnote w:id="1">
    <w:p w:rsidR="00F674D5" w:rsidRPr="00376D6E" w:rsidRDefault="00F674D5">
      <w:pPr>
        <w:pStyle w:val="FootnoteText"/>
        <w:rPr>
          <w:rFonts w:ascii="Times New Roman" w:hAnsi="Times New Roman" w:cs="Times New Roman"/>
        </w:rPr>
      </w:pPr>
      <w:r w:rsidRPr="00376D6E">
        <w:rPr>
          <w:rStyle w:val="FootnoteReference"/>
          <w:rFonts w:ascii="Times New Roman" w:hAnsi="Times New Roman" w:cs="Times New Roman"/>
        </w:rPr>
        <w:footnoteRef/>
      </w:r>
      <w:r w:rsidRPr="00376D6E">
        <w:rPr>
          <w:rFonts w:ascii="Times New Roman" w:hAnsi="Times New Roman" w:cs="Times New Roman"/>
        </w:rPr>
        <w:t xml:space="preserve"> Northwest Natural Gas Company, 2012 Energy Efficiency Plan, Docket UG-112068, Page 7 (December 1, 2011).</w:t>
      </w:r>
    </w:p>
  </w:footnote>
  <w:footnote w:id="2">
    <w:p w:rsidR="00F674D5" w:rsidRPr="00376D6E" w:rsidRDefault="00F674D5">
      <w:pPr>
        <w:pStyle w:val="FootnoteText"/>
        <w:rPr>
          <w:rFonts w:ascii="Times New Roman" w:hAnsi="Times New Roman" w:cs="Times New Roman"/>
        </w:rPr>
      </w:pPr>
      <w:r w:rsidRPr="00376D6E">
        <w:rPr>
          <w:rStyle w:val="FootnoteReference"/>
          <w:rFonts w:ascii="Times New Roman" w:hAnsi="Times New Roman" w:cs="Times New Roman"/>
        </w:rPr>
        <w:footnoteRef/>
      </w:r>
      <w:r w:rsidRPr="00376D6E">
        <w:rPr>
          <w:rFonts w:ascii="Times New Roman" w:hAnsi="Times New Roman" w:cs="Times New Roman"/>
        </w:rPr>
        <w:t xml:space="preserve"> Northwest Natural Gas Company, 2012 Annual Report, Docket UG-130621, Page 4 (April 25, 3013).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D5" w:rsidRPr="00ED40D8" w:rsidRDefault="00F674D5">
    <w:pPr>
      <w:pStyle w:val="Header"/>
      <w:rPr>
        <w:rFonts w:ascii="Times New Roman" w:hAnsi="Times New Roman"/>
      </w:rPr>
    </w:pPr>
    <w:r w:rsidRPr="00ED40D8">
      <w:rPr>
        <w:rFonts w:ascii="Times New Roman" w:hAnsi="Times New Roman"/>
      </w:rPr>
      <w:t>Docket UG-131646</w:t>
    </w:r>
  </w:p>
  <w:p w:rsidR="00F674D5" w:rsidRPr="00ED40D8" w:rsidRDefault="00F674D5">
    <w:pPr>
      <w:pStyle w:val="Header"/>
      <w:rPr>
        <w:rFonts w:ascii="Times New Roman" w:hAnsi="Times New Roman"/>
      </w:rPr>
    </w:pPr>
    <w:r w:rsidRPr="00ED40D8">
      <w:rPr>
        <w:rFonts w:ascii="Times New Roman" w:hAnsi="Times New Roman"/>
      </w:rPr>
      <w:t>October 30, 2013</w:t>
    </w:r>
  </w:p>
  <w:p w:rsidR="00F674D5" w:rsidRDefault="00F67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ABF"/>
    <w:multiLevelType w:val="hybridMultilevel"/>
    <w:tmpl w:val="133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E4CBF"/>
    <w:multiLevelType w:val="hybridMultilevel"/>
    <w:tmpl w:val="0906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88"/>
    <w:rsid w:val="00004920"/>
    <w:rsid w:val="000120EA"/>
    <w:rsid w:val="000564DB"/>
    <w:rsid w:val="00061A28"/>
    <w:rsid w:val="00085A2A"/>
    <w:rsid w:val="00087883"/>
    <w:rsid w:val="000C0AE7"/>
    <w:rsid w:val="000C2FEF"/>
    <w:rsid w:val="000C3A1F"/>
    <w:rsid w:val="000D7195"/>
    <w:rsid w:val="000E640C"/>
    <w:rsid w:val="000F1892"/>
    <w:rsid w:val="000F6BFB"/>
    <w:rsid w:val="001358E3"/>
    <w:rsid w:val="001445B4"/>
    <w:rsid w:val="0015570E"/>
    <w:rsid w:val="00167844"/>
    <w:rsid w:val="001728F4"/>
    <w:rsid w:val="001A5A4A"/>
    <w:rsid w:val="001B1E49"/>
    <w:rsid w:val="001C2449"/>
    <w:rsid w:val="001C5AB1"/>
    <w:rsid w:val="001C5F15"/>
    <w:rsid w:val="001E1D7A"/>
    <w:rsid w:val="001E745F"/>
    <w:rsid w:val="002119D6"/>
    <w:rsid w:val="00220033"/>
    <w:rsid w:val="00223A6F"/>
    <w:rsid w:val="00225880"/>
    <w:rsid w:val="00225997"/>
    <w:rsid w:val="00225AB8"/>
    <w:rsid w:val="00234B97"/>
    <w:rsid w:val="0024293D"/>
    <w:rsid w:val="00257EDB"/>
    <w:rsid w:val="00261FEB"/>
    <w:rsid w:val="00270C52"/>
    <w:rsid w:val="002846D6"/>
    <w:rsid w:val="00287D8F"/>
    <w:rsid w:val="002B7EBF"/>
    <w:rsid w:val="002C039A"/>
    <w:rsid w:val="002C1AC5"/>
    <w:rsid w:val="002C2947"/>
    <w:rsid w:val="002E2247"/>
    <w:rsid w:val="002F17E4"/>
    <w:rsid w:val="002F5DDC"/>
    <w:rsid w:val="00320EF9"/>
    <w:rsid w:val="003446B5"/>
    <w:rsid w:val="003661D2"/>
    <w:rsid w:val="00376D6E"/>
    <w:rsid w:val="00387C2F"/>
    <w:rsid w:val="00392A9F"/>
    <w:rsid w:val="00392EFD"/>
    <w:rsid w:val="003A096B"/>
    <w:rsid w:val="003D25F7"/>
    <w:rsid w:val="00402B6E"/>
    <w:rsid w:val="004171CE"/>
    <w:rsid w:val="00424E97"/>
    <w:rsid w:val="004347F0"/>
    <w:rsid w:val="004373AD"/>
    <w:rsid w:val="00444FB7"/>
    <w:rsid w:val="00453A6C"/>
    <w:rsid w:val="00482472"/>
    <w:rsid w:val="004842C2"/>
    <w:rsid w:val="0049496F"/>
    <w:rsid w:val="004D4504"/>
    <w:rsid w:val="004E4C03"/>
    <w:rsid w:val="004F36B5"/>
    <w:rsid w:val="004F6F50"/>
    <w:rsid w:val="004F7485"/>
    <w:rsid w:val="005026F7"/>
    <w:rsid w:val="005247B6"/>
    <w:rsid w:val="00546689"/>
    <w:rsid w:val="00552600"/>
    <w:rsid w:val="00562735"/>
    <w:rsid w:val="005835A4"/>
    <w:rsid w:val="00584491"/>
    <w:rsid w:val="00586FB0"/>
    <w:rsid w:val="005A0C20"/>
    <w:rsid w:val="005A6C74"/>
    <w:rsid w:val="005B0422"/>
    <w:rsid w:val="005B4AFC"/>
    <w:rsid w:val="005B70CB"/>
    <w:rsid w:val="005C03B6"/>
    <w:rsid w:val="005C5E69"/>
    <w:rsid w:val="005E0768"/>
    <w:rsid w:val="005E69C5"/>
    <w:rsid w:val="005E70FF"/>
    <w:rsid w:val="00600169"/>
    <w:rsid w:val="00624A8E"/>
    <w:rsid w:val="00632015"/>
    <w:rsid w:val="00633102"/>
    <w:rsid w:val="0063779A"/>
    <w:rsid w:val="00646B68"/>
    <w:rsid w:val="00652409"/>
    <w:rsid w:val="006578D1"/>
    <w:rsid w:val="00671A5B"/>
    <w:rsid w:val="0067265D"/>
    <w:rsid w:val="00672F7B"/>
    <w:rsid w:val="0068043E"/>
    <w:rsid w:val="00681777"/>
    <w:rsid w:val="00692BE6"/>
    <w:rsid w:val="00694EC0"/>
    <w:rsid w:val="006A41EE"/>
    <w:rsid w:val="006C3CB9"/>
    <w:rsid w:val="006C7052"/>
    <w:rsid w:val="006C7DAC"/>
    <w:rsid w:val="006D6688"/>
    <w:rsid w:val="0073248F"/>
    <w:rsid w:val="007721B7"/>
    <w:rsid w:val="00781315"/>
    <w:rsid w:val="007A110D"/>
    <w:rsid w:val="007A487E"/>
    <w:rsid w:val="007B75CF"/>
    <w:rsid w:val="007C5423"/>
    <w:rsid w:val="007C66CF"/>
    <w:rsid w:val="007D01EA"/>
    <w:rsid w:val="007D1D4A"/>
    <w:rsid w:val="007D4E06"/>
    <w:rsid w:val="008007F6"/>
    <w:rsid w:val="00801569"/>
    <w:rsid w:val="00806D7F"/>
    <w:rsid w:val="00822091"/>
    <w:rsid w:val="00826205"/>
    <w:rsid w:val="008544E9"/>
    <w:rsid w:val="008705A3"/>
    <w:rsid w:val="00880ECA"/>
    <w:rsid w:val="00896225"/>
    <w:rsid w:val="00897B6A"/>
    <w:rsid w:val="008B64E5"/>
    <w:rsid w:val="008C5EE2"/>
    <w:rsid w:val="008D0032"/>
    <w:rsid w:val="008E742C"/>
    <w:rsid w:val="008E7994"/>
    <w:rsid w:val="008F1D93"/>
    <w:rsid w:val="008F7C04"/>
    <w:rsid w:val="00910210"/>
    <w:rsid w:val="00932B9E"/>
    <w:rsid w:val="00934DF3"/>
    <w:rsid w:val="009360EE"/>
    <w:rsid w:val="00936733"/>
    <w:rsid w:val="00943D05"/>
    <w:rsid w:val="0097024B"/>
    <w:rsid w:val="00987005"/>
    <w:rsid w:val="00990A35"/>
    <w:rsid w:val="00990F39"/>
    <w:rsid w:val="00992E97"/>
    <w:rsid w:val="009A002F"/>
    <w:rsid w:val="009A7378"/>
    <w:rsid w:val="009B2A77"/>
    <w:rsid w:val="009D4D72"/>
    <w:rsid w:val="009E52CD"/>
    <w:rsid w:val="009F17EF"/>
    <w:rsid w:val="009F3382"/>
    <w:rsid w:val="00A036B2"/>
    <w:rsid w:val="00A10667"/>
    <w:rsid w:val="00A36C7B"/>
    <w:rsid w:val="00A51781"/>
    <w:rsid w:val="00A72084"/>
    <w:rsid w:val="00A7353F"/>
    <w:rsid w:val="00A84C2A"/>
    <w:rsid w:val="00A90425"/>
    <w:rsid w:val="00A96665"/>
    <w:rsid w:val="00AA11CE"/>
    <w:rsid w:val="00AA1C20"/>
    <w:rsid w:val="00AC1530"/>
    <w:rsid w:val="00AC4329"/>
    <w:rsid w:val="00AD3312"/>
    <w:rsid w:val="00AE25A2"/>
    <w:rsid w:val="00AE273E"/>
    <w:rsid w:val="00B07C72"/>
    <w:rsid w:val="00B13041"/>
    <w:rsid w:val="00B13634"/>
    <w:rsid w:val="00B47530"/>
    <w:rsid w:val="00B56BEC"/>
    <w:rsid w:val="00B573D0"/>
    <w:rsid w:val="00B61A03"/>
    <w:rsid w:val="00B72156"/>
    <w:rsid w:val="00B74DB3"/>
    <w:rsid w:val="00B903B7"/>
    <w:rsid w:val="00B9512F"/>
    <w:rsid w:val="00BB48B8"/>
    <w:rsid w:val="00BC4CFB"/>
    <w:rsid w:val="00BC5CF9"/>
    <w:rsid w:val="00BE00E2"/>
    <w:rsid w:val="00BF3D5B"/>
    <w:rsid w:val="00C01CB1"/>
    <w:rsid w:val="00C20895"/>
    <w:rsid w:val="00C4273F"/>
    <w:rsid w:val="00C43474"/>
    <w:rsid w:val="00C8487F"/>
    <w:rsid w:val="00C86B81"/>
    <w:rsid w:val="00CB48B3"/>
    <w:rsid w:val="00CE5698"/>
    <w:rsid w:val="00CF06B1"/>
    <w:rsid w:val="00CF65EB"/>
    <w:rsid w:val="00D21A95"/>
    <w:rsid w:val="00D50129"/>
    <w:rsid w:val="00D57A00"/>
    <w:rsid w:val="00D63E0D"/>
    <w:rsid w:val="00DA1B86"/>
    <w:rsid w:val="00DB36F7"/>
    <w:rsid w:val="00DB4C8F"/>
    <w:rsid w:val="00DB6393"/>
    <w:rsid w:val="00DD2A47"/>
    <w:rsid w:val="00E12682"/>
    <w:rsid w:val="00E17B71"/>
    <w:rsid w:val="00E21206"/>
    <w:rsid w:val="00E45E27"/>
    <w:rsid w:val="00E501C6"/>
    <w:rsid w:val="00E52ECB"/>
    <w:rsid w:val="00E61A30"/>
    <w:rsid w:val="00E61DEB"/>
    <w:rsid w:val="00E63F00"/>
    <w:rsid w:val="00E66C97"/>
    <w:rsid w:val="00E77F9E"/>
    <w:rsid w:val="00E91642"/>
    <w:rsid w:val="00E9764A"/>
    <w:rsid w:val="00EA7E68"/>
    <w:rsid w:val="00EB5AC8"/>
    <w:rsid w:val="00EC1D79"/>
    <w:rsid w:val="00EC1F33"/>
    <w:rsid w:val="00EC754E"/>
    <w:rsid w:val="00ED40D8"/>
    <w:rsid w:val="00ED68A5"/>
    <w:rsid w:val="00EF3813"/>
    <w:rsid w:val="00EF3F21"/>
    <w:rsid w:val="00EF46FA"/>
    <w:rsid w:val="00F21B68"/>
    <w:rsid w:val="00F23CE1"/>
    <w:rsid w:val="00F4498F"/>
    <w:rsid w:val="00F44FDD"/>
    <w:rsid w:val="00F57CFF"/>
    <w:rsid w:val="00F605C7"/>
    <w:rsid w:val="00F674D5"/>
    <w:rsid w:val="00F718AE"/>
    <w:rsid w:val="00F9514F"/>
    <w:rsid w:val="00FB4227"/>
    <w:rsid w:val="00FC75D2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88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C42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273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427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7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EDB"/>
  </w:style>
  <w:style w:type="paragraph" w:styleId="Footer">
    <w:name w:val="footer"/>
    <w:basedOn w:val="Normal"/>
    <w:link w:val="FooterChar"/>
    <w:uiPriority w:val="99"/>
    <w:unhideWhenUsed/>
    <w:rsid w:val="00257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EDB"/>
  </w:style>
  <w:style w:type="paragraph" w:styleId="BalloonText">
    <w:name w:val="Balloon Text"/>
    <w:basedOn w:val="Normal"/>
    <w:link w:val="BalloonTextChar"/>
    <w:uiPriority w:val="99"/>
    <w:semiHidden/>
    <w:unhideWhenUsed/>
    <w:rsid w:val="00FE7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1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1D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88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C42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273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427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7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EDB"/>
  </w:style>
  <w:style w:type="paragraph" w:styleId="Footer">
    <w:name w:val="footer"/>
    <w:basedOn w:val="Normal"/>
    <w:link w:val="FooterChar"/>
    <w:uiPriority w:val="99"/>
    <w:unhideWhenUsed/>
    <w:rsid w:val="00257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EDB"/>
  </w:style>
  <w:style w:type="paragraph" w:styleId="BalloonText">
    <w:name w:val="Balloon Text"/>
    <w:basedOn w:val="Normal"/>
    <w:link w:val="BalloonTextChar"/>
    <w:uiPriority w:val="99"/>
    <w:semiHidden/>
    <w:unhideWhenUsed/>
    <w:rsid w:val="00FE7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1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1D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AAD26335E85F4AA7259F621BCF158A" ma:contentTypeVersion="135" ma:contentTypeDescription="" ma:contentTypeScope="" ma:versionID="e4e8ac0c5b1e08b38b0cd7af7d7b63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2013-08-30T07:00:00+00:00</OpenedDate>
    <Date1 xmlns="dc463f71-b30c-4ab2-9473-d307f9d35888">2013-10-30T07:00:00+00:00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131646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FB35-9508-4929-9F34-040709964B3C}"/>
</file>

<file path=customXml/itemProps2.xml><?xml version="1.0" encoding="utf-8"?>
<ds:datastoreItem xmlns:ds="http://schemas.openxmlformats.org/officeDocument/2006/customXml" ds:itemID="{B641DE61-4933-4106-9AF9-49DA9BB79234}"/>
</file>

<file path=customXml/itemProps3.xml><?xml version="1.0" encoding="utf-8"?>
<ds:datastoreItem xmlns:ds="http://schemas.openxmlformats.org/officeDocument/2006/customXml" ds:itemID="{1BCBBB9A-DCC8-4B39-A9FA-5A0AA3C49CD8}"/>
</file>

<file path=customXml/itemProps4.xml><?xml version="1.0" encoding="utf-8"?>
<ds:datastoreItem xmlns:ds="http://schemas.openxmlformats.org/officeDocument/2006/customXml" ds:itemID="{9376D549-A66D-4274-9A2D-FCFDBA6233B6}"/>
</file>

<file path=customXml/itemProps5.xml><?xml version="1.0" encoding="utf-8"?>
<ds:datastoreItem xmlns:ds="http://schemas.openxmlformats.org/officeDocument/2006/customXml" ds:itemID="{8471BBAA-9D14-443E-ADE6-F01BF0238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UG-131646 Memo</vt:lpstr>
    </vt:vector>
  </TitlesOfParts>
  <Company>Washington Utilities and Transportation Commission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UG-131646 Memo</dc:title>
  <dc:creator>Juliana Williams</dc:creator>
  <cp:lastModifiedBy>Wyse, Lisa (UTC)</cp:lastModifiedBy>
  <cp:revision>2</cp:revision>
  <dcterms:created xsi:type="dcterms:W3CDTF">2013-10-30T20:19:00Z</dcterms:created>
  <dcterms:modified xsi:type="dcterms:W3CDTF">2013-10-30T20:19:00Z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0x0101006E56B4D1795A2E4DB2F0B01679ED314A00D2AAD26335E85F4AA7259F621BCF158A</vt:lpwstr>
  </property>
  <property fmtid="{D5CDD505-2E9C-101B-9397-08002B2CF9AE}" pid="3" name="_docset_NoMedatataSyncRequired">
    <vt:lpwstr>False</vt:lpwstr>
  </property>
</Properties>
</file>