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6B" w:rsidRDefault="003E19EF">
      <w:r>
        <w:rPr>
          <w:b/>
          <w:bCs/>
        </w:rPr>
        <w:t>Inquiry 118058</w:t>
      </w:r>
      <w:r>
        <w:br/>
      </w:r>
      <w:r>
        <w:br/>
      </w:r>
      <w:r>
        <w:rPr>
          <w:b/>
          <w:bCs/>
        </w:rPr>
        <w:t>Customer Information</w:t>
      </w:r>
      <w:r>
        <w:br/>
        <w:t>Customer:      Paul Eisenberg</w:t>
      </w:r>
      <w:r>
        <w:br/>
        <w:t>Contact:     </w:t>
      </w:r>
      <w:r>
        <w:br/>
        <w:t>Email:      </w:t>
      </w:r>
      <w:hyperlink r:id="rId5" w:history="1">
        <w:r>
          <w:rPr>
            <w:rStyle w:val="Hyperlink"/>
          </w:rPr>
          <w:t>peisenberg@suncadia.com</w:t>
        </w:r>
      </w:hyperlink>
      <w:r>
        <w:br/>
        <w:t>Primary phone:      </w:t>
      </w:r>
      <w:r>
        <w:br/>
        <w:t>Secondary phone:      (509) 649-3914</w:t>
      </w:r>
      <w:r>
        <w:br/>
      </w:r>
      <w:r>
        <w:br/>
      </w:r>
      <w:r>
        <w:rPr>
          <w:b/>
          <w:bCs/>
        </w:rPr>
        <w:t>Address Information</w:t>
      </w:r>
      <w:r>
        <w:br/>
        <w:t>Service address:</w:t>
      </w:r>
      <w:r>
        <w:br/>
        <w:t>     4244 Bullfrog Road</w:t>
      </w:r>
      <w:r>
        <w:br/>
        <w:t xml:space="preserve">     Cle </w:t>
      </w:r>
      <w:proofErr w:type="spellStart"/>
      <w:r>
        <w:t>Elum</w:t>
      </w:r>
      <w:proofErr w:type="spellEnd"/>
      <w:r>
        <w:t>, Washington 98922</w:t>
      </w:r>
      <w:r>
        <w:br/>
      </w:r>
      <w:r>
        <w:br/>
      </w:r>
      <w:r>
        <w:rPr>
          <w:b/>
          <w:bCs/>
        </w:rPr>
        <w:t>Inquiry Information</w:t>
      </w:r>
      <w:r>
        <w:br/>
        <w:t>Company: Inland Telephone Company T072</w:t>
      </w:r>
      <w:r>
        <w:br/>
        <w:t>Agency rep:      Kali Wraspir</w:t>
      </w:r>
      <w:r>
        <w:br/>
      </w:r>
      <w:r>
        <w:br/>
        <w:t>Keyword:     (None)</w:t>
      </w:r>
      <w:r>
        <w:br/>
        <w:t>Industry:     170 - Telecommunications</w:t>
      </w:r>
      <w:r>
        <w:br/>
        <w:t>Docket #:     </w:t>
      </w:r>
      <w:r>
        <w:br/>
      </w:r>
      <w:r>
        <w:br/>
        <w:t>Status:     Closed</w:t>
      </w:r>
      <w:r>
        <w:br/>
        <w:t>Opened:     7/8/2013</w:t>
      </w:r>
      <w:r>
        <w:br/>
        <w:t>Closed:     </w:t>
      </w:r>
      <w:r>
        <w:br/>
      </w:r>
      <w:r>
        <w:br/>
      </w:r>
      <w:r>
        <w:rPr>
          <w:b/>
          <w:bCs/>
        </w:rPr>
        <w:t>Description:</w:t>
      </w:r>
      <w:r>
        <w:br/>
        <w:t xml:space="preserve">     User submitted via the web on 07/08/2013 02:22:00 PM Please explain your complaint in detail. We received the attached letter regarding Inland Telephone's intention to remove the 6,400 acre </w:t>
      </w:r>
      <w:proofErr w:type="spellStart"/>
      <w:r>
        <w:t>Suncadia</w:t>
      </w:r>
      <w:proofErr w:type="spellEnd"/>
      <w:r>
        <w:t xml:space="preserve"> Destination Resort from Inland's ILEC service territory. The letter was dated July 5, was received on July 8 for a hearing on July 11. This is Inland's second attempt to remove the resort from its territory, and we currently receiving essential telephone and data services from Inland for our resort operations. If removed from regulatory oversight, there will be no control over our costs for these services without either regulatory oversight, or a long term price contract. In addition, this is a complex matter and we require specialized legal advice. Our previous telecommunications attorney, John West, who represented us in a prior similar matter, recently retired. Our other telecommunications legal counsel, Brooks Harlow, recently moved to Washington DC. We are seeking new counsel to advise us on this and other matter but cannot complete this in time to obtain adequate advice on this extremely short time frame. We request that this matter be deferred at least 30 days to allow adequate time for </w:t>
      </w:r>
      <w:proofErr w:type="spellStart"/>
      <w:r>
        <w:t>Suncadia</w:t>
      </w:r>
      <w:proofErr w:type="spellEnd"/>
      <w:r>
        <w:t xml:space="preserve"> to evaluate the options and impacts of such a decision. We need to evaluate our alternative means of receiving equivalent services should we be unable to continue services from Inland on acceptable terms. We need to understand such alternatives in advance of deregulation of our current services. The WUTC </w:t>
      </w:r>
      <w:r>
        <w:lastRenderedPageBreak/>
        <w:t xml:space="preserve">should be aware that there are numerous individual property owners within </w:t>
      </w:r>
      <w:proofErr w:type="spellStart"/>
      <w:r>
        <w:t>Suncadia</w:t>
      </w:r>
      <w:proofErr w:type="spellEnd"/>
      <w:r>
        <w:t xml:space="preserve">, including commercial and residential properties, owned by over 1,000 unrelated parties. It is possible that this decision could affect those owners, none of whom have received any notice of this proposed action. Did you speak to a supervisor from your utility or transportation company? Yes If 'Yes', what was the result? I spoke with James Brooks. Nothing conclusive was </w:t>
      </w:r>
      <w:proofErr w:type="spellStart"/>
      <w:r>
        <w:t>discssed</w:t>
      </w:r>
      <w:proofErr w:type="spellEnd"/>
      <w:r>
        <w:t>, except our concern over the extremely short notice, lack of any communication to us from WUTC staff, and our concerns over potential rate increases. What do you think the company should do to resolve your complaint? The WUTC should delay any action until we can fully analyze and understand the potential impacts on us as a customer and rate payer. Then the WUTC take our concerns into consideration in making a final decision.</w:t>
      </w:r>
      <w:r>
        <w:br/>
      </w:r>
      <w:r>
        <w:br/>
      </w:r>
      <w:r>
        <w:rPr>
          <w:b/>
          <w:bCs/>
        </w:rPr>
        <w:t>Results:</w:t>
      </w:r>
      <w:r>
        <w:br/>
        <w:t>     Assigned Kali, forwarded to Kristen Russell</w:t>
      </w:r>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EF"/>
    <w:rsid w:val="000E6160"/>
    <w:rsid w:val="00264509"/>
    <w:rsid w:val="00283D51"/>
    <w:rsid w:val="002B4FB5"/>
    <w:rsid w:val="003936C5"/>
    <w:rsid w:val="003B006F"/>
    <w:rsid w:val="003D2ECD"/>
    <w:rsid w:val="003E19EF"/>
    <w:rsid w:val="005B1B33"/>
    <w:rsid w:val="005D0024"/>
    <w:rsid w:val="005D5707"/>
    <w:rsid w:val="006A6C00"/>
    <w:rsid w:val="007446A9"/>
    <w:rsid w:val="0076786B"/>
    <w:rsid w:val="007C7C7B"/>
    <w:rsid w:val="008A1F5E"/>
    <w:rsid w:val="008F6BE4"/>
    <w:rsid w:val="00906836"/>
    <w:rsid w:val="00A021C5"/>
    <w:rsid w:val="00A4649A"/>
    <w:rsid w:val="00A66EAD"/>
    <w:rsid w:val="00B02562"/>
    <w:rsid w:val="00BA1F0F"/>
    <w:rsid w:val="00BE3ECA"/>
    <w:rsid w:val="00C31147"/>
    <w:rsid w:val="00C4527D"/>
    <w:rsid w:val="00C8322C"/>
    <w:rsid w:val="00ED78D8"/>
    <w:rsid w:val="00F4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9EF"/>
    <w:rPr>
      <w:color w:val="0000FF"/>
      <w:u w:val="single"/>
    </w:rPr>
  </w:style>
  <w:style w:type="paragraph" w:styleId="BalloonText">
    <w:name w:val="Balloon Text"/>
    <w:basedOn w:val="Normal"/>
    <w:link w:val="BalloonTextChar"/>
    <w:uiPriority w:val="99"/>
    <w:semiHidden/>
    <w:unhideWhenUsed/>
    <w:rsid w:val="003E1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9EF"/>
    <w:rPr>
      <w:color w:val="0000FF"/>
      <w:u w:val="single"/>
    </w:rPr>
  </w:style>
  <w:style w:type="paragraph" w:styleId="BalloonText">
    <w:name w:val="Balloon Text"/>
    <w:basedOn w:val="Normal"/>
    <w:link w:val="BalloonTextChar"/>
    <w:uiPriority w:val="99"/>
    <w:semiHidden/>
    <w:unhideWhenUsed/>
    <w:rsid w:val="003E1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peisenberg@suncadia.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2013-05-24T07:00:00+00:00</OpenedDate>
    <Date1 xmlns="dc463f71-b30c-4ab2-9473-d307f9d35888">2013-07-08T07:00:00+00:00</Date1>
    <IsDocumentOrder xmlns="dc463f71-b30c-4ab2-9473-d307f9d35888" xsi:nil="true"/>
    <IsHighlyConfidential xmlns="dc463f71-b30c-4ab2-9473-d307f9d35888">false</IsHighlyConfidential>
    <CaseCompanyNames xmlns="dc463f71-b30c-4ab2-9473-d307f9d35888">Inland Telephone Company</CaseCompanyNames>
    <DocketNumber xmlns="dc463f71-b30c-4ab2-9473-d307f9d35888">130948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029F40E1627A49B329BE7F5B90CDA8" ma:contentTypeVersion="135" ma:contentTypeDescription="" ma:contentTypeScope="" ma:versionID="154f2a81d1f041bb2af174507cb451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D8526-1F0B-49FE-AF97-A78F681DB097}"/>
</file>

<file path=customXml/itemProps2.xml><?xml version="1.0" encoding="utf-8"?>
<ds:datastoreItem xmlns:ds="http://schemas.openxmlformats.org/officeDocument/2006/customXml" ds:itemID="{DE72B9BE-8A3D-46DC-AA31-FE23A2469DD0}"/>
</file>

<file path=customXml/itemProps3.xml><?xml version="1.0" encoding="utf-8"?>
<ds:datastoreItem xmlns:ds="http://schemas.openxmlformats.org/officeDocument/2006/customXml" ds:itemID="{A3E85F2C-033F-4D1E-B262-877807A644FB}"/>
</file>

<file path=customXml/itemProps4.xml><?xml version="1.0" encoding="utf-8"?>
<ds:datastoreItem xmlns:ds="http://schemas.openxmlformats.org/officeDocument/2006/customXml" ds:itemID="{575FAAF9-AFA3-4B74-A263-B89307C7065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cp:lastPrinted>2013-07-08T23:13:00Z</cp:lastPrinted>
  <dcterms:created xsi:type="dcterms:W3CDTF">2013-07-08T23:13:00Z</dcterms:created>
  <dcterms:modified xsi:type="dcterms:W3CDTF">2013-07-08T23:13:00Z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0x0101006E56B4D1795A2E4DB2F0B01679ED314A00FD029F40E1627A49B329BE7F5B90CDA8</vt:lpwstr>
  </property>
  <property fmtid="{D5CDD505-2E9C-101B-9397-08002B2CF9AE}" pid="3" name="_docset_NoMedatataSyncRequired">
    <vt:lpwstr>False</vt:lpwstr>
  </property>
</Properties>
</file>