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7DC" w:rsidRDefault="008E57DC" w:rsidP="008E57DC">
      <w:pPr>
        <w:pStyle w:val="NoSpacing"/>
        <w:jc w:val="center"/>
        <w:rPr>
          <w:sz w:val="14"/>
        </w:rPr>
      </w:pPr>
      <w:r>
        <w:rPr>
          <w:noProof/>
        </w:rPr>
        <w:drawing>
          <wp:inline distT="0" distB="0" distL="0" distR="0" wp14:anchorId="0ABD3095" wp14:editId="16FD87A4">
            <wp:extent cx="662940" cy="6858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7DC" w:rsidRDefault="008E57DC" w:rsidP="008E57DC">
      <w:pPr>
        <w:pStyle w:val="NoSpacing"/>
        <w:jc w:val="center"/>
        <w:rPr>
          <w:rFonts w:ascii="Arial" w:hAnsi="Arial"/>
          <w:b/>
          <w:color w:val="008000"/>
          <w:sz w:val="18"/>
        </w:rPr>
      </w:pP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color w:val="008000"/>
          <w:sz w:val="18"/>
        </w:rPr>
      </w:pPr>
      <w:r>
        <w:rPr>
          <w:rFonts w:ascii="Arial" w:hAnsi="Arial"/>
          <w:b/>
          <w:color w:val="008000"/>
          <w:sz w:val="18"/>
        </w:rPr>
        <w:t>STATE OF WASHINGTON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color w:val="008000"/>
          <w:sz w:val="28"/>
        </w:rPr>
      </w:pPr>
      <w:r>
        <w:rPr>
          <w:rFonts w:ascii="Arial" w:hAnsi="Arial"/>
          <w:color w:val="008000"/>
          <w:sz w:val="28"/>
        </w:rPr>
        <w:t>UTILITIES AND TRANSPORTATION COMMISSION</w:t>
      </w:r>
    </w:p>
    <w:p w:rsidR="008E57DC" w:rsidRDefault="008E57DC" w:rsidP="008E57DC">
      <w:pPr>
        <w:pStyle w:val="NoSpacing"/>
        <w:spacing w:after="80"/>
        <w:jc w:val="center"/>
        <w:rPr>
          <w:rFonts w:ascii="Arial" w:hAnsi="Arial"/>
          <w:b/>
          <w:i/>
          <w:color w:val="008000"/>
          <w:sz w:val="18"/>
        </w:rPr>
      </w:pPr>
      <w:r>
        <w:rPr>
          <w:rFonts w:ascii="Arial" w:hAnsi="Arial"/>
          <w:b/>
          <w:i/>
          <w:color w:val="008000"/>
          <w:sz w:val="18"/>
        </w:rPr>
        <w:t xml:space="preserve">1300 S. Evergreen Park Dr. S.W., P.O. Box 47250 </w:t>
      </w:r>
      <w:r>
        <w:rPr>
          <w:rFonts w:ascii="Arial" w:hAnsi="Arial" w:cs="Arial"/>
          <w:b/>
          <w:i/>
          <w:color w:val="008000"/>
          <w:sz w:val="18"/>
        </w:rPr>
        <w:t>●</w:t>
      </w:r>
      <w:r>
        <w:rPr>
          <w:rFonts w:ascii="Arial" w:hAnsi="Arial"/>
          <w:b/>
          <w:i/>
          <w:color w:val="008000"/>
          <w:sz w:val="18"/>
        </w:rPr>
        <w:t xml:space="preserve"> Olympia, Washington 98504-7250</w:t>
      </w:r>
    </w:p>
    <w:p w:rsidR="008E57DC" w:rsidRDefault="008E57DC" w:rsidP="008E57DC">
      <w:pPr>
        <w:pStyle w:val="NoSpacing"/>
        <w:spacing w:after="80"/>
        <w:jc w:val="center"/>
      </w:pPr>
      <w:r>
        <w:rPr>
          <w:rFonts w:ascii="Arial" w:hAnsi="Arial"/>
          <w:b/>
          <w:i/>
          <w:color w:val="008000"/>
          <w:sz w:val="18"/>
        </w:rPr>
        <w:t xml:space="preserve">(360) 664-1160 </w:t>
      </w:r>
      <w:r>
        <w:rPr>
          <w:rFonts w:ascii="Arial" w:hAnsi="Arial" w:cs="Arial"/>
          <w:b/>
          <w:i/>
          <w:color w:val="008000"/>
          <w:sz w:val="18"/>
        </w:rPr>
        <w:t>● www.utc.wa.gov</w:t>
      </w:r>
    </w:p>
    <w:p w:rsidR="002C039A" w:rsidRDefault="002C039A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2E3EC7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November</w:t>
      </w:r>
      <w:r w:rsidR="008E57C4">
        <w:rPr>
          <w:rFonts w:ascii="Times New Roman" w:hAnsi="Times New Roman" w:cs="Times New Roman"/>
          <w:sz w:val="24"/>
          <w:szCs w:val="24"/>
        </w:rPr>
        <w:t xml:space="preserve"> </w:t>
      </w:r>
      <w:r w:rsidR="001720E2">
        <w:rPr>
          <w:rFonts w:ascii="Times New Roman" w:hAnsi="Times New Roman" w:cs="Times New Roman"/>
          <w:sz w:val="24"/>
          <w:szCs w:val="24"/>
        </w:rPr>
        <w:t>1</w:t>
      </w:r>
      <w:r w:rsidR="008E57C4">
        <w:rPr>
          <w:rFonts w:ascii="Times New Roman" w:hAnsi="Times New Roman" w:cs="Times New Roman"/>
          <w:sz w:val="24"/>
          <w:szCs w:val="24"/>
        </w:rPr>
        <w:t>, 2013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2E3EC7" w:rsidRDefault="002E3EC7" w:rsidP="00AD3312">
      <w:pPr>
        <w:rPr>
          <w:rFonts w:ascii="Times New Roman" w:hAnsi="Times New Roman" w:cs="Times New Roman"/>
          <w:sz w:val="24"/>
          <w:szCs w:val="24"/>
        </w:rPr>
      </w:pP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Steven V. King, Executive Director and Secretary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Utilities and Transportation Commission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1300 S. Evergreen Park Dr. SW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P.O. Box 47250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Olympia, WA 98504-7250</w:t>
      </w:r>
    </w:p>
    <w:p w:rsidR="00E35AF3" w:rsidRDefault="00E35AF3" w:rsidP="00AD3312">
      <w:pPr>
        <w:rPr>
          <w:rFonts w:ascii="Times New Roman" w:hAnsi="Times New Roman" w:cs="Times New Roman"/>
          <w:sz w:val="24"/>
          <w:szCs w:val="24"/>
        </w:rPr>
      </w:pPr>
    </w:p>
    <w:p w:rsidR="00830E90" w:rsidRPr="00830E90" w:rsidRDefault="00E35AF3" w:rsidP="00830E9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RE:</w:t>
      </w:r>
      <w:r>
        <w:rPr>
          <w:rFonts w:ascii="Times New Roman" w:hAnsi="Times New Roman" w:cs="Times New Roman"/>
          <w:sz w:val="24"/>
          <w:szCs w:val="24"/>
        </w:rPr>
        <w:tab/>
      </w:r>
      <w:r w:rsidRPr="00625271">
        <w:rPr>
          <w:rFonts w:ascii="Times New Roman" w:hAnsi="Times New Roman" w:cs="Times New Roman"/>
          <w:i/>
          <w:sz w:val="24"/>
          <w:szCs w:val="24"/>
        </w:rPr>
        <w:t>Washington Utilities and Transportation Commission v</w:t>
      </w:r>
      <w:r w:rsidR="00630E6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897655">
        <w:rPr>
          <w:rFonts w:ascii="Times New Roman" w:hAnsi="Times New Roman" w:cs="Times New Roman"/>
          <w:i/>
          <w:sz w:val="24"/>
          <w:szCs w:val="24"/>
        </w:rPr>
        <w:t xml:space="preserve">Cascade Networks, Inc. </w:t>
      </w:r>
    </w:p>
    <w:p w:rsidR="00E35AF3" w:rsidRDefault="00E35AF3" w:rsidP="00625271">
      <w:pPr>
        <w:ind w:left="720" w:hanging="720"/>
        <w:rPr>
          <w:rFonts w:ascii="Times New Roman" w:hAnsi="Times New Roman" w:cs="Times New Roman"/>
          <w:i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Commission Staff’s Response to Application for Mitigation of Penalties</w:t>
      </w:r>
    </w:p>
    <w:p w:rsidR="005A2A36" w:rsidRDefault="00586EB8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Docket UT</w:t>
      </w:r>
      <w:r w:rsidR="00625271">
        <w:rPr>
          <w:rFonts w:ascii="Times New Roman" w:hAnsi="Times New Roman" w:cs="Times New Roman"/>
          <w:sz w:val="24"/>
          <w:szCs w:val="24"/>
        </w:rPr>
        <w:t>-130</w:t>
      </w:r>
      <w:r w:rsidR="005650FB">
        <w:rPr>
          <w:rFonts w:ascii="Times New Roman" w:hAnsi="Times New Roman" w:cs="Times New Roman"/>
          <w:sz w:val="24"/>
          <w:szCs w:val="24"/>
        </w:rPr>
        <w:t>79</w:t>
      </w:r>
      <w:r w:rsidR="00897655">
        <w:rPr>
          <w:rFonts w:ascii="Times New Roman" w:hAnsi="Times New Roman" w:cs="Times New Roman"/>
          <w:sz w:val="24"/>
          <w:szCs w:val="24"/>
        </w:rPr>
        <w:t>2</w:t>
      </w: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</w:p>
    <w:p w:rsidR="005A2A36" w:rsidRDefault="005A2A36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Dear Mr. King:</w:t>
      </w: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A47444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</w:t>
      </w:r>
      <w:r w:rsidR="00850B89">
        <w:rPr>
          <w:rFonts w:ascii="Times New Roman" w:hAnsi="Times New Roman" w:cs="Times New Roman"/>
          <w:sz w:val="24"/>
          <w:szCs w:val="24"/>
        </w:rPr>
        <w:t xml:space="preserve">Sept. </w:t>
      </w:r>
      <w:r w:rsidR="00897655">
        <w:rPr>
          <w:rFonts w:ascii="Times New Roman" w:hAnsi="Times New Roman" w:cs="Times New Roman"/>
          <w:sz w:val="24"/>
          <w:szCs w:val="24"/>
        </w:rPr>
        <w:t>25</w:t>
      </w:r>
      <w:r w:rsidR="00630E6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2013, the Utilities and Trans</w:t>
      </w:r>
      <w:r w:rsidR="00630E6E">
        <w:rPr>
          <w:rFonts w:ascii="Times New Roman" w:hAnsi="Times New Roman" w:cs="Times New Roman"/>
          <w:sz w:val="24"/>
          <w:szCs w:val="24"/>
        </w:rPr>
        <w:t xml:space="preserve">portation Commission issued </w:t>
      </w:r>
      <w:proofErr w:type="gramStart"/>
      <w:r w:rsidR="00630E6E">
        <w:rPr>
          <w:rFonts w:ascii="Times New Roman" w:hAnsi="Times New Roman" w:cs="Times New Roman"/>
          <w:sz w:val="24"/>
          <w:szCs w:val="24"/>
        </w:rPr>
        <w:t>a</w:t>
      </w:r>
      <w:r w:rsidR="000B4D3F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="00630E6E">
        <w:rPr>
          <w:rFonts w:ascii="Times New Roman" w:hAnsi="Times New Roman" w:cs="Times New Roman"/>
          <w:sz w:val="24"/>
          <w:szCs w:val="24"/>
        </w:rPr>
        <w:t xml:space="preserve"> $</w:t>
      </w:r>
      <w:r w:rsidR="00801BD5">
        <w:rPr>
          <w:rFonts w:ascii="Times New Roman" w:hAnsi="Times New Roman" w:cs="Times New Roman"/>
          <w:sz w:val="24"/>
          <w:szCs w:val="24"/>
        </w:rPr>
        <w:t>1,8</w:t>
      </w:r>
      <w:r w:rsidR="0015659F">
        <w:rPr>
          <w:rFonts w:ascii="Times New Roman" w:hAnsi="Times New Roman" w:cs="Times New Roman"/>
          <w:sz w:val="24"/>
          <w:szCs w:val="24"/>
        </w:rPr>
        <w:t>0</w:t>
      </w:r>
      <w:r w:rsidR="00630E6E">
        <w:rPr>
          <w:rFonts w:ascii="Times New Roman" w:hAnsi="Times New Roman" w:cs="Times New Roman"/>
          <w:sz w:val="24"/>
          <w:szCs w:val="24"/>
        </w:rPr>
        <w:t>0</w:t>
      </w:r>
      <w:r w:rsidR="00586EB8">
        <w:rPr>
          <w:rFonts w:ascii="Times New Roman" w:hAnsi="Times New Roman" w:cs="Times New Roman"/>
          <w:sz w:val="24"/>
          <w:szCs w:val="24"/>
        </w:rPr>
        <w:t xml:space="preserve"> Penalty Assessment in Docket UT</w:t>
      </w:r>
      <w:r>
        <w:rPr>
          <w:rFonts w:ascii="Times New Roman" w:hAnsi="Times New Roman" w:cs="Times New Roman"/>
          <w:sz w:val="24"/>
          <w:szCs w:val="24"/>
        </w:rPr>
        <w:t>-130</w:t>
      </w:r>
      <w:r w:rsidR="005650FB">
        <w:rPr>
          <w:rFonts w:ascii="Times New Roman" w:hAnsi="Times New Roman" w:cs="Times New Roman"/>
          <w:sz w:val="24"/>
          <w:szCs w:val="24"/>
        </w:rPr>
        <w:t>79</w:t>
      </w:r>
      <w:r w:rsidR="0089765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against </w:t>
      </w:r>
      <w:r w:rsidR="00897655">
        <w:rPr>
          <w:rFonts w:ascii="Times New Roman" w:hAnsi="Times New Roman" w:cs="Times New Roman"/>
          <w:sz w:val="24"/>
        </w:rPr>
        <w:t>Cascade Networks, Inc.</w:t>
      </w:r>
      <w:r w:rsidR="00625271" w:rsidRPr="00625271">
        <w:rPr>
          <w:rFonts w:ascii="Times New Roman" w:hAnsi="Times New Roman" w:cs="Times New Roman"/>
          <w:sz w:val="24"/>
        </w:rPr>
        <w:t xml:space="preserve"> </w:t>
      </w:r>
      <w:r w:rsidRPr="00625271">
        <w:rPr>
          <w:rFonts w:ascii="Times New Roman" w:hAnsi="Times New Roman" w:cs="Times New Roman"/>
          <w:sz w:val="24"/>
          <w:szCs w:val="24"/>
        </w:rPr>
        <w:t xml:space="preserve">for </w:t>
      </w:r>
      <w:r w:rsidR="0015659F">
        <w:rPr>
          <w:rFonts w:ascii="Times New Roman" w:hAnsi="Times New Roman" w:cs="Times New Roman"/>
          <w:sz w:val="24"/>
          <w:szCs w:val="24"/>
        </w:rPr>
        <w:t>18</w:t>
      </w:r>
      <w:r w:rsidR="009D759B">
        <w:rPr>
          <w:rFonts w:ascii="Times New Roman" w:hAnsi="Times New Roman" w:cs="Times New Roman"/>
          <w:sz w:val="24"/>
          <w:szCs w:val="24"/>
        </w:rPr>
        <w:t xml:space="preserve"> violation</w:t>
      </w:r>
      <w:r w:rsidR="0015659F">
        <w:rPr>
          <w:rFonts w:ascii="Times New Roman" w:hAnsi="Times New Roman" w:cs="Times New Roman"/>
          <w:sz w:val="24"/>
          <w:szCs w:val="24"/>
        </w:rPr>
        <w:t>s</w:t>
      </w:r>
      <w:r w:rsidR="009D759B">
        <w:rPr>
          <w:rFonts w:ascii="Times New Roman" w:hAnsi="Times New Roman" w:cs="Times New Roman"/>
          <w:sz w:val="24"/>
          <w:szCs w:val="24"/>
        </w:rPr>
        <w:t xml:space="preserve"> of Washington Administrative Code (WAC) </w:t>
      </w:r>
      <w:sdt>
        <w:sdtPr>
          <w:rPr>
            <w:rFonts w:ascii="Times New Roman" w:hAnsi="Times New Roman" w:cs="Times New Roman"/>
            <w:sz w:val="24"/>
            <w:szCs w:val="24"/>
          </w:rPr>
          <w:id w:val="-1739703880"/>
          <w:placeholder>
            <w:docPart w:val="A0EB680D353A4A7B83A5F223EAFC78E3"/>
          </w:placeholder>
        </w:sdtPr>
        <w:sdtEndPr/>
        <w:sdtContent>
          <w:r w:rsidR="00630E6E">
            <w:rPr>
              <w:rFonts w:ascii="Times New Roman" w:hAnsi="Times New Roman" w:cs="Times New Roman"/>
              <w:sz w:val="24"/>
              <w:szCs w:val="24"/>
            </w:rPr>
            <w:t>480-120-382</w:t>
          </w:r>
        </w:sdtContent>
      </w:sdt>
      <w:r w:rsidR="009D759B">
        <w:rPr>
          <w:rFonts w:ascii="Times New Roman" w:hAnsi="Times New Roman" w:cs="Times New Roman"/>
          <w:sz w:val="24"/>
          <w:szCs w:val="24"/>
        </w:rPr>
        <w:t xml:space="preserve">, which requires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9D759B">
        <w:rPr>
          <w:rFonts w:ascii="Times New Roman" w:hAnsi="Times New Roman" w:cs="Times New Roman"/>
          <w:sz w:val="24"/>
          <w:szCs w:val="24"/>
        </w:rPr>
        <w:t xml:space="preserve"> companies to furnish annual reports to the commission no later than May 1 each year.</w:t>
      </w:r>
      <w:r w:rsidR="009D759B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</w:p>
    <w:p w:rsidR="009D759B" w:rsidRPr="008F110B" w:rsidRDefault="009D759B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8F110B" w:rsidP="008F110B">
      <w:pPr>
        <w:rPr>
          <w:rFonts w:ascii="Times New Roman" w:hAnsi="Times New Roman" w:cs="Times New Roman"/>
          <w:sz w:val="24"/>
        </w:rPr>
      </w:pPr>
      <w:r w:rsidRPr="008F110B">
        <w:rPr>
          <w:rFonts w:ascii="Times New Roman" w:hAnsi="Times New Roman" w:cs="Times New Roman"/>
          <w:sz w:val="24"/>
        </w:rPr>
        <w:t xml:space="preserve">On </w:t>
      </w:r>
      <w:sdt>
        <w:sdtPr>
          <w:rPr>
            <w:rFonts w:ascii="Times New Roman" w:hAnsi="Times New Roman" w:cs="Times New Roman"/>
            <w:sz w:val="24"/>
          </w:rPr>
          <w:id w:val="801197294"/>
          <w:placeholder>
            <w:docPart w:val="186321E7EA1245FC82038A2EA14FACBB"/>
          </w:placeholder>
        </w:sdtPr>
        <w:sdtEndPr/>
        <w:sdtContent>
          <w:r w:rsidR="00850B89">
            <w:rPr>
              <w:rFonts w:ascii="Times New Roman" w:hAnsi="Times New Roman" w:cs="Times New Roman"/>
              <w:sz w:val="24"/>
            </w:rPr>
            <w:t>Oct.</w:t>
          </w:r>
          <w:r w:rsidR="00897655">
            <w:rPr>
              <w:rFonts w:ascii="Times New Roman" w:hAnsi="Times New Roman" w:cs="Times New Roman"/>
              <w:sz w:val="24"/>
            </w:rPr>
            <w:t>14</w:t>
          </w:r>
        </w:sdtContent>
      </w:sdt>
      <w:r w:rsidRPr="008F110B">
        <w:rPr>
          <w:rFonts w:ascii="Times New Roman" w:hAnsi="Times New Roman" w:cs="Times New Roman"/>
          <w:sz w:val="24"/>
        </w:rPr>
        <w:t xml:space="preserve">, 2013, </w:t>
      </w:r>
      <w:r w:rsidR="00897655">
        <w:rPr>
          <w:rFonts w:ascii="Times New Roman" w:hAnsi="Times New Roman" w:cs="Times New Roman"/>
          <w:sz w:val="24"/>
        </w:rPr>
        <w:t>Cascade Networks, Inc.</w:t>
      </w:r>
      <w:r w:rsidR="00830E90" w:rsidRPr="00625271">
        <w:rPr>
          <w:rFonts w:ascii="Times New Roman" w:hAnsi="Times New Roman" w:cs="Times New Roman"/>
          <w:sz w:val="24"/>
        </w:rPr>
        <w:t xml:space="preserve"> </w:t>
      </w:r>
      <w:r w:rsidRPr="008F110B">
        <w:rPr>
          <w:rFonts w:ascii="Times New Roman" w:hAnsi="Times New Roman" w:cs="Times New Roman"/>
          <w:sz w:val="24"/>
        </w:rPr>
        <w:t>wrote the commission requesting mitigation of penalties (Mitigation Request)</w:t>
      </w:r>
      <w:r w:rsidR="00897655">
        <w:rPr>
          <w:rFonts w:ascii="Times New Roman" w:hAnsi="Times New Roman" w:cs="Times New Roman"/>
          <w:sz w:val="24"/>
        </w:rPr>
        <w:t>, and asking for a hearing for a decision by an administrative law judge</w:t>
      </w:r>
      <w:r w:rsidRPr="008F110B">
        <w:rPr>
          <w:rFonts w:ascii="Times New Roman" w:hAnsi="Times New Roman" w:cs="Times New Roman"/>
          <w:sz w:val="24"/>
        </w:rPr>
        <w:t>.</w:t>
      </w:r>
      <w:r w:rsidR="00897655">
        <w:rPr>
          <w:rStyle w:val="FootnoteReference"/>
          <w:rFonts w:ascii="Times New Roman" w:hAnsi="Times New Roman" w:cs="Times New Roman"/>
          <w:sz w:val="24"/>
        </w:rPr>
        <w:footnoteReference w:id="2"/>
      </w:r>
      <w:r w:rsidRPr="008F110B">
        <w:rPr>
          <w:rFonts w:ascii="Times New Roman" w:hAnsi="Times New Roman" w:cs="Times New Roman"/>
          <w:sz w:val="24"/>
        </w:rPr>
        <w:t xml:space="preserve"> In its Mitigation Request, </w:t>
      </w:r>
      <w:r w:rsidR="00897655">
        <w:rPr>
          <w:rFonts w:ascii="Times New Roman" w:hAnsi="Times New Roman" w:cs="Times New Roman"/>
          <w:sz w:val="24"/>
        </w:rPr>
        <w:t xml:space="preserve">Cascade Networks, Inc. </w:t>
      </w:r>
      <w:r w:rsidR="000727E5">
        <w:rPr>
          <w:rFonts w:ascii="Times New Roman" w:hAnsi="Times New Roman" w:cs="Times New Roman"/>
          <w:sz w:val="24"/>
        </w:rPr>
        <w:t>did</w:t>
      </w:r>
      <w:r w:rsidRPr="008F110B">
        <w:rPr>
          <w:rFonts w:ascii="Times New Roman" w:hAnsi="Times New Roman" w:cs="Times New Roman"/>
          <w:sz w:val="24"/>
        </w:rPr>
        <w:t xml:space="preserve"> not disp</w:t>
      </w:r>
      <w:r w:rsidR="00897655">
        <w:rPr>
          <w:rFonts w:ascii="Times New Roman" w:hAnsi="Times New Roman" w:cs="Times New Roman"/>
          <w:sz w:val="24"/>
        </w:rPr>
        <w:t>ute that the violation occurred</w:t>
      </w:r>
      <w:r w:rsidR="00850B89">
        <w:rPr>
          <w:rFonts w:ascii="Times New Roman" w:hAnsi="Times New Roman" w:cs="Times New Roman"/>
          <w:sz w:val="24"/>
        </w:rPr>
        <w:t>, nor</w:t>
      </w:r>
      <w:r w:rsidR="000727E5">
        <w:rPr>
          <w:rFonts w:ascii="Times New Roman" w:hAnsi="Times New Roman" w:cs="Times New Roman"/>
          <w:sz w:val="24"/>
        </w:rPr>
        <w:t xml:space="preserve"> did the company</w:t>
      </w:r>
      <w:r w:rsidR="00897655">
        <w:rPr>
          <w:rFonts w:ascii="Times New Roman" w:hAnsi="Times New Roman" w:cs="Times New Roman"/>
          <w:sz w:val="24"/>
        </w:rPr>
        <w:t xml:space="preserve"> provide any information for an administrative law judge to </w:t>
      </w:r>
      <w:r w:rsidR="00850B89">
        <w:rPr>
          <w:rFonts w:ascii="Times New Roman" w:hAnsi="Times New Roman" w:cs="Times New Roman"/>
          <w:sz w:val="24"/>
        </w:rPr>
        <w:t>consider</w:t>
      </w:r>
      <w:r w:rsidR="00A32F9F">
        <w:rPr>
          <w:rFonts w:ascii="Times New Roman" w:hAnsi="Times New Roman" w:cs="Times New Roman"/>
          <w:sz w:val="24"/>
        </w:rPr>
        <w:t xml:space="preserve">.  </w:t>
      </w:r>
      <w:r w:rsidR="000727E5">
        <w:rPr>
          <w:rFonts w:ascii="Times New Roman" w:hAnsi="Times New Roman" w:cs="Times New Roman"/>
          <w:sz w:val="24"/>
        </w:rPr>
        <w:t>On Oct. 17, 2013, the commission denied the company’s request for a hearing, and issued a Notice of Opportunity for the company to submit a written request, including reasons to support its application for mitigation.  The company was given a deadline of Oct. 24, 2013</w:t>
      </w:r>
      <w:r w:rsidR="000B4D3F">
        <w:rPr>
          <w:rFonts w:ascii="Times New Roman" w:hAnsi="Times New Roman" w:cs="Times New Roman"/>
          <w:sz w:val="24"/>
        </w:rPr>
        <w:t>,</w:t>
      </w:r>
      <w:r w:rsidR="000727E5">
        <w:rPr>
          <w:rFonts w:ascii="Times New Roman" w:hAnsi="Times New Roman" w:cs="Times New Roman"/>
          <w:sz w:val="24"/>
        </w:rPr>
        <w:t xml:space="preserve"> to submit a response.</w:t>
      </w:r>
    </w:p>
    <w:p w:rsidR="000727E5" w:rsidRDefault="000727E5" w:rsidP="008F110B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0727E5" w:rsidRPr="008F110B" w:rsidRDefault="000727E5" w:rsidP="008F110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On Oct. 25, 2013, the commission received a letter from Jason </w:t>
      </w:r>
      <w:proofErr w:type="spellStart"/>
      <w:r>
        <w:rPr>
          <w:rFonts w:ascii="Times New Roman" w:hAnsi="Times New Roman" w:cs="Times New Roman"/>
          <w:sz w:val="24"/>
        </w:rPr>
        <w:t>Petrillo</w:t>
      </w:r>
      <w:proofErr w:type="spellEnd"/>
      <w:r>
        <w:rPr>
          <w:rFonts w:ascii="Times New Roman" w:hAnsi="Times New Roman" w:cs="Times New Roman"/>
          <w:sz w:val="24"/>
        </w:rPr>
        <w:t xml:space="preserve"> on behalf of Cascade Networks.  The letter included email correspondence from commission staff indicating that the company emailed its complete annual report to staff on May 31, 2013.</w:t>
      </w:r>
      <w:r>
        <w:rPr>
          <w:rStyle w:val="FootnoteReference"/>
          <w:rFonts w:ascii="Times New Roman" w:hAnsi="Times New Roman" w:cs="Times New Roman"/>
          <w:sz w:val="24"/>
        </w:rPr>
        <w:footnoteReference w:id="3"/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8F110B" w:rsidRDefault="00E954DD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the company’s responsibility to ensure that</w:t>
      </w:r>
      <w:r w:rsidR="003404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annual report is filed by the May 1 deadline. On March 1, 2013, Annual Report forms and Regulator</w:t>
      </w:r>
      <w:r w:rsidR="00CC1DD3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 packets were mailed to all regulated </w:t>
      </w:r>
      <w:r w:rsidR="00630E6E">
        <w:rPr>
          <w:rFonts w:ascii="Times New Roman" w:hAnsi="Times New Roman" w:cs="Times New Roman"/>
          <w:sz w:val="24"/>
          <w:szCs w:val="24"/>
        </w:rPr>
        <w:t>telecommunications</w:t>
      </w:r>
      <w:r w:rsidR="008F110B">
        <w:rPr>
          <w:rFonts w:ascii="Times New Roman" w:hAnsi="Times New Roman" w:cs="Times New Roman"/>
          <w:sz w:val="24"/>
          <w:szCs w:val="24"/>
        </w:rPr>
        <w:t xml:space="preserve"> companies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>
        <w:rPr>
          <w:rFonts w:ascii="Times New Roman" w:hAnsi="Times New Roman" w:cs="Times New Roman"/>
          <w:sz w:val="24"/>
          <w:szCs w:val="24"/>
        </w:rPr>
        <w:t xml:space="preserve"> The cover letter informed the regulated company that it must complete the annual report form, pay the regulator</w:t>
      </w:r>
      <w:r w:rsidR="0004581C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fees, and return the materials by May 1, 2013, to avoid enforcement action. </w:t>
      </w:r>
      <w:r w:rsidR="005650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27E5" w:rsidRDefault="000727E5" w:rsidP="00AD3312">
      <w:pPr>
        <w:rPr>
          <w:rFonts w:ascii="Times New Roman" w:hAnsi="Times New Roman" w:cs="Times New Roman"/>
          <w:sz w:val="24"/>
          <w:szCs w:val="24"/>
        </w:rPr>
      </w:pPr>
    </w:p>
    <w:p w:rsidR="00A47444" w:rsidRDefault="002D3BF1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 May 10, 2013, the c</w:t>
      </w:r>
      <w:r w:rsidR="00FE121B">
        <w:rPr>
          <w:rFonts w:ascii="Times New Roman" w:hAnsi="Times New Roman" w:cs="Times New Roman"/>
          <w:sz w:val="24"/>
          <w:szCs w:val="24"/>
        </w:rPr>
        <w:t>ommission mailed a letter to those companies that had not yet filed an annual report notifying them that, to date, they had incurred a penalty of $700.</w:t>
      </w:r>
      <w:r w:rsidR="00FE121B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="00FE121B">
        <w:rPr>
          <w:rFonts w:ascii="Times New Roman" w:hAnsi="Times New Roman" w:cs="Times New Roman"/>
          <w:sz w:val="24"/>
          <w:szCs w:val="24"/>
        </w:rPr>
        <w:t xml:space="preserve"> The letter went on to explain that companies who filed their annual reports no later than May 24, 2013, would receive mitigated penalties of $25 per day. An additional penalty of $25 per day would be assessed for each instance in the previous five years that the company received a penalty for filing a late report, up to a maximum of $100 per day.</w:t>
      </w:r>
      <w:r w:rsidR="005650F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A80F44" w:rsidRPr="00B71D69" w:rsidRDefault="00C9357F" w:rsidP="00A80F44">
      <w:pPr>
        <w:pStyle w:val="BodyTextIndent"/>
        <w:ind w:left="0" w:right="720"/>
      </w:pPr>
      <w:r>
        <w:rPr>
          <w:lang w:val="en-US"/>
        </w:rPr>
        <w:t xml:space="preserve">On May 17, 2013, staff received correspondence from Jason </w:t>
      </w:r>
      <w:proofErr w:type="spellStart"/>
      <w:r>
        <w:rPr>
          <w:lang w:val="en-US"/>
        </w:rPr>
        <w:t>Petrillo</w:t>
      </w:r>
      <w:proofErr w:type="spellEnd"/>
      <w:r>
        <w:rPr>
          <w:lang w:val="en-US"/>
        </w:rPr>
        <w:t xml:space="preserve"> indicating that Cascade Networks, Inc. planned to voluntarily cancel its reg</w:t>
      </w:r>
      <w:r w:rsidR="000B4D3F">
        <w:rPr>
          <w:lang w:val="en-US"/>
        </w:rPr>
        <w:t xml:space="preserve">istration in Docket UT-130766. </w:t>
      </w:r>
      <w:r>
        <w:rPr>
          <w:lang w:val="en-US"/>
        </w:rPr>
        <w:t xml:space="preserve">On June 4, 2013, </w:t>
      </w:r>
      <w:r w:rsidR="00850B89">
        <w:rPr>
          <w:lang w:val="en-US"/>
        </w:rPr>
        <w:t xml:space="preserve">staff </w:t>
      </w:r>
      <w:r>
        <w:rPr>
          <w:lang w:val="en-US"/>
        </w:rPr>
        <w:t>received an email from Alex Br</w:t>
      </w:r>
      <w:r w:rsidR="000B4D3F">
        <w:rPr>
          <w:lang w:val="en-US"/>
        </w:rPr>
        <w:t xml:space="preserve">adley withdrawing the request. </w:t>
      </w:r>
      <w:r>
        <w:rPr>
          <w:lang w:val="en-US"/>
        </w:rPr>
        <w:t xml:space="preserve">When the penalty assessment was issued on </w:t>
      </w:r>
      <w:r w:rsidR="00850B89">
        <w:rPr>
          <w:lang w:val="en-US"/>
        </w:rPr>
        <w:t>Sept.</w:t>
      </w:r>
      <w:r w:rsidR="000B4D3F">
        <w:rPr>
          <w:lang w:val="en-US"/>
        </w:rPr>
        <w:t xml:space="preserve"> </w:t>
      </w:r>
      <w:r>
        <w:rPr>
          <w:lang w:val="en-US"/>
        </w:rPr>
        <w:t xml:space="preserve">25, 2013, the Commission had no record of the company filing a 2012 annual report or paying its 2013 regulatory fees.  Upon further investigation, </w:t>
      </w:r>
      <w:r w:rsidR="00850B89">
        <w:rPr>
          <w:lang w:val="en-US"/>
        </w:rPr>
        <w:t xml:space="preserve">staff </w:t>
      </w:r>
      <w:r>
        <w:rPr>
          <w:lang w:val="en-US"/>
        </w:rPr>
        <w:t>found that the company emailed its complete annual report to Regulatory Services staff o</w:t>
      </w:r>
      <w:r w:rsidR="000B4D3F">
        <w:rPr>
          <w:lang w:val="en-US"/>
        </w:rPr>
        <w:t xml:space="preserve">n May 31, 2013. </w:t>
      </w:r>
      <w:r w:rsidR="0015659F" w:rsidRPr="0015659F">
        <w:t xml:space="preserve">That date is after May 24, when penalties stopped accruing, resulting in a penalty assessment of $1,800.  </w:t>
      </w:r>
      <w:r w:rsidR="00897655">
        <w:rPr>
          <w:lang w:val="en-US"/>
        </w:rPr>
        <w:t>Cascade Networks, Inc.</w:t>
      </w:r>
      <w:r w:rsidR="00A80F44">
        <w:t xml:space="preserve"> </w:t>
      </w:r>
      <w:r w:rsidR="00A80F44" w:rsidRPr="0039001A">
        <w:t xml:space="preserve">has not previously missed the deadline for filing its annual report and </w:t>
      </w:r>
      <w:r w:rsidR="00A80F44">
        <w:t xml:space="preserve">paying its regulatory fees.  </w:t>
      </w:r>
      <w:r>
        <w:rPr>
          <w:lang w:val="en-US"/>
        </w:rPr>
        <w:t>S</w:t>
      </w:r>
      <w:r w:rsidR="00A80F44">
        <w:rPr>
          <w:lang w:val="en-US"/>
        </w:rPr>
        <w:t>taff</w:t>
      </w:r>
      <w:r w:rsidR="00A80F44" w:rsidRPr="0039001A">
        <w:t xml:space="preserve">, therefore, </w:t>
      </w:r>
      <w:r w:rsidR="00A80F44">
        <w:rPr>
          <w:lang w:val="en-US"/>
        </w:rPr>
        <w:t xml:space="preserve">supports </w:t>
      </w:r>
      <w:r>
        <w:rPr>
          <w:lang w:val="en-US"/>
        </w:rPr>
        <w:t xml:space="preserve">the company’s request for </w:t>
      </w:r>
      <w:r w:rsidR="00A80F44">
        <w:rPr>
          <w:lang w:val="en-US"/>
        </w:rPr>
        <w:t>mitigation of</w:t>
      </w:r>
      <w:r w:rsidR="00A80F44" w:rsidRPr="0039001A">
        <w:t xml:space="preserve"> the </w:t>
      </w:r>
      <w:r w:rsidR="00A80F44" w:rsidRPr="00B71D69">
        <w:t>penalty by 50 percent</w:t>
      </w:r>
      <w:r w:rsidR="00850B89">
        <w:rPr>
          <w:lang w:val="en-US"/>
        </w:rPr>
        <w:t>,</w:t>
      </w:r>
      <w:r w:rsidR="00A80F44" w:rsidRPr="00B71D69">
        <w:t xml:space="preserve"> </w:t>
      </w:r>
      <w:r w:rsidR="00850B89">
        <w:rPr>
          <w:lang w:val="en-US"/>
        </w:rPr>
        <w:t>for a reduced</w:t>
      </w:r>
      <w:r w:rsidR="00A80F44" w:rsidRPr="00B71D69">
        <w:t xml:space="preserve"> penalty of $900.</w:t>
      </w:r>
    </w:p>
    <w:p w:rsidR="00E954DD" w:rsidRDefault="00E954DD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you have any questions regarding this recommendation, please contact </w:t>
      </w:r>
      <w:r w:rsidR="008F110B">
        <w:rPr>
          <w:rFonts w:ascii="Times New Roman" w:hAnsi="Times New Roman" w:cs="Times New Roman"/>
          <w:sz w:val="24"/>
          <w:szCs w:val="24"/>
        </w:rPr>
        <w:t>Lauren McCloy</w:t>
      </w:r>
      <w:r>
        <w:rPr>
          <w:rFonts w:ascii="Times New Roman" w:hAnsi="Times New Roman" w:cs="Times New Roman"/>
          <w:sz w:val="24"/>
          <w:szCs w:val="24"/>
        </w:rPr>
        <w:t>, Compliance Investigator, at (360) 664-110</w:t>
      </w:r>
      <w:r w:rsidR="008F110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, or </w:t>
      </w:r>
      <w:r w:rsidR="008F110B" w:rsidRPr="002D3BF1">
        <w:rPr>
          <w:rFonts w:ascii="Times New Roman" w:hAnsi="Times New Roman" w:cs="Times New Roman"/>
          <w:sz w:val="24"/>
          <w:szCs w:val="24"/>
        </w:rPr>
        <w:t>lmccloy@utc.wa.gov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</w:p>
    <w:p w:rsidR="00FE121B" w:rsidRDefault="00FE121B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Sincerely,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Sharon Wallace, Assistant Director</w:t>
      </w:r>
    </w:p>
    <w:p w:rsidR="00562363" w:rsidRDefault="00562363" w:rsidP="00AD33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Consume</w:t>
      </w:r>
      <w:r w:rsidR="00722232">
        <w:rPr>
          <w:rFonts w:ascii="Times New Roman" w:hAnsi="Times New Roman" w:cs="Times New Roman"/>
          <w:sz w:val="24"/>
          <w:szCs w:val="24"/>
        </w:rPr>
        <w:t>r Protection and Communications</w:t>
      </w: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722232" w:rsidRDefault="00722232" w:rsidP="00AD3312">
      <w:pPr>
        <w:rPr>
          <w:rFonts w:ascii="Times New Roman" w:hAnsi="Times New Roman" w:cs="Times New Roman"/>
          <w:sz w:val="24"/>
          <w:szCs w:val="24"/>
        </w:rPr>
      </w:pPr>
    </w:p>
    <w:p w:rsidR="0097365F" w:rsidRDefault="009736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461D2" w:rsidRPr="003238F2" w:rsidRDefault="00722232" w:rsidP="004B7A1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  <w:r w:rsidR="00783FBE" w:rsidRPr="00783F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265B" w:rsidRPr="008826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365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7548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65F" w:rsidRPr="009736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365F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8023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FC4" w:rsidRDefault="007461D2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B</w:t>
      </w:r>
      <w:r w:rsidR="00830E90" w:rsidRPr="00830E90">
        <w:rPr>
          <w:b/>
        </w:rPr>
        <w:t xml:space="preserve"> </w:t>
      </w:r>
      <w:r w:rsidR="0088265B" w:rsidRPr="0088265B">
        <w:rPr>
          <w:b/>
        </w:rPr>
        <w:t xml:space="preserve"> </w:t>
      </w:r>
      <w:r w:rsidR="0097365F">
        <w:rPr>
          <w:b/>
          <w:noProof/>
        </w:rPr>
        <w:drawing>
          <wp:inline distT="0" distB="0" distL="0" distR="0">
            <wp:extent cx="5816306" cy="7848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540" cy="784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E5" w:rsidRDefault="00FD4067" w:rsidP="003C0026">
      <w:pPr>
        <w:pStyle w:val="Default"/>
        <w:jc w:val="center"/>
        <w:rPr>
          <w:b/>
        </w:rPr>
      </w:pPr>
      <w:r>
        <w:rPr>
          <w:b/>
        </w:rPr>
        <w:lastRenderedPageBreak/>
        <w:t>ATTACHMENT C</w:t>
      </w:r>
      <w:r w:rsidR="000727E5">
        <w:rPr>
          <w:b/>
          <w:noProof/>
        </w:rPr>
        <w:drawing>
          <wp:inline distT="0" distB="0" distL="0" distR="0">
            <wp:extent cx="5734050" cy="772192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286" cy="77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7E5">
        <w:rPr>
          <w:b/>
          <w:noProof/>
        </w:rPr>
        <w:lastRenderedPageBreak/>
        <w:drawing>
          <wp:inline distT="0" distB="0" distL="0" distR="0">
            <wp:extent cx="5943600" cy="73624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7E5">
        <w:rPr>
          <w:b/>
          <w:noProof/>
        </w:rPr>
        <w:lastRenderedPageBreak/>
        <w:drawing>
          <wp:inline distT="0" distB="0" distL="0" distR="0">
            <wp:extent cx="5943600" cy="75848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7E5">
        <w:rPr>
          <w:b/>
          <w:noProof/>
        </w:rPr>
        <w:lastRenderedPageBreak/>
        <w:drawing>
          <wp:inline distT="0" distB="0" distL="0" distR="0">
            <wp:extent cx="5943600" cy="77413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7E5">
        <w:rPr>
          <w:b/>
          <w:noProof/>
        </w:rPr>
        <w:lastRenderedPageBreak/>
        <w:drawing>
          <wp:inline distT="0" distB="0" distL="0" distR="0">
            <wp:extent cx="5943600" cy="7865383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7E5">
        <w:rPr>
          <w:b/>
          <w:noProof/>
        </w:rPr>
        <w:lastRenderedPageBreak/>
        <w:drawing>
          <wp:inline distT="0" distB="0" distL="0" distR="0">
            <wp:extent cx="5943600" cy="7998598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7E5">
        <w:rPr>
          <w:b/>
          <w:noProof/>
        </w:rPr>
        <w:lastRenderedPageBreak/>
        <w:drawing>
          <wp:inline distT="0" distB="0" distL="0" distR="0">
            <wp:extent cx="5943600" cy="722809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2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7E5" w:rsidRDefault="000727E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b/>
        </w:rPr>
        <w:br w:type="page"/>
      </w:r>
    </w:p>
    <w:p w:rsidR="000727E5" w:rsidRDefault="000727E5" w:rsidP="008F110B">
      <w:pPr>
        <w:pStyle w:val="Default"/>
        <w:jc w:val="center"/>
        <w:rPr>
          <w:b/>
        </w:rPr>
      </w:pPr>
      <w:r>
        <w:rPr>
          <w:b/>
        </w:rPr>
        <w:lastRenderedPageBreak/>
        <w:t>ATTACHMENT D</w:t>
      </w:r>
    </w:p>
    <w:p w:rsidR="002F3D09" w:rsidRDefault="002F3D09" w:rsidP="008F110B">
      <w:pPr>
        <w:pStyle w:val="Default"/>
        <w:rPr>
          <w:b/>
        </w:rPr>
      </w:pPr>
      <w:r>
        <w:rPr>
          <w:b/>
          <w:noProof/>
        </w:rPr>
        <w:drawing>
          <wp:inline distT="0" distB="0" distL="0" distR="0">
            <wp:extent cx="5943600" cy="762671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2F3D09">
      <w:pPr>
        <w:pStyle w:val="Default"/>
        <w:jc w:val="center"/>
      </w:pPr>
      <w:r>
        <w:rPr>
          <w:noProof/>
        </w:rPr>
        <w:lastRenderedPageBreak/>
        <w:drawing>
          <wp:inline distT="0" distB="0" distL="0" distR="0" wp14:anchorId="1DF026DE" wp14:editId="210FC9DF">
            <wp:extent cx="5987759" cy="762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6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Default="008D3F18" w:rsidP="00FD4067">
      <w:pPr>
        <w:pStyle w:val="Default"/>
      </w:pPr>
      <w:r>
        <w:rPr>
          <w:noProof/>
        </w:rPr>
        <w:lastRenderedPageBreak/>
        <w:drawing>
          <wp:inline distT="0" distB="0" distL="0" distR="0">
            <wp:extent cx="5943600" cy="80037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F18" w:rsidRPr="008D3F18" w:rsidRDefault="000727E5" w:rsidP="002F3D09">
      <w:pPr>
        <w:pStyle w:val="Default"/>
        <w:jc w:val="center"/>
      </w:pPr>
      <w:r>
        <w:rPr>
          <w:b/>
        </w:rPr>
        <w:lastRenderedPageBreak/>
        <w:t>ATTACHMENT E</w:t>
      </w:r>
      <w:r w:rsidR="004E4B7C">
        <w:rPr>
          <w:noProof/>
        </w:rPr>
        <w:drawing>
          <wp:inline distT="0" distB="0" distL="0" distR="0" wp14:anchorId="6A783BB6" wp14:editId="2197A330">
            <wp:extent cx="5943600" cy="783856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F18" w:rsidRPr="008D3F18" w:rsidSect="004D0260">
      <w:headerReference w:type="default" r:id="rId23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D3F" w:rsidRDefault="000B4D3F" w:rsidP="009D759B">
      <w:r>
        <w:separator/>
      </w:r>
    </w:p>
  </w:endnote>
  <w:endnote w:type="continuationSeparator" w:id="0">
    <w:p w:rsidR="000B4D3F" w:rsidRDefault="000B4D3F" w:rsidP="009D7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D3F" w:rsidRDefault="000B4D3F" w:rsidP="009D759B">
      <w:r>
        <w:separator/>
      </w:r>
    </w:p>
  </w:footnote>
  <w:footnote w:type="continuationSeparator" w:id="0">
    <w:p w:rsidR="000B4D3F" w:rsidRDefault="000B4D3F" w:rsidP="009D759B">
      <w:r>
        <w:continuationSeparator/>
      </w:r>
    </w:p>
  </w:footnote>
  <w:footnote w:id="1">
    <w:p w:rsidR="000B4D3F" w:rsidRPr="0004036C" w:rsidRDefault="000B4D3F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 w:rsidRPr="0004036C">
        <w:rPr>
          <w:rFonts w:ascii="Times New Roman" w:hAnsi="Times New Roman" w:cs="Times New Roman"/>
        </w:rPr>
        <w:t xml:space="preserve"> See attachment A for a copy of the penalty assessment sent on </w:t>
      </w:r>
      <w:r>
        <w:rPr>
          <w:rFonts w:ascii="Times New Roman" w:hAnsi="Times New Roman" w:cs="Times New Roman"/>
        </w:rPr>
        <w:t>July</w:t>
      </w:r>
      <w:r w:rsidRPr="0004036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31</w:t>
      </w:r>
      <w:r w:rsidRPr="0004036C">
        <w:rPr>
          <w:rFonts w:ascii="Times New Roman" w:hAnsi="Times New Roman" w:cs="Times New Roman"/>
        </w:rPr>
        <w:t>, 2013</w:t>
      </w:r>
    </w:p>
  </w:footnote>
  <w:footnote w:id="2">
    <w:p w:rsidR="000B4D3F" w:rsidRDefault="000B4D3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7365F">
        <w:rPr>
          <w:rFonts w:ascii="Times New Roman" w:hAnsi="Times New Roman" w:cs="Times New Roman"/>
        </w:rPr>
        <w:t>See</w:t>
      </w:r>
      <w:r>
        <w:rPr>
          <w:rFonts w:ascii="Times New Roman" w:hAnsi="Times New Roman" w:cs="Times New Roman"/>
        </w:rPr>
        <w:t xml:space="preserve"> attachment B for a copy of Cascade Networks, Inc.’s </w:t>
      </w:r>
      <w:r w:rsidR="002E3EC7">
        <w:rPr>
          <w:rFonts w:ascii="Times New Roman" w:hAnsi="Times New Roman" w:cs="Times New Roman"/>
        </w:rPr>
        <w:t>Hearing</w:t>
      </w:r>
      <w:r w:rsidRPr="0097365F">
        <w:rPr>
          <w:rFonts w:ascii="Times New Roman" w:hAnsi="Times New Roman" w:cs="Times New Roman"/>
        </w:rPr>
        <w:t xml:space="preserve"> Req</w:t>
      </w:r>
      <w:r w:rsidR="009A1DD5">
        <w:rPr>
          <w:rFonts w:ascii="Times New Roman" w:hAnsi="Times New Roman" w:cs="Times New Roman"/>
        </w:rPr>
        <w:t>uest, received on Oct. 14, 2013</w:t>
      </w:r>
    </w:p>
  </w:footnote>
  <w:footnote w:id="3">
    <w:p w:rsidR="000B4D3F" w:rsidRDefault="000B4D3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727E5">
        <w:rPr>
          <w:rFonts w:ascii="Times New Roman" w:hAnsi="Times New Roman" w:cs="Times New Roman"/>
        </w:rPr>
        <w:t>See attachment C for a copy of the company’s mitigation request, received on Oct. 25, 2013</w:t>
      </w:r>
    </w:p>
  </w:footnote>
  <w:footnote w:id="4">
    <w:p w:rsidR="000B4D3F" w:rsidRPr="0004036C" w:rsidRDefault="000B4D3F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See attachment D</w:t>
      </w:r>
      <w:r w:rsidRPr="0004036C">
        <w:rPr>
          <w:rFonts w:ascii="Times New Roman" w:hAnsi="Times New Roman" w:cs="Times New Roman"/>
        </w:rPr>
        <w:t xml:space="preserve"> for a copy of the letter sent to all re</w:t>
      </w:r>
      <w:r>
        <w:rPr>
          <w:rFonts w:ascii="Times New Roman" w:hAnsi="Times New Roman" w:cs="Times New Roman"/>
        </w:rPr>
        <w:t>gulated companies dated Feb.</w:t>
      </w:r>
      <w:r w:rsidRPr="0004036C">
        <w:rPr>
          <w:rFonts w:ascii="Times New Roman" w:hAnsi="Times New Roman" w:cs="Times New Roman"/>
        </w:rPr>
        <w:t xml:space="preserve"> 28, 2013</w:t>
      </w:r>
    </w:p>
  </w:footnote>
  <w:footnote w:id="5">
    <w:p w:rsidR="000B4D3F" w:rsidRPr="0004036C" w:rsidRDefault="000B4D3F">
      <w:pPr>
        <w:pStyle w:val="FootnoteText"/>
        <w:rPr>
          <w:rFonts w:ascii="Times New Roman" w:hAnsi="Times New Roman" w:cs="Times New Roman"/>
        </w:rPr>
      </w:pPr>
      <w:r w:rsidRPr="0004036C">
        <w:rPr>
          <w:rStyle w:val="FootnoteReference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See attachment E</w:t>
      </w:r>
      <w:r w:rsidRPr="0004036C">
        <w:rPr>
          <w:rFonts w:ascii="Times New Roman" w:hAnsi="Times New Roman" w:cs="Times New Roman"/>
        </w:rPr>
        <w:t xml:space="preserve"> for a copy of the enforcement letter sent to the company on May 10, 2013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D3F" w:rsidRDefault="000B4D3F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UTC Annual Reports</w:t>
    </w:r>
  </w:p>
  <w:p w:rsidR="000B4D3F" w:rsidRDefault="002E3EC7">
    <w:pPr>
      <w:pStyle w:val="Header"/>
      <w:rPr>
        <w:rFonts w:ascii="Times New Roman" w:hAnsi="Times New Roman"/>
      </w:rPr>
    </w:pPr>
    <w:r>
      <w:rPr>
        <w:rFonts w:ascii="Times New Roman" w:hAnsi="Times New Roman"/>
      </w:rPr>
      <w:t>Novem</w:t>
    </w:r>
    <w:r w:rsidR="000B4D3F">
      <w:rPr>
        <w:rFonts w:ascii="Times New Roman" w:hAnsi="Times New Roman"/>
      </w:rPr>
      <w:t xml:space="preserve">ber </w:t>
    </w:r>
    <w:r w:rsidR="001720E2">
      <w:rPr>
        <w:rFonts w:ascii="Times New Roman" w:hAnsi="Times New Roman"/>
      </w:rPr>
      <w:t>1</w:t>
    </w:r>
    <w:r w:rsidR="000B4D3F">
      <w:rPr>
        <w:rFonts w:ascii="Times New Roman" w:hAnsi="Times New Roman"/>
      </w:rPr>
      <w:t>, 2013</w:t>
    </w:r>
  </w:p>
  <w:p w:rsidR="000B4D3F" w:rsidRDefault="000B4D3F">
    <w:pPr>
      <w:pStyle w:val="Header"/>
      <w:rPr>
        <w:rFonts w:ascii="Times New Roman" w:hAnsi="Times New Roman"/>
        <w:noProof/>
      </w:rPr>
    </w:pPr>
    <w:r>
      <w:rPr>
        <w:rFonts w:ascii="Times New Roman" w:hAnsi="Times New Roman"/>
      </w:rPr>
      <w:t xml:space="preserve">Page </w:t>
    </w:r>
    <w:r w:rsidRPr="004D0260">
      <w:rPr>
        <w:rFonts w:ascii="Times New Roman" w:hAnsi="Times New Roman"/>
      </w:rPr>
      <w:fldChar w:fldCharType="begin"/>
    </w:r>
    <w:r w:rsidRPr="004D0260">
      <w:rPr>
        <w:rFonts w:ascii="Times New Roman" w:hAnsi="Times New Roman"/>
      </w:rPr>
      <w:instrText xml:space="preserve"> PAGE   \* MERGEFORMAT </w:instrText>
    </w:r>
    <w:r w:rsidRPr="004D0260">
      <w:rPr>
        <w:rFonts w:ascii="Times New Roman" w:hAnsi="Times New Roman"/>
      </w:rPr>
      <w:fldChar w:fldCharType="separate"/>
    </w:r>
    <w:r w:rsidR="002E3EC7">
      <w:rPr>
        <w:rFonts w:ascii="Times New Roman" w:hAnsi="Times New Roman"/>
        <w:noProof/>
      </w:rPr>
      <w:t>3</w:t>
    </w:r>
    <w:r w:rsidRPr="004D0260">
      <w:rPr>
        <w:rFonts w:ascii="Times New Roman" w:hAnsi="Times New Roman"/>
        <w:noProof/>
      </w:rPr>
      <w:fldChar w:fldCharType="end"/>
    </w:r>
  </w:p>
  <w:p w:rsidR="000B4D3F" w:rsidRPr="004E4B7C" w:rsidRDefault="000B4D3F">
    <w:pPr>
      <w:pStyle w:val="Header"/>
      <w:rPr>
        <w:rFonts w:ascii="Times New Roman" w:hAnsi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7DC"/>
    <w:rsid w:val="0004036C"/>
    <w:rsid w:val="00043FD0"/>
    <w:rsid w:val="0004581C"/>
    <w:rsid w:val="000727E5"/>
    <w:rsid w:val="000B4D3F"/>
    <w:rsid w:val="000E640C"/>
    <w:rsid w:val="0015659F"/>
    <w:rsid w:val="001720E2"/>
    <w:rsid w:val="001C5AB1"/>
    <w:rsid w:val="001E1D7A"/>
    <w:rsid w:val="002C039A"/>
    <w:rsid w:val="002C5FC4"/>
    <w:rsid w:val="002D3BF1"/>
    <w:rsid w:val="002D40A6"/>
    <w:rsid w:val="002E3EC7"/>
    <w:rsid w:val="002F3D09"/>
    <w:rsid w:val="003238F2"/>
    <w:rsid w:val="003404A9"/>
    <w:rsid w:val="003C0026"/>
    <w:rsid w:val="003D3A80"/>
    <w:rsid w:val="004B7A15"/>
    <w:rsid w:val="004D0260"/>
    <w:rsid w:val="004D590D"/>
    <w:rsid w:val="004E4B7C"/>
    <w:rsid w:val="00552600"/>
    <w:rsid w:val="00562363"/>
    <w:rsid w:val="005650FB"/>
    <w:rsid w:val="00586EB8"/>
    <w:rsid w:val="005A2A36"/>
    <w:rsid w:val="005A6C74"/>
    <w:rsid w:val="00625271"/>
    <w:rsid w:val="00630E6E"/>
    <w:rsid w:val="00672F7B"/>
    <w:rsid w:val="006A41EE"/>
    <w:rsid w:val="006C3005"/>
    <w:rsid w:val="00722232"/>
    <w:rsid w:val="007461D2"/>
    <w:rsid w:val="00783FBE"/>
    <w:rsid w:val="00801BD5"/>
    <w:rsid w:val="0081146A"/>
    <w:rsid w:val="00830E90"/>
    <w:rsid w:val="00850B89"/>
    <w:rsid w:val="0088265B"/>
    <w:rsid w:val="008975F3"/>
    <w:rsid w:val="00897655"/>
    <w:rsid w:val="008B1C5C"/>
    <w:rsid w:val="008D3F18"/>
    <w:rsid w:val="008E57C4"/>
    <w:rsid w:val="008E57DC"/>
    <w:rsid w:val="008F110B"/>
    <w:rsid w:val="0097365F"/>
    <w:rsid w:val="009A1DD5"/>
    <w:rsid w:val="009B25A2"/>
    <w:rsid w:val="009B39A8"/>
    <w:rsid w:val="009D759B"/>
    <w:rsid w:val="00A32F9F"/>
    <w:rsid w:val="00A47444"/>
    <w:rsid w:val="00A80F44"/>
    <w:rsid w:val="00A84C2A"/>
    <w:rsid w:val="00AB6296"/>
    <w:rsid w:val="00AD3312"/>
    <w:rsid w:val="00AE273E"/>
    <w:rsid w:val="00AF67D0"/>
    <w:rsid w:val="00B13041"/>
    <w:rsid w:val="00C9357F"/>
    <w:rsid w:val="00CC1DD3"/>
    <w:rsid w:val="00DA1B86"/>
    <w:rsid w:val="00DD2A47"/>
    <w:rsid w:val="00E35AF3"/>
    <w:rsid w:val="00E407E3"/>
    <w:rsid w:val="00E56130"/>
    <w:rsid w:val="00E70183"/>
    <w:rsid w:val="00E954DD"/>
    <w:rsid w:val="00F21B68"/>
    <w:rsid w:val="00F8244B"/>
    <w:rsid w:val="00FD4067"/>
    <w:rsid w:val="00FD6BA6"/>
    <w:rsid w:val="00FE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AB1"/>
  </w:style>
  <w:style w:type="paragraph" w:styleId="Heading1">
    <w:name w:val="heading 1"/>
    <w:basedOn w:val="Normal"/>
    <w:next w:val="Normal"/>
    <w:link w:val="Heading1Char"/>
    <w:uiPriority w:val="9"/>
    <w:qFormat/>
    <w:rsid w:val="00DA1B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B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E57DC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5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7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759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9D759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759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9D759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E121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4B7C"/>
  </w:style>
  <w:style w:type="paragraph" w:styleId="Footer">
    <w:name w:val="footer"/>
    <w:basedOn w:val="Normal"/>
    <w:link w:val="FooterChar"/>
    <w:uiPriority w:val="99"/>
    <w:unhideWhenUsed/>
    <w:rsid w:val="004E4B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4B7C"/>
  </w:style>
  <w:style w:type="paragraph" w:styleId="BodyTextIndent">
    <w:name w:val="Body Text Indent"/>
    <w:basedOn w:val="Normal"/>
    <w:link w:val="BodyTextIndentChar"/>
    <w:rsid w:val="0015659F"/>
    <w:pPr>
      <w:ind w:left="720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5659F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28" Type="http://schemas.openxmlformats.org/officeDocument/2006/relationships/customXml" Target="../customXml/item3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0EB680D353A4A7B83A5F223EAFC7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4096D-D441-4C29-8340-1C00C5B67CCF}"/>
      </w:docPartPr>
      <w:docPartBody>
        <w:p w:rsidR="00004214" w:rsidRDefault="001F5C9A" w:rsidP="001F5C9A">
          <w:pPr>
            <w:pStyle w:val="A0EB680D353A4A7B83A5F223EAFC78E3"/>
          </w:pPr>
          <w:r w:rsidRPr="004C7B89">
            <w:rPr>
              <w:rStyle w:val="PlaceholderText"/>
            </w:rPr>
            <w:t>Click here to enter text.</w:t>
          </w:r>
        </w:p>
      </w:docPartBody>
    </w:docPart>
    <w:docPart>
      <w:docPartPr>
        <w:name w:val="186321E7EA1245FC82038A2EA14FAC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E10410-14AD-4D11-9786-CE65AC64E09A}"/>
      </w:docPartPr>
      <w:docPartBody>
        <w:p w:rsidR="00004214" w:rsidRDefault="001F5C9A" w:rsidP="001F5C9A">
          <w:pPr>
            <w:pStyle w:val="186321E7EA1245FC82038A2EA14FACBB"/>
          </w:pPr>
          <w:r w:rsidRPr="004C7B8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C9A"/>
    <w:rsid w:val="00004214"/>
    <w:rsid w:val="00043D4F"/>
    <w:rsid w:val="000E6944"/>
    <w:rsid w:val="001F5C9A"/>
    <w:rsid w:val="003A5D0E"/>
    <w:rsid w:val="00474910"/>
    <w:rsid w:val="009B3976"/>
    <w:rsid w:val="00AC44C9"/>
    <w:rsid w:val="00CA0B59"/>
    <w:rsid w:val="00DA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B59"/>
  </w:style>
  <w:style w:type="paragraph" w:customStyle="1" w:styleId="A0EB680D353A4A7B83A5F223EAFC78E3">
    <w:name w:val="A0EB680D353A4A7B83A5F223EAFC78E3"/>
    <w:rsid w:val="001F5C9A"/>
  </w:style>
  <w:style w:type="paragraph" w:customStyle="1" w:styleId="186321E7EA1245FC82038A2EA14FACBB">
    <w:name w:val="186321E7EA1245FC82038A2EA14FACBB"/>
    <w:rsid w:val="001F5C9A"/>
  </w:style>
  <w:style w:type="paragraph" w:customStyle="1" w:styleId="BDD4A9C36EC047B4ABD1D8471F730ECF">
    <w:name w:val="BDD4A9C36EC047B4ABD1D8471F730ECF"/>
    <w:rsid w:val="001F5C9A"/>
  </w:style>
  <w:style w:type="paragraph" w:customStyle="1" w:styleId="4BF4ADE4D7234BEFA6FB1D4183D26B6E">
    <w:name w:val="4BF4ADE4D7234BEFA6FB1D4183D26B6E"/>
    <w:rsid w:val="00CA0B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7D8340820A255A44901B23801C80C42E" ma:contentTypeVersion="127" ma:contentTypeDescription="" ma:contentTypeScope="" ma:versionID="96473aa7e1b0c8533f184eed3b3329a6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UT</Prefix>
    <DocumentSetType xmlns="dc463f71-b30c-4ab2-9473-d307f9d35888">Letter</DocumentSetType>
    <IsConfidential xmlns="dc463f71-b30c-4ab2-9473-d307f9d35888">false</IsConfidential>
    <AgendaOrder xmlns="dc463f71-b30c-4ab2-9473-d307f9d35888">false</AgendaOrder>
    <CaseType xmlns="dc463f71-b30c-4ab2-9473-d307f9d35888">Staff Investigation</CaseType>
    <IndustryCode xmlns="dc463f71-b30c-4ab2-9473-d307f9d35888">170</IndustryCode>
    <CaseStatus xmlns="dc463f71-b30c-4ab2-9473-d307f9d35888">Closed</CaseStatus>
    <OpenedDate xmlns="dc463f71-b30c-4ab2-9473-d307f9d35888">2013-05-20T07:00:00+00:00</OpenedDate>
    <Date1 xmlns="dc463f71-b30c-4ab2-9473-d307f9d35888">2013-11-04T08:00:00+00:00</Date1>
    <IsDocumentOrder xmlns="dc463f71-b30c-4ab2-9473-d307f9d35888" xsi:nil="true"/>
    <IsHighlyConfidential xmlns="dc463f71-b30c-4ab2-9473-d307f9d35888">false</IsHighlyConfidential>
    <CaseCompanyNames xmlns="dc463f71-b30c-4ab2-9473-d307f9d35888">Cascade Networks, Inc.</CaseCompanyNames>
    <DocketNumber xmlns="dc463f71-b30c-4ab2-9473-d307f9d35888">130792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Props1.xml><?xml version="1.0" encoding="utf-8"?>
<ds:datastoreItem xmlns:ds="http://schemas.openxmlformats.org/officeDocument/2006/customXml" ds:itemID="{5DE2E50E-5719-464E-A040-52B5B051830B}"/>
</file>

<file path=customXml/itemProps2.xml><?xml version="1.0" encoding="utf-8"?>
<ds:datastoreItem xmlns:ds="http://schemas.openxmlformats.org/officeDocument/2006/customXml" ds:itemID="{40F9F3EB-0F04-4F12-A349-33369E79D6E7}"/>
</file>

<file path=customXml/itemProps3.xml><?xml version="1.0" encoding="utf-8"?>
<ds:datastoreItem xmlns:ds="http://schemas.openxmlformats.org/officeDocument/2006/customXml" ds:itemID="{A5F844C7-0530-4D4C-943C-F78A07B9FF30}"/>
</file>

<file path=customXml/itemProps4.xml><?xml version="1.0" encoding="utf-8"?>
<ds:datastoreItem xmlns:ds="http://schemas.openxmlformats.org/officeDocument/2006/customXml" ds:itemID="{8D54FC97-A292-4B0A-9646-D1DB3903A7D0}"/>
</file>

<file path=customXml/itemProps5.xml><?xml version="1.0" encoding="utf-8"?>
<ds:datastoreItem xmlns:ds="http://schemas.openxmlformats.org/officeDocument/2006/customXml" ds:itemID="{0C6645BB-ABA4-46E3-B487-D98035867D0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16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Susie Paul</dc:creator>
  <cp:lastModifiedBy>Lauren McCloy</cp:lastModifiedBy>
  <cp:revision>8</cp:revision>
  <cp:lastPrinted>2013-10-11T20:29:00Z</cp:lastPrinted>
  <dcterms:created xsi:type="dcterms:W3CDTF">2013-10-16T18:35:00Z</dcterms:created>
  <dcterms:modified xsi:type="dcterms:W3CDTF">2013-11-01T21:56:00Z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0x0101006E56B4D1795A2E4DB2F0B01679ED314A007D8340820A255A44901B23801C80C42E</vt:lpwstr>
  </property>
  <property fmtid="{D5CDD505-2E9C-101B-9397-08002B2CF9AE}" pid="3" name="_docset_NoMedatataSyncRequired">
    <vt:lpwstr>False</vt:lpwstr>
  </property>
</Properties>
</file>