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91" w:rsidRPr="00C74B2D" w:rsidRDefault="00DC6691" w:rsidP="001B3444">
      <w:pPr>
        <w:jc w:val="center"/>
      </w:pPr>
      <w:r>
        <w:rPr>
          <w:noProof/>
        </w:rPr>
        <w:drawing>
          <wp:inline distT="0" distB="0" distL="0" distR="0" wp14:anchorId="5ACF1C79" wp14:editId="56843DD3">
            <wp:extent cx="6667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rsidR="00DC6691" w:rsidRPr="00C74B2D" w:rsidRDefault="00DC6691" w:rsidP="00DC6691">
      <w:pPr>
        <w:jc w:val="center"/>
        <w:rPr>
          <w:color w:val="008000"/>
        </w:rPr>
      </w:pPr>
      <w:r w:rsidRPr="00C74B2D">
        <w:rPr>
          <w:rFonts w:ascii="Arial" w:hAnsi="Arial"/>
          <w:b/>
          <w:color w:val="008000"/>
        </w:rPr>
        <w:t>STATE OF WASHINGTON</w:t>
      </w:r>
    </w:p>
    <w:p w:rsidR="00DC6691" w:rsidRPr="00C74B2D" w:rsidRDefault="00DC6691" w:rsidP="00DC6691">
      <w:pPr>
        <w:jc w:val="center"/>
        <w:rPr>
          <w:i/>
          <w:color w:val="008000"/>
        </w:rPr>
      </w:pPr>
      <w:r w:rsidRPr="00C74B2D">
        <w:rPr>
          <w:rFonts w:ascii="Arial" w:hAnsi="Arial"/>
          <w:color w:val="008000"/>
        </w:rPr>
        <w:t>WASHINGTON UTILITIES AND TRANSPORTATION COMMISSION</w:t>
      </w:r>
    </w:p>
    <w:p w:rsidR="00DC6691" w:rsidRPr="00C74B2D" w:rsidRDefault="00DC6691" w:rsidP="00DC6691">
      <w:pPr>
        <w:jc w:val="center"/>
        <w:rPr>
          <w:rFonts w:ascii="Arial" w:hAnsi="Arial"/>
          <w:b/>
          <w:i/>
          <w:color w:val="008000"/>
        </w:rPr>
      </w:pPr>
      <w:r w:rsidRPr="00C74B2D">
        <w:rPr>
          <w:rFonts w:ascii="Arial" w:hAnsi="Arial"/>
          <w:b/>
          <w:i/>
          <w:color w:val="008000"/>
        </w:rPr>
        <w:t xml:space="preserve">1300 S. Evergreen Park Dr. S.W., P.O. Box 47250 </w:t>
      </w:r>
      <w:r w:rsidRPr="00C74B2D">
        <w:rPr>
          <w:rFonts w:ascii="Arial" w:hAnsi="Arial" w:cs="Arial"/>
          <w:b/>
          <w:i/>
          <w:color w:val="008000"/>
        </w:rPr>
        <w:t>●</w:t>
      </w:r>
      <w:r w:rsidRPr="00C74B2D">
        <w:rPr>
          <w:rFonts w:ascii="Arial" w:hAnsi="Arial"/>
          <w:b/>
          <w:i/>
          <w:color w:val="008000"/>
        </w:rPr>
        <w:t xml:space="preserve"> Olympia, Washington 98504-7250</w:t>
      </w:r>
    </w:p>
    <w:p w:rsidR="00DC6691" w:rsidRPr="00C74B2D" w:rsidRDefault="00DC6691" w:rsidP="00DC6691">
      <w:pPr>
        <w:jc w:val="center"/>
        <w:rPr>
          <w:rFonts w:ascii="Arial" w:hAnsi="Arial"/>
          <w:b/>
          <w:i/>
          <w:color w:val="008000"/>
        </w:rPr>
      </w:pPr>
      <w:r w:rsidRPr="00C74B2D">
        <w:rPr>
          <w:rFonts w:ascii="Arial" w:hAnsi="Arial"/>
          <w:b/>
          <w:i/>
          <w:color w:val="008000"/>
        </w:rPr>
        <w:t xml:space="preserve">(360) 664-1160 </w:t>
      </w:r>
      <w:r w:rsidRPr="00C74B2D">
        <w:rPr>
          <w:rFonts w:ascii="Arial" w:hAnsi="Arial" w:cs="Arial"/>
          <w:b/>
          <w:i/>
          <w:color w:val="008000"/>
        </w:rPr>
        <w:t>● TTY (360) 586-8203</w:t>
      </w:r>
    </w:p>
    <w:p w:rsidR="002A483B" w:rsidRDefault="002A483B" w:rsidP="003A74AC">
      <w:pPr>
        <w:rPr>
          <w:sz w:val="24"/>
        </w:rPr>
      </w:pPr>
    </w:p>
    <w:p w:rsidR="002A483B" w:rsidRPr="00AD4D1B" w:rsidRDefault="002A483B" w:rsidP="003A74AC">
      <w:pPr>
        <w:rPr>
          <w:color w:val="FF0000"/>
          <w:sz w:val="24"/>
        </w:rPr>
      </w:pPr>
    </w:p>
    <w:p w:rsidR="002A483B" w:rsidRPr="00AD4D1B" w:rsidRDefault="002A483B" w:rsidP="003A74AC">
      <w:pPr>
        <w:rPr>
          <w:color w:val="FF0000"/>
          <w:sz w:val="24"/>
        </w:rPr>
      </w:pPr>
    </w:p>
    <w:p w:rsidR="00087C76" w:rsidRPr="00C33B18" w:rsidRDefault="00641E05" w:rsidP="003A74AC">
      <w:pPr>
        <w:rPr>
          <w:sz w:val="24"/>
        </w:rPr>
      </w:pPr>
      <w:r w:rsidRPr="00C33B18">
        <w:rPr>
          <w:sz w:val="24"/>
        </w:rPr>
        <w:t>March</w:t>
      </w:r>
      <w:r w:rsidR="00C017F2">
        <w:rPr>
          <w:sz w:val="24"/>
        </w:rPr>
        <w:t xml:space="preserve"> 12</w:t>
      </w:r>
      <w:r w:rsidR="002A483B" w:rsidRPr="00C33B18">
        <w:rPr>
          <w:sz w:val="24"/>
        </w:rPr>
        <w:t>, 2013</w:t>
      </w:r>
    </w:p>
    <w:p w:rsidR="00087C76" w:rsidRPr="00C33B18" w:rsidRDefault="00087C76" w:rsidP="003A74AC">
      <w:pPr>
        <w:rPr>
          <w:sz w:val="24"/>
        </w:rPr>
      </w:pPr>
    </w:p>
    <w:p w:rsidR="004F7479" w:rsidRPr="00C33B18" w:rsidRDefault="004F7479" w:rsidP="003A74AC">
      <w:pPr>
        <w:rPr>
          <w:sz w:val="24"/>
        </w:rPr>
      </w:pPr>
    </w:p>
    <w:sdt>
      <w:sdtPr>
        <w:rPr>
          <w:sz w:val="24"/>
        </w:rPr>
        <w:id w:val="-677882133"/>
        <w:placeholder>
          <w:docPart w:val="DefaultPlaceholder_1082065158"/>
        </w:placeholder>
      </w:sdtPr>
      <w:sdtEndPr/>
      <w:sdtContent>
        <w:p w:rsidR="00AA7181" w:rsidRPr="00C33B18" w:rsidRDefault="00641E05" w:rsidP="003A74AC">
          <w:pPr>
            <w:rPr>
              <w:sz w:val="24"/>
            </w:rPr>
          </w:pPr>
          <w:r w:rsidRPr="00C33B18">
            <w:rPr>
              <w:sz w:val="24"/>
            </w:rPr>
            <w:t>Richard Johnson</w:t>
          </w:r>
          <w:r w:rsidR="00EE18EC" w:rsidRPr="00C33B18">
            <w:rPr>
              <w:sz w:val="24"/>
            </w:rPr>
            <w:t xml:space="preserve">, </w:t>
          </w:r>
          <w:r w:rsidR="00301766" w:rsidRPr="00C33B18">
            <w:rPr>
              <w:sz w:val="24"/>
            </w:rPr>
            <w:t>Owner</w:t>
          </w:r>
        </w:p>
      </w:sdtContent>
    </w:sdt>
    <w:p w:rsidR="006E2AD8" w:rsidRPr="00C33B18" w:rsidRDefault="00641E05" w:rsidP="003A74AC">
      <w:pPr>
        <w:rPr>
          <w:sz w:val="24"/>
        </w:rPr>
      </w:pPr>
      <w:r w:rsidRPr="00C33B18">
        <w:rPr>
          <w:sz w:val="24"/>
        </w:rPr>
        <w:t>CWA, Inc.</w:t>
      </w:r>
    </w:p>
    <w:p w:rsidR="00301766" w:rsidRPr="00C33B18" w:rsidRDefault="00390B32" w:rsidP="003A74AC">
      <w:pPr>
        <w:rPr>
          <w:sz w:val="24"/>
        </w:rPr>
      </w:pPr>
      <w:r>
        <w:rPr>
          <w:sz w:val="24"/>
        </w:rPr>
        <w:t>14</w:t>
      </w:r>
      <w:r w:rsidR="00641E05" w:rsidRPr="00C33B18">
        <w:rPr>
          <w:sz w:val="24"/>
        </w:rPr>
        <w:t xml:space="preserve">16 </w:t>
      </w:r>
      <w:proofErr w:type="spellStart"/>
      <w:r w:rsidR="00641E05" w:rsidRPr="00C33B18">
        <w:rPr>
          <w:sz w:val="24"/>
        </w:rPr>
        <w:t>Whitehorn</w:t>
      </w:r>
      <w:proofErr w:type="spellEnd"/>
      <w:r w:rsidR="00641E05" w:rsidRPr="00C33B18">
        <w:rPr>
          <w:sz w:val="24"/>
        </w:rPr>
        <w:t xml:space="preserve"> St.</w:t>
      </w:r>
    </w:p>
    <w:p w:rsidR="00DA0B54" w:rsidRPr="00C33B18" w:rsidRDefault="00641E05" w:rsidP="003A74AC">
      <w:pPr>
        <w:rPr>
          <w:sz w:val="24"/>
        </w:rPr>
      </w:pPr>
      <w:r w:rsidRPr="00C33B18">
        <w:rPr>
          <w:sz w:val="24"/>
        </w:rPr>
        <w:t>Ferndale</w:t>
      </w:r>
      <w:r w:rsidR="00DA0B54" w:rsidRPr="00C33B18">
        <w:rPr>
          <w:sz w:val="24"/>
        </w:rPr>
        <w:t xml:space="preserve">, WA </w:t>
      </w:r>
      <w:r w:rsidRPr="00C33B18">
        <w:rPr>
          <w:sz w:val="24"/>
        </w:rPr>
        <w:t xml:space="preserve"> 98248</w:t>
      </w:r>
    </w:p>
    <w:p w:rsidR="0067671D" w:rsidRPr="00C33B18" w:rsidRDefault="0067671D" w:rsidP="003A74AC">
      <w:pPr>
        <w:rPr>
          <w:sz w:val="24"/>
        </w:rPr>
      </w:pPr>
    </w:p>
    <w:p w:rsidR="00DD5507" w:rsidRPr="00C33B18" w:rsidRDefault="00641E05" w:rsidP="003A74AC">
      <w:pPr>
        <w:rPr>
          <w:b/>
          <w:sz w:val="24"/>
        </w:rPr>
      </w:pPr>
      <w:r w:rsidRPr="00C33B18">
        <w:rPr>
          <w:b/>
          <w:sz w:val="24"/>
        </w:rPr>
        <w:t>RE: UTC Annual Safety Report Penalty Assessment</w:t>
      </w:r>
      <w:r w:rsidR="0030592F" w:rsidRPr="00C33B18">
        <w:rPr>
          <w:b/>
          <w:sz w:val="24"/>
        </w:rPr>
        <w:t>,</w:t>
      </w:r>
      <w:r w:rsidR="00C41DD9" w:rsidRPr="00C33B18">
        <w:rPr>
          <w:b/>
          <w:sz w:val="24"/>
        </w:rPr>
        <w:t xml:space="preserve"> in</w:t>
      </w:r>
      <w:r w:rsidR="0030592F" w:rsidRPr="00C33B18">
        <w:rPr>
          <w:b/>
          <w:sz w:val="24"/>
        </w:rPr>
        <w:t xml:space="preserve"> Docket TE-130194</w:t>
      </w:r>
    </w:p>
    <w:p w:rsidR="00DD5507" w:rsidRPr="00C33B18" w:rsidRDefault="00DD5507" w:rsidP="003A74AC">
      <w:pPr>
        <w:rPr>
          <w:sz w:val="24"/>
        </w:rPr>
      </w:pPr>
    </w:p>
    <w:p w:rsidR="00087C76" w:rsidRPr="00C33B18" w:rsidRDefault="00087C76" w:rsidP="003A74AC">
      <w:pPr>
        <w:rPr>
          <w:sz w:val="24"/>
        </w:rPr>
      </w:pPr>
      <w:r w:rsidRPr="00C33B18">
        <w:rPr>
          <w:sz w:val="24"/>
        </w:rPr>
        <w:t>Dea</w:t>
      </w:r>
      <w:r w:rsidR="00674EB9" w:rsidRPr="00C33B18">
        <w:rPr>
          <w:sz w:val="24"/>
        </w:rPr>
        <w:t xml:space="preserve">r </w:t>
      </w:r>
      <w:sdt>
        <w:sdtPr>
          <w:rPr>
            <w:sz w:val="24"/>
          </w:rPr>
          <w:id w:val="1458292926"/>
          <w:placeholder>
            <w:docPart w:val="DefaultPlaceholder_1082065158"/>
          </w:placeholder>
        </w:sdtPr>
        <w:sdtEndPr/>
        <w:sdtContent>
          <w:r w:rsidR="00674EB9" w:rsidRPr="00C33B18">
            <w:rPr>
              <w:sz w:val="24"/>
            </w:rPr>
            <w:t>Mr</w:t>
          </w:r>
        </w:sdtContent>
      </w:sdt>
      <w:r w:rsidR="00674EB9" w:rsidRPr="00C33B18">
        <w:rPr>
          <w:sz w:val="24"/>
        </w:rPr>
        <w:t xml:space="preserve">. </w:t>
      </w:r>
      <w:r w:rsidR="00641E05" w:rsidRPr="00C33B18">
        <w:rPr>
          <w:sz w:val="24"/>
        </w:rPr>
        <w:t>Johnson</w:t>
      </w:r>
      <w:r w:rsidR="001546D4" w:rsidRPr="00C33B18">
        <w:rPr>
          <w:sz w:val="24"/>
        </w:rPr>
        <w:t>:</w:t>
      </w:r>
    </w:p>
    <w:p w:rsidR="0030592F" w:rsidRPr="00C33B18" w:rsidRDefault="0030592F" w:rsidP="003A74AC">
      <w:pPr>
        <w:rPr>
          <w:sz w:val="24"/>
        </w:rPr>
      </w:pPr>
    </w:p>
    <w:p w:rsidR="0030592F" w:rsidRPr="00C33B18" w:rsidRDefault="0030592F" w:rsidP="003A74AC">
      <w:pPr>
        <w:rPr>
          <w:sz w:val="24"/>
        </w:rPr>
      </w:pPr>
      <w:r w:rsidRPr="00C33B18">
        <w:rPr>
          <w:sz w:val="24"/>
        </w:rPr>
        <w:t>On March 4, 2013, the Washington Utilities and Transportation Commission issued a penalty assessment of $1,800 for a violation of WAC 480-30-071 and WAC 480-30-076, which requires charter and excursion companies to furnish annual safety reports and pay regulatory fees to the c</w:t>
      </w:r>
      <w:r w:rsidR="0028106A">
        <w:rPr>
          <w:sz w:val="24"/>
        </w:rPr>
        <w:t>ommission no later than Dec.</w:t>
      </w:r>
      <w:r w:rsidRPr="00C33B18">
        <w:rPr>
          <w:sz w:val="24"/>
        </w:rPr>
        <w:t xml:space="preserve"> 31 each year.</w:t>
      </w:r>
    </w:p>
    <w:p w:rsidR="00A82636" w:rsidRPr="00C33B18" w:rsidRDefault="00A82636" w:rsidP="003A74AC">
      <w:pPr>
        <w:rPr>
          <w:sz w:val="24"/>
        </w:rPr>
      </w:pPr>
    </w:p>
    <w:p w:rsidR="0025799B" w:rsidRDefault="00A82636" w:rsidP="003A74AC">
      <w:pPr>
        <w:rPr>
          <w:sz w:val="24"/>
        </w:rPr>
      </w:pPr>
      <w:r w:rsidRPr="00C33B18">
        <w:rPr>
          <w:sz w:val="24"/>
        </w:rPr>
        <w:t>CWA, Inc., contacted the commission on March 4, advising that it filed the annual rep</w:t>
      </w:r>
      <w:r w:rsidR="0028106A">
        <w:rPr>
          <w:sz w:val="24"/>
        </w:rPr>
        <w:t>ort and the commission assessed</w:t>
      </w:r>
      <w:r w:rsidRPr="00C33B18">
        <w:rPr>
          <w:sz w:val="24"/>
        </w:rPr>
        <w:t xml:space="preserve"> an addit</w:t>
      </w:r>
      <w:r w:rsidR="00AA1D91">
        <w:rPr>
          <w:sz w:val="24"/>
        </w:rPr>
        <w:t>ional $5.50 in regulatory fees</w:t>
      </w:r>
      <w:r w:rsidRPr="00C33B18">
        <w:rPr>
          <w:sz w:val="24"/>
        </w:rPr>
        <w:t>.</w:t>
      </w:r>
      <w:r w:rsidR="00504B2D">
        <w:rPr>
          <w:sz w:val="24"/>
        </w:rPr>
        <w:t xml:space="preserve"> </w:t>
      </w:r>
    </w:p>
    <w:p w:rsidR="0025799B" w:rsidRDefault="0025799B" w:rsidP="003A74AC">
      <w:pPr>
        <w:rPr>
          <w:sz w:val="24"/>
        </w:rPr>
      </w:pPr>
    </w:p>
    <w:p w:rsidR="00382EE7" w:rsidRDefault="0030592F" w:rsidP="003A74AC">
      <w:pPr>
        <w:rPr>
          <w:sz w:val="24"/>
        </w:rPr>
      </w:pPr>
      <w:r w:rsidRPr="00C33B18">
        <w:rPr>
          <w:sz w:val="24"/>
        </w:rPr>
        <w:t xml:space="preserve">Commission staff </w:t>
      </w:r>
      <w:r w:rsidR="009A7A33" w:rsidRPr="00C33B18">
        <w:rPr>
          <w:sz w:val="24"/>
        </w:rPr>
        <w:t xml:space="preserve">investigated the issue and </w:t>
      </w:r>
      <w:r w:rsidRPr="00C33B18">
        <w:rPr>
          <w:sz w:val="24"/>
        </w:rPr>
        <w:t xml:space="preserve">determined that </w:t>
      </w:r>
      <w:r w:rsidR="009A7A33" w:rsidRPr="00C33B18">
        <w:rPr>
          <w:sz w:val="24"/>
        </w:rPr>
        <w:t xml:space="preserve">the initial </w:t>
      </w:r>
      <w:r w:rsidR="00A602FB">
        <w:rPr>
          <w:sz w:val="24"/>
        </w:rPr>
        <w:t>penalty assessment was inaccurate</w:t>
      </w:r>
      <w:r w:rsidR="009A7A33" w:rsidRPr="00C33B18">
        <w:rPr>
          <w:sz w:val="24"/>
        </w:rPr>
        <w:t>.</w:t>
      </w:r>
      <w:r w:rsidRPr="00C33B18">
        <w:rPr>
          <w:sz w:val="24"/>
        </w:rPr>
        <w:t xml:space="preserve"> </w:t>
      </w:r>
      <w:r w:rsidR="00C33B18" w:rsidRPr="00C33B18">
        <w:rPr>
          <w:sz w:val="24"/>
        </w:rPr>
        <w:t>T</w:t>
      </w:r>
      <w:r w:rsidRPr="00C33B18">
        <w:rPr>
          <w:sz w:val="24"/>
        </w:rPr>
        <w:t>he</w:t>
      </w:r>
      <w:r w:rsidR="0028106A">
        <w:rPr>
          <w:sz w:val="24"/>
        </w:rPr>
        <w:t xml:space="preserve"> amended</w:t>
      </w:r>
      <w:r w:rsidRPr="00C33B18">
        <w:rPr>
          <w:sz w:val="24"/>
        </w:rPr>
        <w:t xml:space="preserve"> penalty</w:t>
      </w:r>
      <w:r w:rsidR="00C33B18" w:rsidRPr="00C33B18">
        <w:rPr>
          <w:sz w:val="24"/>
        </w:rPr>
        <w:t xml:space="preserve"> assessment</w:t>
      </w:r>
      <w:r w:rsidR="0028106A">
        <w:rPr>
          <w:sz w:val="24"/>
        </w:rPr>
        <w:t xml:space="preserve"> is attached</w:t>
      </w:r>
      <w:r w:rsidRPr="00C33B18">
        <w:rPr>
          <w:sz w:val="24"/>
        </w:rPr>
        <w:t>.</w:t>
      </w:r>
    </w:p>
    <w:p w:rsidR="00382EE7" w:rsidRDefault="00382EE7" w:rsidP="003A74AC">
      <w:pPr>
        <w:rPr>
          <w:sz w:val="24"/>
        </w:rPr>
      </w:pPr>
    </w:p>
    <w:p w:rsidR="00C33B18" w:rsidRDefault="0028106A" w:rsidP="003A74AC">
      <w:pPr>
        <w:rPr>
          <w:sz w:val="24"/>
        </w:rPr>
      </w:pPr>
      <w:r>
        <w:rPr>
          <w:sz w:val="24"/>
        </w:rPr>
        <w:t xml:space="preserve">The amended penalty assessment reflects that </w:t>
      </w:r>
      <w:r w:rsidR="0030592F" w:rsidRPr="00C33B18">
        <w:rPr>
          <w:sz w:val="24"/>
        </w:rPr>
        <w:t>CWA, Inc</w:t>
      </w:r>
      <w:proofErr w:type="gramStart"/>
      <w:r w:rsidR="0030592F" w:rsidRPr="00C33B18">
        <w:rPr>
          <w:sz w:val="24"/>
        </w:rPr>
        <w:t>.,</w:t>
      </w:r>
      <w:proofErr w:type="gramEnd"/>
      <w:r w:rsidR="0030592F" w:rsidRPr="00C33B18">
        <w:rPr>
          <w:sz w:val="24"/>
        </w:rPr>
        <w:t xml:space="preserve"> filed its 2012 Annual Safety Report and paid its 2013 Regulatory Fee on Jan. 17, 2013. That date is eight business days past the Jan. 7, 2013, notice date when penalties began to accrue, resulting in a penalty assessment of </w:t>
      </w:r>
      <w:r w:rsidR="000F0309">
        <w:rPr>
          <w:sz w:val="24"/>
        </w:rPr>
        <w:t>$100 per day, or $800</w:t>
      </w:r>
      <w:r w:rsidR="0030592F" w:rsidRPr="00C33B18">
        <w:rPr>
          <w:sz w:val="24"/>
        </w:rPr>
        <w:t>.</w:t>
      </w:r>
      <w:r w:rsidR="00FD1DF1">
        <w:rPr>
          <w:sz w:val="24"/>
        </w:rPr>
        <w:t xml:space="preserve"> However, because CWA, Inc</w:t>
      </w:r>
      <w:proofErr w:type="gramStart"/>
      <w:r w:rsidR="00FD1DF1">
        <w:rPr>
          <w:sz w:val="24"/>
        </w:rPr>
        <w:t>.,</w:t>
      </w:r>
      <w:proofErr w:type="gramEnd"/>
      <w:r w:rsidR="00D224F3">
        <w:rPr>
          <w:sz w:val="24"/>
        </w:rPr>
        <w:t xml:space="preserve"> filed prior to Jan. 18, t</w:t>
      </w:r>
      <w:r w:rsidR="00E60223">
        <w:rPr>
          <w:sz w:val="24"/>
        </w:rPr>
        <w:t>he penalty was</w:t>
      </w:r>
      <w:r w:rsidR="00D224F3">
        <w:rPr>
          <w:sz w:val="24"/>
        </w:rPr>
        <w:t xml:space="preserve"> mitigated to $25 per business day.</w:t>
      </w:r>
      <w:r w:rsidR="0030592F" w:rsidRPr="00C33B18">
        <w:rPr>
          <w:sz w:val="24"/>
        </w:rPr>
        <w:t xml:space="preserve"> CWA, Inc</w:t>
      </w:r>
      <w:proofErr w:type="gramStart"/>
      <w:r w:rsidR="0030592F" w:rsidRPr="00C33B18">
        <w:rPr>
          <w:sz w:val="24"/>
        </w:rPr>
        <w:t>.,</w:t>
      </w:r>
      <w:proofErr w:type="gramEnd"/>
      <w:r w:rsidR="0030592F" w:rsidRPr="00C33B18">
        <w:rPr>
          <w:sz w:val="24"/>
        </w:rPr>
        <w:t xml:space="preserve"> is not a first time late-filer, having received a penalty for violations of WAC 480-30-071 in 2010. CWA, Inc</w:t>
      </w:r>
      <w:proofErr w:type="gramStart"/>
      <w:r w:rsidR="0030592F" w:rsidRPr="00C33B18">
        <w:rPr>
          <w:sz w:val="24"/>
        </w:rPr>
        <w:t>.,</w:t>
      </w:r>
      <w:proofErr w:type="gramEnd"/>
      <w:r w:rsidR="0030592F" w:rsidRPr="00C33B18">
        <w:rPr>
          <w:sz w:val="24"/>
        </w:rPr>
        <w:t xml:space="preserve"> therefore is subject to</w:t>
      </w:r>
      <w:r w:rsidR="00D224F3">
        <w:rPr>
          <w:sz w:val="24"/>
        </w:rPr>
        <w:t xml:space="preserve"> an additional</w:t>
      </w:r>
      <w:r w:rsidR="00FD1DF1">
        <w:rPr>
          <w:sz w:val="24"/>
        </w:rPr>
        <w:t xml:space="preserve"> penalty of $25 per business day. CWA, Inc</w:t>
      </w:r>
      <w:proofErr w:type="gramStart"/>
      <w:r w:rsidR="00FD1DF1">
        <w:rPr>
          <w:sz w:val="24"/>
        </w:rPr>
        <w:t>.,</w:t>
      </w:r>
      <w:proofErr w:type="gramEnd"/>
      <w:r w:rsidR="00FD1DF1">
        <w:rPr>
          <w:sz w:val="24"/>
        </w:rPr>
        <w:t xml:space="preserve"> is subject to a</w:t>
      </w:r>
      <w:r w:rsidR="00D224F3">
        <w:rPr>
          <w:sz w:val="24"/>
        </w:rPr>
        <w:t xml:space="preserve"> total mitigated penalty</w:t>
      </w:r>
      <w:r w:rsidR="0030592F" w:rsidRPr="00C33B18">
        <w:rPr>
          <w:sz w:val="24"/>
        </w:rPr>
        <w:t xml:space="preserve"> of $50 per day for eight days for a total penalty</w:t>
      </w:r>
      <w:r w:rsidR="00C41DD9" w:rsidRPr="00C33B18">
        <w:rPr>
          <w:sz w:val="24"/>
        </w:rPr>
        <w:t xml:space="preserve"> assessment of $400.</w:t>
      </w:r>
      <w:r w:rsidR="000E06E8" w:rsidRPr="00C33B18">
        <w:rPr>
          <w:sz w:val="24"/>
        </w:rPr>
        <w:t xml:space="preserve"> </w:t>
      </w:r>
      <w:r w:rsidR="00A602FB">
        <w:rPr>
          <w:sz w:val="24"/>
        </w:rPr>
        <w:t>Please find attached an amended penalty assessment.</w:t>
      </w:r>
    </w:p>
    <w:p w:rsidR="00D2259D" w:rsidRDefault="00D2259D" w:rsidP="00D2259D">
      <w:pPr>
        <w:widowControl/>
        <w:autoSpaceDE/>
        <w:autoSpaceDN/>
        <w:adjustRightInd/>
        <w:rPr>
          <w:sz w:val="24"/>
        </w:rPr>
      </w:pPr>
    </w:p>
    <w:p w:rsidR="00A602FB" w:rsidRDefault="00A602FB" w:rsidP="00D2259D">
      <w:pPr>
        <w:widowControl/>
        <w:autoSpaceDE/>
        <w:autoSpaceDN/>
        <w:adjustRightInd/>
        <w:rPr>
          <w:sz w:val="24"/>
        </w:rPr>
      </w:pPr>
      <w:r>
        <w:rPr>
          <w:sz w:val="24"/>
        </w:rPr>
        <w:t xml:space="preserve">CWA, </w:t>
      </w:r>
      <w:r w:rsidR="001B57CF">
        <w:rPr>
          <w:sz w:val="24"/>
        </w:rPr>
        <w:t>Inc.’s</w:t>
      </w:r>
      <w:r>
        <w:rPr>
          <w:sz w:val="24"/>
        </w:rPr>
        <w:t xml:space="preserve"> regulatory fee payment was $275. CWA, Inc., did not file its report </w:t>
      </w:r>
      <w:r w:rsidR="004B0641">
        <w:rPr>
          <w:sz w:val="24"/>
        </w:rPr>
        <w:t>by the deadline</w:t>
      </w:r>
      <w:r>
        <w:rPr>
          <w:sz w:val="24"/>
        </w:rPr>
        <w:t>, therefore</w:t>
      </w:r>
      <w:r w:rsidR="001B57CF">
        <w:rPr>
          <w:sz w:val="24"/>
        </w:rPr>
        <w:t>, an additional $5.50 or</w:t>
      </w:r>
      <w:r>
        <w:rPr>
          <w:sz w:val="24"/>
        </w:rPr>
        <w:t xml:space="preserve"> a late fee of two percent of the amount due was assessed, as permitted in WAC 480-30-076(4).</w:t>
      </w:r>
    </w:p>
    <w:p w:rsidR="00087C76" w:rsidRPr="00C33B18" w:rsidRDefault="000622FC" w:rsidP="003E0A44">
      <w:pPr>
        <w:rPr>
          <w:sz w:val="24"/>
        </w:rPr>
      </w:pPr>
      <w:r w:rsidRPr="00C33B18">
        <w:rPr>
          <w:sz w:val="24"/>
        </w:rPr>
        <w:t xml:space="preserve">If you have any questions you may contact </w:t>
      </w:r>
      <w:r w:rsidR="001401D1" w:rsidRPr="00C33B18">
        <w:rPr>
          <w:sz w:val="24"/>
        </w:rPr>
        <w:t>Mathew Perkinson</w:t>
      </w:r>
      <w:r w:rsidR="00087C76" w:rsidRPr="00C33B18">
        <w:rPr>
          <w:sz w:val="24"/>
        </w:rPr>
        <w:t xml:space="preserve">, Compliance </w:t>
      </w:r>
      <w:r w:rsidR="006203B6" w:rsidRPr="00C33B18">
        <w:rPr>
          <w:sz w:val="24"/>
        </w:rPr>
        <w:t>Investigator</w:t>
      </w:r>
      <w:r w:rsidRPr="00C33B18">
        <w:rPr>
          <w:sz w:val="24"/>
        </w:rPr>
        <w:t xml:space="preserve">. </w:t>
      </w:r>
      <w:r w:rsidR="001401D1" w:rsidRPr="00C33B18">
        <w:rPr>
          <w:sz w:val="24"/>
        </w:rPr>
        <w:t>Mr. Perkinson</w:t>
      </w:r>
      <w:r w:rsidR="009B6C5A" w:rsidRPr="00C33B18">
        <w:rPr>
          <w:sz w:val="24"/>
        </w:rPr>
        <w:t xml:space="preserve"> </w:t>
      </w:r>
      <w:r w:rsidR="00FE6A7B" w:rsidRPr="00C33B18">
        <w:rPr>
          <w:sz w:val="24"/>
        </w:rPr>
        <w:t xml:space="preserve">can be reached at (360) </w:t>
      </w:r>
      <w:r w:rsidR="00087C76" w:rsidRPr="00C33B18">
        <w:rPr>
          <w:sz w:val="24"/>
        </w:rPr>
        <w:t>664</w:t>
      </w:r>
      <w:r w:rsidR="001401D1" w:rsidRPr="00C33B18">
        <w:rPr>
          <w:sz w:val="24"/>
        </w:rPr>
        <w:t>-1105</w:t>
      </w:r>
      <w:r w:rsidR="00021C26" w:rsidRPr="00C33B18">
        <w:rPr>
          <w:sz w:val="24"/>
        </w:rPr>
        <w:t xml:space="preserve"> or at</w:t>
      </w:r>
      <w:r w:rsidR="007F1DC4" w:rsidRPr="00C33B18">
        <w:rPr>
          <w:sz w:val="24"/>
        </w:rPr>
        <w:t xml:space="preserve"> </w:t>
      </w:r>
      <w:r w:rsidR="002122A9" w:rsidRPr="00C33B18">
        <w:rPr>
          <w:sz w:val="24"/>
        </w:rPr>
        <w:t>m</w:t>
      </w:r>
      <w:r w:rsidR="001401D1" w:rsidRPr="00C33B18">
        <w:rPr>
          <w:sz w:val="24"/>
        </w:rPr>
        <w:t>perkin</w:t>
      </w:r>
      <w:r w:rsidR="004B346B" w:rsidRPr="00C33B18">
        <w:rPr>
          <w:sz w:val="24"/>
        </w:rPr>
        <w:t>so</w:t>
      </w:r>
      <w:r w:rsidR="001401D1" w:rsidRPr="00C33B18">
        <w:rPr>
          <w:sz w:val="24"/>
        </w:rPr>
        <w:t>n</w:t>
      </w:r>
      <w:r w:rsidR="00FE6A7B" w:rsidRPr="00C33B18">
        <w:rPr>
          <w:sz w:val="24"/>
        </w:rPr>
        <w:t>@</w:t>
      </w:r>
      <w:r w:rsidR="00536FDA" w:rsidRPr="00C33B18">
        <w:rPr>
          <w:sz w:val="24"/>
        </w:rPr>
        <w:t>utc.wa.gov.</w:t>
      </w:r>
    </w:p>
    <w:p w:rsidR="00087C76" w:rsidRPr="00C33B18" w:rsidRDefault="00087C76" w:rsidP="003A74AC">
      <w:pPr>
        <w:widowControl/>
        <w:rPr>
          <w:sz w:val="24"/>
        </w:rPr>
      </w:pPr>
    </w:p>
    <w:p w:rsidR="00087C76" w:rsidRPr="00C33B18" w:rsidRDefault="00087C76" w:rsidP="003A74AC">
      <w:pPr>
        <w:widowControl/>
        <w:rPr>
          <w:sz w:val="24"/>
        </w:rPr>
      </w:pPr>
      <w:r w:rsidRPr="00C33B18">
        <w:rPr>
          <w:sz w:val="24"/>
        </w:rPr>
        <w:t>Sincerely,</w:t>
      </w:r>
    </w:p>
    <w:p w:rsidR="00087C76" w:rsidRPr="00C33B18" w:rsidRDefault="00087C76" w:rsidP="003A74AC">
      <w:pPr>
        <w:rPr>
          <w:sz w:val="24"/>
        </w:rPr>
      </w:pPr>
    </w:p>
    <w:p w:rsidR="00087C76" w:rsidRPr="00C33B18" w:rsidRDefault="00087C76" w:rsidP="003A74AC">
      <w:pPr>
        <w:rPr>
          <w:sz w:val="24"/>
        </w:rPr>
      </w:pPr>
    </w:p>
    <w:p w:rsidR="00087C76" w:rsidRPr="00C33B18" w:rsidRDefault="00087C76" w:rsidP="003A74AC">
      <w:pPr>
        <w:rPr>
          <w:sz w:val="24"/>
        </w:rPr>
      </w:pPr>
    </w:p>
    <w:p w:rsidR="00087C76" w:rsidRPr="00C33B18" w:rsidRDefault="007D6B6D" w:rsidP="003A74AC">
      <w:pPr>
        <w:widowControl/>
        <w:rPr>
          <w:sz w:val="24"/>
        </w:rPr>
      </w:pPr>
      <w:r w:rsidRPr="00C33B18">
        <w:rPr>
          <w:sz w:val="24"/>
        </w:rPr>
        <w:t>Sharon Wallace, Assistant Director</w:t>
      </w:r>
    </w:p>
    <w:p w:rsidR="00087C76" w:rsidRPr="00C33B18" w:rsidRDefault="007D6B6D" w:rsidP="003A74AC">
      <w:pPr>
        <w:rPr>
          <w:sz w:val="24"/>
        </w:rPr>
      </w:pPr>
      <w:r w:rsidRPr="00C33B18">
        <w:rPr>
          <w:sz w:val="24"/>
        </w:rPr>
        <w:t xml:space="preserve">Consumer Protection and </w:t>
      </w:r>
      <w:r w:rsidR="00DA51CB" w:rsidRPr="00C33B18">
        <w:rPr>
          <w:sz w:val="24"/>
        </w:rPr>
        <w:t>Communications</w:t>
      </w:r>
    </w:p>
    <w:sectPr w:rsidR="00087C76" w:rsidRPr="00C33B18" w:rsidSect="001B344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0" w:footer="576"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256" w:rsidRDefault="00A52256">
      <w:r>
        <w:separator/>
      </w:r>
    </w:p>
  </w:endnote>
  <w:endnote w:type="continuationSeparator" w:id="0">
    <w:p w:rsidR="00A52256" w:rsidRDefault="00A5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66" w:rsidRDefault="0007407F">
    <w:pPr>
      <w:pStyle w:val="Footer"/>
      <w:framePr w:wrap="around" w:vAnchor="text" w:hAnchor="margin" w:xAlign="center" w:y="1"/>
      <w:rPr>
        <w:rStyle w:val="PageNumber"/>
      </w:rPr>
    </w:pPr>
    <w:r>
      <w:rPr>
        <w:rStyle w:val="PageNumber"/>
      </w:rPr>
      <w:fldChar w:fldCharType="begin"/>
    </w:r>
    <w:r w:rsidR="000F4966">
      <w:rPr>
        <w:rStyle w:val="PageNumber"/>
      </w:rPr>
      <w:instrText xml:space="preserve">PAGE  </w:instrText>
    </w:r>
    <w:r>
      <w:rPr>
        <w:rStyle w:val="PageNumber"/>
      </w:rPr>
      <w:fldChar w:fldCharType="end"/>
    </w:r>
  </w:p>
  <w:p w:rsidR="000F4966" w:rsidRDefault="000F4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2" w:rsidRDefault="00C017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2" w:rsidRDefault="00C01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256" w:rsidRDefault="00A52256">
      <w:r>
        <w:separator/>
      </w:r>
    </w:p>
  </w:footnote>
  <w:footnote w:type="continuationSeparator" w:id="0">
    <w:p w:rsidR="00A52256" w:rsidRDefault="00A52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2" w:rsidRDefault="00C01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FF" w:rsidRDefault="00EF65FF">
    <w:pPr>
      <w:pStyle w:val="Header"/>
      <w:rPr>
        <w:szCs w:val="20"/>
      </w:rPr>
    </w:pPr>
  </w:p>
  <w:p w:rsidR="00EF65FF" w:rsidRPr="00FF3586" w:rsidRDefault="00EF65FF">
    <w:pPr>
      <w:pStyle w:val="Header"/>
      <w:rPr>
        <w:sz w:val="24"/>
      </w:rPr>
    </w:pPr>
    <w:r w:rsidRPr="00FF3586">
      <w:rPr>
        <w:sz w:val="24"/>
      </w:rPr>
      <w:t>CWA, Inc.</w:t>
    </w:r>
  </w:p>
  <w:p w:rsidR="00EF65FF" w:rsidRPr="00FF3586" w:rsidRDefault="00C017F2">
    <w:pPr>
      <w:pStyle w:val="Header"/>
      <w:rPr>
        <w:sz w:val="24"/>
      </w:rPr>
    </w:pPr>
    <w:r>
      <w:rPr>
        <w:sz w:val="24"/>
      </w:rPr>
      <w:t>February 12</w:t>
    </w:r>
    <w:r w:rsidR="00EF65FF" w:rsidRPr="00FF3586">
      <w:rPr>
        <w:sz w:val="24"/>
      </w:rPr>
      <w:t>, 2013</w:t>
    </w:r>
  </w:p>
  <w:p w:rsidR="00EF65FF" w:rsidRPr="00FF3586" w:rsidRDefault="00EF65FF">
    <w:pPr>
      <w:pStyle w:val="Header"/>
      <w:rPr>
        <w:sz w:val="24"/>
      </w:rPr>
    </w:pPr>
    <w:r w:rsidRPr="00FF3586">
      <w:rPr>
        <w:sz w:val="24"/>
      </w:rPr>
      <w:t>Page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2" w:rsidRDefault="00C01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3A6401F"/>
    <w:multiLevelType w:val="hybridMultilevel"/>
    <w:tmpl w:val="4CE8D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5726A6"/>
    <w:multiLevelType w:val="hybridMultilevel"/>
    <w:tmpl w:val="D49C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53E1A45"/>
    <w:multiLevelType w:val="hybridMultilevel"/>
    <w:tmpl w:val="E7E2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A608C5"/>
    <w:multiLevelType w:val="hybridMultilevel"/>
    <w:tmpl w:val="45E6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3"/>
  </w:num>
  <w:num w:numId="3">
    <w:abstractNumId w:val="18"/>
  </w:num>
  <w:num w:numId="4">
    <w:abstractNumId w:val="3"/>
  </w:num>
  <w:num w:numId="5">
    <w:abstractNumId w:val="25"/>
  </w:num>
  <w:num w:numId="6">
    <w:abstractNumId w:val="5"/>
  </w:num>
  <w:num w:numId="7">
    <w:abstractNumId w:val="24"/>
  </w:num>
  <w:num w:numId="8">
    <w:abstractNumId w:val="22"/>
  </w:num>
  <w:num w:numId="9">
    <w:abstractNumId w:val="9"/>
  </w:num>
  <w:num w:numId="10">
    <w:abstractNumId w:val="20"/>
  </w:num>
  <w:num w:numId="11">
    <w:abstractNumId w:val="28"/>
  </w:num>
  <w:num w:numId="12">
    <w:abstractNumId w:val="12"/>
  </w:num>
  <w:num w:numId="13">
    <w:abstractNumId w:val="4"/>
  </w:num>
  <w:num w:numId="14">
    <w:abstractNumId w:val="8"/>
  </w:num>
  <w:num w:numId="15">
    <w:abstractNumId w:val="6"/>
  </w:num>
  <w:num w:numId="16">
    <w:abstractNumId w:val="7"/>
  </w:num>
  <w:num w:numId="17">
    <w:abstractNumId w:val="14"/>
  </w:num>
  <w:num w:numId="18">
    <w:abstractNumId w:val="26"/>
  </w:num>
  <w:num w:numId="19">
    <w:abstractNumId w:val="13"/>
  </w:num>
  <w:num w:numId="20">
    <w:abstractNumId w:val="11"/>
  </w:num>
  <w:num w:numId="21">
    <w:abstractNumId w:val="29"/>
  </w:num>
  <w:num w:numId="22">
    <w:abstractNumId w:val="27"/>
  </w:num>
  <w:num w:numId="23">
    <w:abstractNumId w:val="21"/>
  </w:num>
  <w:num w:numId="24">
    <w:abstractNumId w:val="16"/>
  </w:num>
  <w:num w:numId="25">
    <w:abstractNumId w:val="19"/>
  </w:num>
  <w:num w:numId="26">
    <w:abstractNumId w:val="2"/>
  </w:num>
  <w:num w:numId="27">
    <w:abstractNumId w:val="31"/>
  </w:num>
  <w:num w:numId="28">
    <w:abstractNumId w:val="1"/>
  </w:num>
  <w:num w:numId="29">
    <w:abstractNumId w:val="17"/>
  </w:num>
  <w:num w:numId="30">
    <w:abstractNumId w:val="15"/>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002F5"/>
    <w:rsid w:val="00021C26"/>
    <w:rsid w:val="000259E2"/>
    <w:rsid w:val="00032C95"/>
    <w:rsid w:val="00057143"/>
    <w:rsid w:val="00057BFE"/>
    <w:rsid w:val="000622FC"/>
    <w:rsid w:val="00073D9C"/>
    <w:rsid w:val="0007407F"/>
    <w:rsid w:val="00074507"/>
    <w:rsid w:val="000805BF"/>
    <w:rsid w:val="00081FAF"/>
    <w:rsid w:val="00087C76"/>
    <w:rsid w:val="000977E9"/>
    <w:rsid w:val="000A19E5"/>
    <w:rsid w:val="000C299C"/>
    <w:rsid w:val="000E06E8"/>
    <w:rsid w:val="000E0AB5"/>
    <w:rsid w:val="000F0309"/>
    <w:rsid w:val="000F4966"/>
    <w:rsid w:val="000F5F69"/>
    <w:rsid w:val="001401D1"/>
    <w:rsid w:val="0014321F"/>
    <w:rsid w:val="00144041"/>
    <w:rsid w:val="001546D4"/>
    <w:rsid w:val="00177FBB"/>
    <w:rsid w:val="00180848"/>
    <w:rsid w:val="001B3444"/>
    <w:rsid w:val="001B57CF"/>
    <w:rsid w:val="001C3390"/>
    <w:rsid w:val="001E4994"/>
    <w:rsid w:val="002122A9"/>
    <w:rsid w:val="0025799B"/>
    <w:rsid w:val="002738A9"/>
    <w:rsid w:val="0028106A"/>
    <w:rsid w:val="002A483B"/>
    <w:rsid w:val="002B20A5"/>
    <w:rsid w:val="002C192F"/>
    <w:rsid w:val="002E29FA"/>
    <w:rsid w:val="002E76B9"/>
    <w:rsid w:val="002F7B70"/>
    <w:rsid w:val="00301766"/>
    <w:rsid w:val="0030592F"/>
    <w:rsid w:val="00344642"/>
    <w:rsid w:val="003739CC"/>
    <w:rsid w:val="00382EE7"/>
    <w:rsid w:val="00390B32"/>
    <w:rsid w:val="00391843"/>
    <w:rsid w:val="0039544A"/>
    <w:rsid w:val="003A74AC"/>
    <w:rsid w:val="003C22AB"/>
    <w:rsid w:val="003C7040"/>
    <w:rsid w:val="003D22A1"/>
    <w:rsid w:val="003E0A44"/>
    <w:rsid w:val="0041566E"/>
    <w:rsid w:val="00420CCE"/>
    <w:rsid w:val="00444D53"/>
    <w:rsid w:val="00444E55"/>
    <w:rsid w:val="004502BA"/>
    <w:rsid w:val="004B0641"/>
    <w:rsid w:val="004B346B"/>
    <w:rsid w:val="004C7C46"/>
    <w:rsid w:val="004D0F70"/>
    <w:rsid w:val="004E2937"/>
    <w:rsid w:val="004F7479"/>
    <w:rsid w:val="00504B2D"/>
    <w:rsid w:val="0050637B"/>
    <w:rsid w:val="005131F0"/>
    <w:rsid w:val="00522B27"/>
    <w:rsid w:val="00536FDA"/>
    <w:rsid w:val="005430B7"/>
    <w:rsid w:val="00554AC7"/>
    <w:rsid w:val="00584389"/>
    <w:rsid w:val="005B4390"/>
    <w:rsid w:val="005C3E22"/>
    <w:rsid w:val="005D2A5B"/>
    <w:rsid w:val="00613CB1"/>
    <w:rsid w:val="006203B6"/>
    <w:rsid w:val="00635704"/>
    <w:rsid w:val="00641E05"/>
    <w:rsid w:val="00666381"/>
    <w:rsid w:val="00674EB9"/>
    <w:rsid w:val="00674F3C"/>
    <w:rsid w:val="0067671D"/>
    <w:rsid w:val="00685A72"/>
    <w:rsid w:val="00690145"/>
    <w:rsid w:val="006B1B58"/>
    <w:rsid w:val="006B4575"/>
    <w:rsid w:val="006E1001"/>
    <w:rsid w:val="006E2AD8"/>
    <w:rsid w:val="00720B01"/>
    <w:rsid w:val="00730807"/>
    <w:rsid w:val="007354B6"/>
    <w:rsid w:val="007378CC"/>
    <w:rsid w:val="00752F7A"/>
    <w:rsid w:val="007B1E4C"/>
    <w:rsid w:val="007B2235"/>
    <w:rsid w:val="007C5B09"/>
    <w:rsid w:val="007D3500"/>
    <w:rsid w:val="007D548E"/>
    <w:rsid w:val="007D6B6D"/>
    <w:rsid w:val="007E2BF3"/>
    <w:rsid w:val="007F1DC4"/>
    <w:rsid w:val="00833CE4"/>
    <w:rsid w:val="0085276D"/>
    <w:rsid w:val="00854F12"/>
    <w:rsid w:val="00864B28"/>
    <w:rsid w:val="008803B1"/>
    <w:rsid w:val="0088297F"/>
    <w:rsid w:val="00883E12"/>
    <w:rsid w:val="008858AB"/>
    <w:rsid w:val="008A4AF4"/>
    <w:rsid w:val="008D022F"/>
    <w:rsid w:val="008D4E91"/>
    <w:rsid w:val="00905822"/>
    <w:rsid w:val="00907007"/>
    <w:rsid w:val="00965FCD"/>
    <w:rsid w:val="00971DB2"/>
    <w:rsid w:val="00987205"/>
    <w:rsid w:val="009A7A33"/>
    <w:rsid w:val="009B6C5A"/>
    <w:rsid w:val="009F2995"/>
    <w:rsid w:val="00A02500"/>
    <w:rsid w:val="00A11616"/>
    <w:rsid w:val="00A31264"/>
    <w:rsid w:val="00A34460"/>
    <w:rsid w:val="00A40DA7"/>
    <w:rsid w:val="00A52256"/>
    <w:rsid w:val="00A602FB"/>
    <w:rsid w:val="00A70648"/>
    <w:rsid w:val="00A82636"/>
    <w:rsid w:val="00A93E8E"/>
    <w:rsid w:val="00AA1D91"/>
    <w:rsid w:val="00AA7181"/>
    <w:rsid w:val="00AB7EAF"/>
    <w:rsid w:val="00AD0E85"/>
    <w:rsid w:val="00AD4D1B"/>
    <w:rsid w:val="00B46D62"/>
    <w:rsid w:val="00B82D81"/>
    <w:rsid w:val="00B86EDC"/>
    <w:rsid w:val="00B91206"/>
    <w:rsid w:val="00BC52CA"/>
    <w:rsid w:val="00BE0BA2"/>
    <w:rsid w:val="00BE30E4"/>
    <w:rsid w:val="00C017F2"/>
    <w:rsid w:val="00C11D18"/>
    <w:rsid w:val="00C33B18"/>
    <w:rsid w:val="00C41DD9"/>
    <w:rsid w:val="00C576EE"/>
    <w:rsid w:val="00C72CF0"/>
    <w:rsid w:val="00C86876"/>
    <w:rsid w:val="00CB2D87"/>
    <w:rsid w:val="00CB7E4A"/>
    <w:rsid w:val="00CC02F0"/>
    <w:rsid w:val="00CC02F9"/>
    <w:rsid w:val="00CD3B0A"/>
    <w:rsid w:val="00D10C46"/>
    <w:rsid w:val="00D111C3"/>
    <w:rsid w:val="00D224F3"/>
    <w:rsid w:val="00D2259D"/>
    <w:rsid w:val="00D52407"/>
    <w:rsid w:val="00D673E0"/>
    <w:rsid w:val="00DA0B54"/>
    <w:rsid w:val="00DA51CB"/>
    <w:rsid w:val="00DB6C62"/>
    <w:rsid w:val="00DC6691"/>
    <w:rsid w:val="00DD5507"/>
    <w:rsid w:val="00DE05A0"/>
    <w:rsid w:val="00E05113"/>
    <w:rsid w:val="00E13739"/>
    <w:rsid w:val="00E60223"/>
    <w:rsid w:val="00E77982"/>
    <w:rsid w:val="00EB437A"/>
    <w:rsid w:val="00EE18EC"/>
    <w:rsid w:val="00EE65E5"/>
    <w:rsid w:val="00EF65FF"/>
    <w:rsid w:val="00F0476B"/>
    <w:rsid w:val="00F23E93"/>
    <w:rsid w:val="00F64B65"/>
    <w:rsid w:val="00F86623"/>
    <w:rsid w:val="00FD1DF1"/>
    <w:rsid w:val="00FE6A7B"/>
    <w:rsid w:val="00FF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2F5"/>
    <w:pPr>
      <w:widowControl w:val="0"/>
      <w:autoSpaceDE w:val="0"/>
      <w:autoSpaceDN w:val="0"/>
      <w:adjustRightInd w:val="0"/>
    </w:pPr>
    <w:rPr>
      <w:szCs w:val="24"/>
    </w:rPr>
  </w:style>
  <w:style w:type="paragraph" w:styleId="Heading1">
    <w:name w:val="heading 1"/>
    <w:basedOn w:val="Normal"/>
    <w:next w:val="Normal"/>
    <w:qFormat/>
    <w:rsid w:val="000002F5"/>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02F5"/>
  </w:style>
  <w:style w:type="paragraph" w:customStyle="1" w:styleId="Level1">
    <w:name w:val="Level 1"/>
    <w:basedOn w:val="Normal"/>
    <w:rsid w:val="000002F5"/>
    <w:pPr>
      <w:numPr>
        <w:numId w:val="1"/>
      </w:numPr>
      <w:ind w:left="720" w:hanging="720"/>
      <w:outlineLvl w:val="0"/>
    </w:pPr>
  </w:style>
  <w:style w:type="paragraph" w:styleId="BodyTextIndent">
    <w:name w:val="Body Text Indent"/>
    <w:basedOn w:val="Normal"/>
    <w:rsid w:val="000002F5"/>
    <w:pPr>
      <w:ind w:left="720"/>
    </w:pPr>
    <w:rPr>
      <w:sz w:val="24"/>
    </w:rPr>
  </w:style>
  <w:style w:type="paragraph" w:styleId="BodyText">
    <w:name w:val="Body Text"/>
    <w:basedOn w:val="Normal"/>
    <w:rsid w:val="000002F5"/>
    <w:rPr>
      <w:sz w:val="24"/>
    </w:rPr>
  </w:style>
  <w:style w:type="character" w:styleId="Hyperlink">
    <w:name w:val="Hyperlink"/>
    <w:basedOn w:val="DefaultParagraphFont"/>
    <w:rsid w:val="000002F5"/>
    <w:rPr>
      <w:color w:val="0000FF"/>
      <w:u w:val="single"/>
    </w:rPr>
  </w:style>
  <w:style w:type="paragraph" w:styleId="BodyTextIndent2">
    <w:name w:val="Body Text Indent 2"/>
    <w:basedOn w:val="Normal"/>
    <w:rsid w:val="000002F5"/>
    <w:pPr>
      <w:ind w:firstLine="720"/>
    </w:pPr>
    <w:rPr>
      <w:sz w:val="24"/>
    </w:rPr>
  </w:style>
  <w:style w:type="character" w:styleId="PageNumber">
    <w:name w:val="page number"/>
    <w:basedOn w:val="DefaultParagraphFont"/>
    <w:rsid w:val="000002F5"/>
  </w:style>
  <w:style w:type="paragraph" w:styleId="Header">
    <w:name w:val="header"/>
    <w:basedOn w:val="Normal"/>
    <w:link w:val="HeaderChar"/>
    <w:uiPriority w:val="99"/>
    <w:rsid w:val="000002F5"/>
    <w:pPr>
      <w:tabs>
        <w:tab w:val="center" w:pos="4320"/>
        <w:tab w:val="right" w:pos="8640"/>
      </w:tabs>
    </w:pPr>
  </w:style>
  <w:style w:type="paragraph" w:styleId="Footer">
    <w:name w:val="footer"/>
    <w:basedOn w:val="Normal"/>
    <w:rsid w:val="000002F5"/>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styleId="PlaceholderText">
    <w:name w:val="Placeholder Text"/>
    <w:basedOn w:val="DefaultParagraphFont"/>
    <w:uiPriority w:val="99"/>
    <w:semiHidden/>
    <w:rsid w:val="00A116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2F5"/>
    <w:pPr>
      <w:widowControl w:val="0"/>
      <w:autoSpaceDE w:val="0"/>
      <w:autoSpaceDN w:val="0"/>
      <w:adjustRightInd w:val="0"/>
    </w:pPr>
    <w:rPr>
      <w:szCs w:val="24"/>
    </w:rPr>
  </w:style>
  <w:style w:type="paragraph" w:styleId="Heading1">
    <w:name w:val="heading 1"/>
    <w:basedOn w:val="Normal"/>
    <w:next w:val="Normal"/>
    <w:qFormat/>
    <w:rsid w:val="000002F5"/>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02F5"/>
  </w:style>
  <w:style w:type="paragraph" w:customStyle="1" w:styleId="Level1">
    <w:name w:val="Level 1"/>
    <w:basedOn w:val="Normal"/>
    <w:rsid w:val="000002F5"/>
    <w:pPr>
      <w:numPr>
        <w:numId w:val="1"/>
      </w:numPr>
      <w:ind w:left="720" w:hanging="720"/>
      <w:outlineLvl w:val="0"/>
    </w:pPr>
  </w:style>
  <w:style w:type="paragraph" w:styleId="BodyTextIndent">
    <w:name w:val="Body Text Indent"/>
    <w:basedOn w:val="Normal"/>
    <w:rsid w:val="000002F5"/>
    <w:pPr>
      <w:ind w:left="720"/>
    </w:pPr>
    <w:rPr>
      <w:sz w:val="24"/>
    </w:rPr>
  </w:style>
  <w:style w:type="paragraph" w:styleId="BodyText">
    <w:name w:val="Body Text"/>
    <w:basedOn w:val="Normal"/>
    <w:rsid w:val="000002F5"/>
    <w:rPr>
      <w:sz w:val="24"/>
    </w:rPr>
  </w:style>
  <w:style w:type="character" w:styleId="Hyperlink">
    <w:name w:val="Hyperlink"/>
    <w:basedOn w:val="DefaultParagraphFont"/>
    <w:rsid w:val="000002F5"/>
    <w:rPr>
      <w:color w:val="0000FF"/>
      <w:u w:val="single"/>
    </w:rPr>
  </w:style>
  <w:style w:type="paragraph" w:styleId="BodyTextIndent2">
    <w:name w:val="Body Text Indent 2"/>
    <w:basedOn w:val="Normal"/>
    <w:rsid w:val="000002F5"/>
    <w:pPr>
      <w:ind w:firstLine="720"/>
    </w:pPr>
    <w:rPr>
      <w:sz w:val="24"/>
    </w:rPr>
  </w:style>
  <w:style w:type="character" w:styleId="PageNumber">
    <w:name w:val="page number"/>
    <w:basedOn w:val="DefaultParagraphFont"/>
    <w:rsid w:val="000002F5"/>
  </w:style>
  <w:style w:type="paragraph" w:styleId="Header">
    <w:name w:val="header"/>
    <w:basedOn w:val="Normal"/>
    <w:link w:val="HeaderChar"/>
    <w:uiPriority w:val="99"/>
    <w:rsid w:val="000002F5"/>
    <w:pPr>
      <w:tabs>
        <w:tab w:val="center" w:pos="4320"/>
        <w:tab w:val="right" w:pos="8640"/>
      </w:tabs>
    </w:pPr>
  </w:style>
  <w:style w:type="paragraph" w:styleId="Footer">
    <w:name w:val="footer"/>
    <w:basedOn w:val="Normal"/>
    <w:rsid w:val="000002F5"/>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styleId="PlaceholderText">
    <w:name w:val="Placeholder Text"/>
    <w:basedOn w:val="DefaultParagraphFont"/>
    <w:uiPriority w:val="99"/>
    <w:semiHidden/>
    <w:rsid w:val="00A11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180119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2C5E431-AE53-43C1-B487-8665AF484C31}"/>
      </w:docPartPr>
      <w:docPartBody>
        <w:p w:rsidR="00245630" w:rsidRDefault="00433C07">
          <w:r w:rsidRPr="003A1A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07"/>
    <w:rsid w:val="00103451"/>
    <w:rsid w:val="00103DB7"/>
    <w:rsid w:val="00140838"/>
    <w:rsid w:val="00192F1D"/>
    <w:rsid w:val="0022677E"/>
    <w:rsid w:val="00245630"/>
    <w:rsid w:val="00274C83"/>
    <w:rsid w:val="002D4906"/>
    <w:rsid w:val="003D59C4"/>
    <w:rsid w:val="00433C07"/>
    <w:rsid w:val="004C537F"/>
    <w:rsid w:val="00560DCB"/>
    <w:rsid w:val="00675A17"/>
    <w:rsid w:val="00717EC5"/>
    <w:rsid w:val="00950C53"/>
    <w:rsid w:val="00994786"/>
    <w:rsid w:val="00A55C38"/>
    <w:rsid w:val="00A96C0D"/>
    <w:rsid w:val="00AD39DC"/>
    <w:rsid w:val="00BA43B5"/>
    <w:rsid w:val="00CB4066"/>
    <w:rsid w:val="00F3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C07"/>
    <w:rPr>
      <w:color w:val="808080"/>
    </w:rPr>
  </w:style>
  <w:style w:type="paragraph" w:customStyle="1" w:styleId="16FB88E4FDF44462B519DAFCC4CF96B4">
    <w:name w:val="16FB88E4FDF44462B519DAFCC4CF96B4"/>
    <w:rsid w:val="00433C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C07"/>
    <w:rPr>
      <w:color w:val="808080"/>
    </w:rPr>
  </w:style>
  <w:style w:type="paragraph" w:customStyle="1" w:styleId="16FB88E4FDF44462B519DAFCC4CF96B4">
    <w:name w:val="16FB88E4FDF44462B519DAFCC4CF96B4"/>
    <w:rsid w:val="00433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2013-02-11T08:00:00+00:00</OpenedDate>
    <Date1 xmlns="dc463f71-b30c-4ab2-9473-d307f9d35888">2013-03-13T07:00:00+00:00</Date1>
    <IsDocumentOrder xmlns="dc463f71-b30c-4ab2-9473-d307f9d35888">true</IsDocumentOrder>
    <IsHighlyConfidential xmlns="dc463f71-b30c-4ab2-9473-d307f9d35888">false</IsHighlyConfidential>
    <CaseCompanyNames xmlns="dc463f71-b30c-4ab2-9473-d307f9d35888">CWA, Inc.</CaseCompanyNames>
    <DocketNumber xmlns="dc463f71-b30c-4ab2-9473-d307f9d35888">130194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005505D53D534CACE6CA7466F12112" ma:contentTypeVersion="135" ma:contentTypeDescription="" ma:contentTypeScope="" ma:versionID="9d8858366f009c2113f6dcc8b0cb0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1DFCAC-B745-4531-999F-E705B15C2774}"/>
</file>

<file path=customXml/itemProps2.xml><?xml version="1.0" encoding="utf-8"?>
<ds:datastoreItem xmlns:ds="http://schemas.openxmlformats.org/officeDocument/2006/customXml" ds:itemID="{C14101C7-9F7B-4C2D-A1DF-0533AE20E96C}"/>
</file>

<file path=customXml/itemProps3.xml><?xml version="1.0" encoding="utf-8"?>
<ds:datastoreItem xmlns:ds="http://schemas.openxmlformats.org/officeDocument/2006/customXml" ds:itemID="{85D8AA87-2B61-484E-AFD7-A3BE22CA71FE}"/>
</file>

<file path=customXml/itemProps4.xml><?xml version="1.0" encoding="utf-8"?>
<ds:datastoreItem xmlns:ds="http://schemas.openxmlformats.org/officeDocument/2006/customXml" ds:itemID="{F8CD5B92-C5E5-43D5-8CC6-ADE8E17F821D}"/>
</file>

<file path=customXml/itemProps5.xml><?xml version="1.0" encoding="utf-8"?>
<ds:datastoreItem xmlns:ds="http://schemas.openxmlformats.org/officeDocument/2006/customXml" ds:itemID="{68B351C6-F314-4892-8045-A9C63827D34C}"/>
</file>

<file path=docProps/app.xml><?xml version="1.0" encoding="utf-8"?>
<Properties xmlns="http://schemas.openxmlformats.org/officeDocument/2006/extended-properties" xmlns:vt="http://schemas.openxmlformats.org/officeDocument/2006/docPropsVTypes">
  <Template>Normal.dotm</Template>
  <TotalTime>156</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Mathew Perkinson</cp:lastModifiedBy>
  <cp:revision>59</cp:revision>
  <cp:lastPrinted>2013-03-13T20:33:00Z</cp:lastPrinted>
  <dcterms:created xsi:type="dcterms:W3CDTF">2012-05-10T15:56:00Z</dcterms:created>
  <dcterms:modified xsi:type="dcterms:W3CDTF">2013-03-13T20:33:00Z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0x0101006E56B4D1795A2E4DB2F0B01679ED314A001C005505D53D534CACE6CA7466F12112</vt:lpwstr>
  </property>
  <property fmtid="{D5CDD505-2E9C-101B-9397-08002B2CF9AE}" pid="3" name="_docset_NoMedatataSyncRequired">
    <vt:lpwstr>False</vt:lpwstr>
  </property>
</Properties>
</file>