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1D" w:rsidRDefault="007B411D" w:rsidP="007B411D">
      <w:pPr>
        <w:pStyle w:val="Header"/>
        <w:rPr>
          <w:rFonts w:ascii="Univers (W1)" w:hAnsi="Univers (W1)"/>
          <w:b/>
          <w:sz w:val="17"/>
        </w:rPr>
      </w:pPr>
      <w:r>
        <w:rPr>
          <w:rFonts w:ascii="Univers (W1)" w:hAnsi="Univers (W1)"/>
          <w:b/>
          <w:sz w:val="17"/>
        </w:rPr>
        <w:t>CenturyLink</w:t>
      </w:r>
    </w:p>
    <w:p w:rsidR="007B411D" w:rsidRDefault="007B411D" w:rsidP="007B411D">
      <w:pPr>
        <w:pStyle w:val="Header"/>
        <w:rPr>
          <w:rFonts w:ascii="Univers (W1)" w:hAnsi="Univers (W1)"/>
          <w:sz w:val="13"/>
        </w:rPr>
      </w:pPr>
      <w:r>
        <w:rPr>
          <w:rFonts w:ascii="Univers (W1)" w:hAnsi="Univers (W1)"/>
          <w:sz w:val="13"/>
        </w:rPr>
        <w:t>1600 7th Avenue, Room 1506</w:t>
      </w:r>
    </w:p>
    <w:p w:rsidR="007B411D" w:rsidRDefault="007B411D" w:rsidP="007B411D">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7B411D" w:rsidRDefault="007B411D" w:rsidP="007B411D">
      <w:pPr>
        <w:pStyle w:val="Header"/>
        <w:rPr>
          <w:rFonts w:ascii="Univers (W1)" w:hAnsi="Univers (W1)"/>
          <w:sz w:val="13"/>
        </w:rPr>
      </w:pPr>
      <w:r>
        <w:rPr>
          <w:rFonts w:ascii="Univers (W1)" w:hAnsi="Univers (W1)"/>
          <w:sz w:val="13"/>
        </w:rPr>
        <w:t>Phone: (206) 345-1574</w:t>
      </w:r>
    </w:p>
    <w:p w:rsidR="007B411D" w:rsidRDefault="007B411D" w:rsidP="007B411D">
      <w:pPr>
        <w:pStyle w:val="Header"/>
        <w:rPr>
          <w:rFonts w:ascii="Univers (W1)" w:hAnsi="Univers (W1)"/>
          <w:sz w:val="13"/>
        </w:rPr>
      </w:pPr>
      <w:r>
        <w:rPr>
          <w:rFonts w:ascii="Univers (W1)" w:hAnsi="Univers (W1)"/>
          <w:sz w:val="13"/>
        </w:rPr>
        <w:t>Facsimile (206) 343-4040</w:t>
      </w:r>
    </w:p>
    <w:p w:rsidR="007B411D" w:rsidRDefault="007B411D" w:rsidP="007B411D">
      <w:pPr>
        <w:pStyle w:val="Header"/>
        <w:rPr>
          <w:rFonts w:ascii="Univers (W1)" w:hAnsi="Univers (W1)"/>
          <w:sz w:val="13"/>
        </w:rPr>
      </w:pPr>
    </w:p>
    <w:p w:rsidR="007B411D" w:rsidRDefault="007B411D" w:rsidP="007B411D">
      <w:pPr>
        <w:pStyle w:val="Header"/>
        <w:rPr>
          <w:rFonts w:ascii="Univers (W1)" w:hAnsi="Univers (W1)"/>
          <w:b/>
          <w:sz w:val="17"/>
        </w:rPr>
      </w:pPr>
      <w:r>
        <w:rPr>
          <w:rFonts w:ascii="Univers (W1)" w:hAnsi="Univers (W1)"/>
          <w:b/>
          <w:sz w:val="17"/>
        </w:rPr>
        <w:t>Lisa A. Anderl</w:t>
      </w:r>
    </w:p>
    <w:p w:rsidR="007B411D" w:rsidRDefault="006A05D3" w:rsidP="007B411D">
      <w:pPr>
        <w:pStyle w:val="Header"/>
        <w:rPr>
          <w:rFonts w:ascii="Univers (W1)" w:hAnsi="Univers (W1)"/>
          <w:sz w:val="13"/>
        </w:rPr>
      </w:pPr>
      <w:r>
        <w:rPr>
          <w:rFonts w:ascii="Univers (W1)" w:hAnsi="Univers (W1)"/>
          <w:sz w:val="13"/>
        </w:rPr>
        <w:t xml:space="preserve">Senior </w:t>
      </w:r>
      <w:r w:rsidR="007B411D">
        <w:rPr>
          <w:rFonts w:ascii="Univers (W1)" w:hAnsi="Univers (W1)"/>
          <w:sz w:val="13"/>
        </w:rPr>
        <w:t>Associate General Counsel</w:t>
      </w:r>
    </w:p>
    <w:p w:rsidR="007B411D" w:rsidRDefault="007B411D" w:rsidP="007B411D">
      <w:pPr>
        <w:pStyle w:val="Header"/>
        <w:rPr>
          <w:rFonts w:ascii="Univers (W1)" w:hAnsi="Univers (W1)"/>
          <w:b/>
          <w:sz w:val="16"/>
        </w:rPr>
      </w:pPr>
      <w:r>
        <w:rPr>
          <w:rFonts w:ascii="Univers (W1)" w:hAnsi="Univers (W1)"/>
          <w:sz w:val="13"/>
        </w:rPr>
        <w:t>Regulatory Law Department</w:t>
      </w:r>
    </w:p>
    <w:p w:rsidR="00D467AE" w:rsidRDefault="00D467AE" w:rsidP="00BB721D">
      <w:pPr>
        <w:rPr>
          <w:rFonts w:ascii="Times New Roman" w:hAnsi="Times New Roman"/>
        </w:rPr>
      </w:pPr>
    </w:p>
    <w:p w:rsidR="00067824" w:rsidRDefault="00067824" w:rsidP="00067824">
      <w:pPr>
        <w:rPr>
          <w:rFonts w:ascii="Times New Roman" w:hAnsi="Times New Roman"/>
        </w:rPr>
      </w:pPr>
    </w:p>
    <w:p w:rsidR="007B411D" w:rsidRDefault="00E66D10" w:rsidP="00067824">
      <w:pPr>
        <w:rPr>
          <w:rFonts w:ascii="Times New Roman" w:hAnsi="Times New Roman"/>
          <w:b/>
          <w:i/>
        </w:rPr>
      </w:pPr>
      <w:r>
        <w:rPr>
          <w:rFonts w:ascii="Times New Roman" w:hAnsi="Times New Roman"/>
        </w:rPr>
        <w:t>July 24</w:t>
      </w:r>
      <w:r w:rsidR="00D467AE" w:rsidRPr="00BB721D">
        <w:rPr>
          <w:rFonts w:ascii="Times New Roman" w:hAnsi="Times New Roman"/>
        </w:rPr>
        <w:t>, 20</w:t>
      </w:r>
      <w:r w:rsidR="00D467AE">
        <w:rPr>
          <w:rFonts w:ascii="Times New Roman" w:hAnsi="Times New Roman"/>
        </w:rPr>
        <w:t>1</w:t>
      </w:r>
      <w:r w:rsidR="002720AB">
        <w:rPr>
          <w:rFonts w:ascii="Times New Roman" w:hAnsi="Times New Roman"/>
        </w:rPr>
        <w:t>3</w:t>
      </w:r>
    </w:p>
    <w:p w:rsidR="00067824" w:rsidRDefault="00067824" w:rsidP="000455F9">
      <w:pPr>
        <w:jc w:val="right"/>
        <w:rPr>
          <w:rFonts w:ascii="Times New Roman" w:hAnsi="Times New Roman"/>
          <w:b/>
          <w:i/>
        </w:rPr>
      </w:pPr>
    </w:p>
    <w:p w:rsidR="00D467AE" w:rsidRPr="000455F9" w:rsidRDefault="00D467AE" w:rsidP="000455F9">
      <w:pPr>
        <w:jc w:val="right"/>
        <w:rPr>
          <w:rFonts w:ascii="Times New Roman" w:hAnsi="Times New Roman"/>
          <w:b/>
          <w:i/>
        </w:rPr>
      </w:pPr>
      <w:r w:rsidRPr="000455F9">
        <w:rPr>
          <w:rFonts w:ascii="Times New Roman" w:hAnsi="Times New Roman"/>
          <w:b/>
          <w:i/>
        </w:rPr>
        <w:t>Via</w:t>
      </w:r>
      <w:r w:rsidR="003F4E79">
        <w:rPr>
          <w:rFonts w:ascii="Times New Roman" w:hAnsi="Times New Roman"/>
          <w:b/>
          <w:i/>
        </w:rPr>
        <w:t xml:space="preserve"> Web Portal</w:t>
      </w:r>
      <w:r w:rsidRPr="000455F9">
        <w:rPr>
          <w:rFonts w:ascii="Times New Roman" w:hAnsi="Times New Roman"/>
          <w:b/>
          <w:i/>
        </w:rPr>
        <w:t xml:space="preserve">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7915AA" w:rsidRDefault="007915AA" w:rsidP="007915AA">
      <w:pPr>
        <w:autoSpaceDE w:val="0"/>
        <w:autoSpaceDN w:val="0"/>
        <w:adjustRightInd w:val="0"/>
        <w:rPr>
          <w:rFonts w:ascii="Times New Roman" w:hAnsi="Times New Roman"/>
          <w:szCs w:val="24"/>
        </w:rPr>
      </w:pPr>
      <w:bookmarkStart w:id="0" w:name="InsertAddress"/>
      <w:bookmarkEnd w:id="0"/>
      <w:r>
        <w:rPr>
          <w:rFonts w:ascii="Times New Roman" w:hAnsi="Times New Roman"/>
          <w:szCs w:val="24"/>
        </w:rPr>
        <w:t>Steven V. King</w:t>
      </w:r>
    </w:p>
    <w:p w:rsidR="007915AA" w:rsidRDefault="007915AA" w:rsidP="007915AA">
      <w:pPr>
        <w:autoSpaceDE w:val="0"/>
        <w:autoSpaceDN w:val="0"/>
        <w:adjustRightInd w:val="0"/>
        <w:rPr>
          <w:rFonts w:ascii="Times New Roman" w:hAnsi="Times New Roman"/>
          <w:szCs w:val="24"/>
        </w:rPr>
      </w:pPr>
      <w:r>
        <w:rPr>
          <w:rFonts w:ascii="Times New Roman" w:hAnsi="Times New Roman"/>
          <w:szCs w:val="24"/>
        </w:rPr>
        <w:t>Acting Executive Director and Secretary</w:t>
      </w:r>
    </w:p>
    <w:p w:rsidR="007915AA" w:rsidRDefault="007915AA" w:rsidP="007915AA">
      <w:pPr>
        <w:autoSpaceDE w:val="0"/>
        <w:autoSpaceDN w:val="0"/>
        <w:adjustRightInd w:val="0"/>
        <w:rPr>
          <w:rFonts w:ascii="Times New Roman" w:hAnsi="Times New Roman"/>
          <w:szCs w:val="24"/>
        </w:rPr>
      </w:pPr>
      <w:r>
        <w:rPr>
          <w:rFonts w:ascii="Times New Roman" w:hAnsi="Times New Roman"/>
          <w:szCs w:val="24"/>
        </w:rPr>
        <w:t>1300 S. Evergreen Park Dr. S.W.</w:t>
      </w:r>
    </w:p>
    <w:p w:rsidR="007915AA" w:rsidRDefault="007915AA" w:rsidP="007915AA">
      <w:pPr>
        <w:autoSpaceDE w:val="0"/>
        <w:autoSpaceDN w:val="0"/>
        <w:adjustRightInd w:val="0"/>
        <w:rPr>
          <w:rFonts w:ascii="Times New Roman" w:hAnsi="Times New Roman"/>
          <w:szCs w:val="24"/>
        </w:rPr>
      </w:pPr>
      <w:r>
        <w:rPr>
          <w:rFonts w:ascii="Times New Roman" w:hAnsi="Times New Roman"/>
          <w:szCs w:val="24"/>
        </w:rPr>
        <w:t>P.O. Box 47250</w:t>
      </w:r>
    </w:p>
    <w:p w:rsidR="007915AA" w:rsidRDefault="007915AA" w:rsidP="007915AA">
      <w:pPr>
        <w:autoSpaceDE w:val="0"/>
        <w:autoSpaceDN w:val="0"/>
        <w:adjustRightInd w:val="0"/>
        <w:rPr>
          <w:rFonts w:ascii="Times New Roman" w:hAnsi="Times New Roman"/>
          <w:szCs w:val="24"/>
        </w:rPr>
      </w:pPr>
      <w:r>
        <w:rPr>
          <w:rFonts w:ascii="Times New Roman" w:hAnsi="Times New Roman"/>
          <w:szCs w:val="24"/>
        </w:rPr>
        <w:t>Olympia, Washington 98504-7250</w:t>
      </w:r>
    </w:p>
    <w:p w:rsidR="00067824" w:rsidRDefault="00067824" w:rsidP="00067824">
      <w:pPr>
        <w:tabs>
          <w:tab w:val="left" w:pos="540"/>
        </w:tabs>
        <w:ind w:left="540" w:hanging="540"/>
        <w:rPr>
          <w:rFonts w:ascii="Times New Roman" w:hAnsi="Times New Roman"/>
          <w:szCs w:val="24"/>
        </w:rPr>
      </w:pPr>
    </w:p>
    <w:p w:rsidR="00345E52" w:rsidRPr="001C2977" w:rsidRDefault="00345E52" w:rsidP="00345E52">
      <w:pPr>
        <w:tabs>
          <w:tab w:val="left" w:pos="720"/>
        </w:tabs>
        <w:ind w:left="1440" w:hanging="1440"/>
        <w:rPr>
          <w:rFonts w:ascii="Times New Roman" w:hAnsi="Times New Roman"/>
          <w:b/>
          <w:szCs w:val="24"/>
        </w:rPr>
      </w:pPr>
      <w:r w:rsidRPr="001C2977">
        <w:rPr>
          <w:rFonts w:ascii="Times New Roman" w:hAnsi="Times New Roman"/>
          <w:b/>
          <w:szCs w:val="24"/>
        </w:rPr>
        <w:tab/>
        <w:t>RE:</w:t>
      </w:r>
      <w:r w:rsidRPr="001C2977">
        <w:rPr>
          <w:rFonts w:ascii="Times New Roman" w:hAnsi="Times New Roman"/>
          <w:b/>
          <w:szCs w:val="24"/>
        </w:rPr>
        <w:tab/>
        <w:t xml:space="preserve">Docket No. </w:t>
      </w:r>
      <w:r w:rsidR="003F4E79">
        <w:rPr>
          <w:rFonts w:ascii="Times New Roman" w:hAnsi="Times New Roman"/>
          <w:b/>
          <w:szCs w:val="24"/>
        </w:rPr>
        <w:t>UT-</w:t>
      </w:r>
      <w:r w:rsidR="006A05D3">
        <w:rPr>
          <w:rFonts w:ascii="Times New Roman" w:hAnsi="Times New Roman"/>
          <w:b/>
          <w:szCs w:val="24"/>
        </w:rPr>
        <w:t>123013</w:t>
      </w:r>
    </w:p>
    <w:p w:rsidR="00345E52" w:rsidRPr="001C2977" w:rsidRDefault="00345E52" w:rsidP="00345E52">
      <w:pPr>
        <w:tabs>
          <w:tab w:val="left" w:pos="720"/>
        </w:tabs>
        <w:ind w:left="1440" w:hanging="1440"/>
        <w:rPr>
          <w:rFonts w:ascii="Times New Roman" w:hAnsi="Times New Roman"/>
          <w:b/>
          <w:szCs w:val="24"/>
        </w:rPr>
      </w:pPr>
      <w:r w:rsidRPr="001C2977">
        <w:rPr>
          <w:rFonts w:ascii="Times New Roman" w:hAnsi="Times New Roman"/>
          <w:b/>
          <w:szCs w:val="24"/>
        </w:rPr>
        <w:tab/>
      </w:r>
      <w:r w:rsidRPr="001C2977">
        <w:rPr>
          <w:rFonts w:ascii="Times New Roman" w:hAnsi="Times New Roman"/>
          <w:b/>
          <w:szCs w:val="24"/>
        </w:rPr>
        <w:tab/>
        <w:t>Supplement to CenturyLink’s July 24, 2012 Notice of Acceptance of Connect America Fund Phase I Incremental Support</w:t>
      </w:r>
    </w:p>
    <w:p w:rsidR="00067824" w:rsidRDefault="00067824" w:rsidP="00067824">
      <w:pPr>
        <w:rPr>
          <w:rFonts w:ascii="Times New Roman" w:hAnsi="Times New Roman"/>
          <w:szCs w:val="24"/>
        </w:rPr>
      </w:pPr>
    </w:p>
    <w:p w:rsidR="00067824" w:rsidRDefault="00067824" w:rsidP="00067824">
      <w:pPr>
        <w:rPr>
          <w:rFonts w:ascii="Times New Roman" w:hAnsi="Times New Roman"/>
          <w:szCs w:val="24"/>
        </w:rPr>
      </w:pPr>
      <w:r>
        <w:rPr>
          <w:rFonts w:ascii="Times New Roman" w:hAnsi="Times New Roman"/>
          <w:szCs w:val="24"/>
        </w:rPr>
        <w:t xml:space="preserve">Dear Mr. </w:t>
      </w:r>
      <w:r w:rsidR="007915AA">
        <w:rPr>
          <w:rFonts w:ascii="Times New Roman" w:hAnsi="Times New Roman"/>
          <w:szCs w:val="24"/>
        </w:rPr>
        <w:t>King</w:t>
      </w:r>
      <w:r>
        <w:rPr>
          <w:rFonts w:ascii="Times New Roman" w:hAnsi="Times New Roman"/>
          <w:szCs w:val="24"/>
        </w:rPr>
        <w:t>,</w:t>
      </w:r>
    </w:p>
    <w:p w:rsidR="00067824" w:rsidRDefault="00067824" w:rsidP="00067824">
      <w:pPr>
        <w:rPr>
          <w:rFonts w:ascii="Times New Roman" w:hAnsi="Times New Roman"/>
          <w:szCs w:val="24"/>
        </w:rPr>
      </w:pPr>
    </w:p>
    <w:p w:rsidR="00067824" w:rsidRDefault="00067824" w:rsidP="00067824">
      <w:pPr>
        <w:rPr>
          <w:rFonts w:ascii="Times New Roman" w:hAnsi="Times New Roman"/>
          <w:szCs w:val="24"/>
        </w:rPr>
      </w:pPr>
      <w:r>
        <w:rPr>
          <w:rFonts w:ascii="Times New Roman" w:hAnsi="Times New Roman"/>
          <w:szCs w:val="24"/>
        </w:rPr>
        <w:t>On July 24, 2012 CenturyLink notified the Wash</w:t>
      </w:r>
      <w:r w:rsidR="007915AA">
        <w:rPr>
          <w:rFonts w:ascii="Times New Roman" w:hAnsi="Times New Roman"/>
          <w:szCs w:val="24"/>
        </w:rPr>
        <w:t>i</w:t>
      </w:r>
      <w:r>
        <w:rPr>
          <w:rFonts w:ascii="Times New Roman" w:hAnsi="Times New Roman"/>
          <w:szCs w:val="24"/>
        </w:rPr>
        <w:t>ngton Util</w:t>
      </w:r>
      <w:r w:rsidR="007915AA">
        <w:rPr>
          <w:rFonts w:ascii="Times New Roman" w:hAnsi="Times New Roman"/>
          <w:szCs w:val="24"/>
        </w:rPr>
        <w:t>i</w:t>
      </w:r>
      <w:r>
        <w:rPr>
          <w:rFonts w:ascii="Times New Roman" w:hAnsi="Times New Roman"/>
          <w:szCs w:val="24"/>
        </w:rPr>
        <w:t xml:space="preserve">ties and Transportation </w:t>
      </w:r>
      <w:r w:rsidRPr="00067824">
        <w:rPr>
          <w:rFonts w:ascii="Times New Roman" w:hAnsi="Times New Roman"/>
          <w:szCs w:val="24"/>
        </w:rPr>
        <w:t>Commission</w:t>
      </w:r>
      <w:r>
        <w:rPr>
          <w:rFonts w:ascii="Times New Roman" w:hAnsi="Times New Roman"/>
          <w:szCs w:val="24"/>
        </w:rPr>
        <w:t xml:space="preserve"> that it accepted Connect America Fund (CAF) Phase I incremental support for 2012 that it would use to deploy broadband to unserved locations in Washington.  At that time, CenturyLink stated that it would provide additional data for those locations, including latitude and longitude within one year of the date of that letter.  CenturyLink is now providing that information.  </w:t>
      </w:r>
    </w:p>
    <w:p w:rsidR="00067824" w:rsidRDefault="00067824" w:rsidP="00067824">
      <w:pPr>
        <w:rPr>
          <w:rFonts w:ascii="Times New Roman" w:hAnsi="Times New Roman"/>
          <w:szCs w:val="24"/>
        </w:rPr>
      </w:pPr>
    </w:p>
    <w:p w:rsidR="00067824" w:rsidRDefault="00067824" w:rsidP="00067824">
      <w:pPr>
        <w:rPr>
          <w:rFonts w:ascii="Times New Roman" w:hAnsi="Times New Roman"/>
          <w:szCs w:val="24"/>
        </w:rPr>
      </w:pPr>
      <w:r>
        <w:rPr>
          <w:rFonts w:ascii="Times New Roman" w:hAnsi="Times New Roman"/>
          <w:szCs w:val="24"/>
        </w:rPr>
        <w:t xml:space="preserve">Since CenturyLink’s Notice of Acceptance, the Company has gained additional insight and information regarding the feasibility of deploying broadband to the initially identified locations. Based on this additional information, CenturyLink is modifying some of the locations to which it intends to deploy broadband using the CAF Phase I incremental support.  In light of these changes and for ease of reference, CenturyLink hereby provides a revised complete list of locations in Washington to which it intends to deploy (or has deployed) broadband using the accepted CAF Phase I incremental support.  In aggregate, these changes increase the number of locations in Washington from 4,659 to 4,710.  As you may recall the CAF I program provides CenturyLink with $775 in funding per location. The Company is also spending a substantial amount of its own funding to deploy broadband to the identified locations. </w:t>
      </w:r>
    </w:p>
    <w:p w:rsidR="00067824" w:rsidRDefault="00067824" w:rsidP="00067824">
      <w:pPr>
        <w:rPr>
          <w:rFonts w:ascii="Times New Roman" w:hAnsi="Times New Roman"/>
          <w:szCs w:val="24"/>
        </w:rPr>
      </w:pPr>
    </w:p>
    <w:p w:rsidR="00067824" w:rsidRDefault="00067824" w:rsidP="00067824">
      <w:pPr>
        <w:rPr>
          <w:rFonts w:ascii="Times New Roman" w:hAnsi="Times New Roman"/>
          <w:szCs w:val="24"/>
        </w:rPr>
      </w:pPr>
      <w:r>
        <w:rPr>
          <w:rFonts w:ascii="Times New Roman" w:hAnsi="Times New Roman"/>
          <w:szCs w:val="24"/>
        </w:rPr>
        <w:t xml:space="preserve">Attachment A identifies, by 2010 Census Block FIPS code, wire center CLLI code, NECA Company Code (OCN), Study Area Code, latitude and longitude, the locations in </w:t>
      </w:r>
      <w:r>
        <w:rPr>
          <w:rFonts w:ascii="Times New Roman" w:hAnsi="Times New Roman"/>
          <w:szCs w:val="24"/>
        </w:rPr>
        <w:lastRenderedPageBreak/>
        <w:t>Washington to which CenturyLink will deploy (or has deployed) broadband using the accepted CAF Phase I incremental support.</w:t>
      </w:r>
      <w:r w:rsidR="00345E52">
        <w:rPr>
          <w:rFonts w:ascii="Times New Roman" w:hAnsi="Times New Roman"/>
          <w:szCs w:val="24"/>
        </w:rPr>
        <w:t xml:space="preserve">  </w:t>
      </w:r>
    </w:p>
    <w:p w:rsidR="00345E52" w:rsidRDefault="00345E52" w:rsidP="00067824">
      <w:pPr>
        <w:rPr>
          <w:rFonts w:ascii="Times New Roman" w:hAnsi="Times New Roman"/>
          <w:szCs w:val="24"/>
        </w:rPr>
      </w:pPr>
    </w:p>
    <w:p w:rsidR="00067824" w:rsidRDefault="00067824" w:rsidP="00067824">
      <w:pPr>
        <w:rPr>
          <w:rFonts w:ascii="Times New Roman" w:hAnsi="Times New Roman"/>
          <w:szCs w:val="24"/>
        </w:rPr>
      </w:pPr>
      <w:r>
        <w:rPr>
          <w:rFonts w:ascii="Times New Roman" w:hAnsi="Times New Roman"/>
          <w:szCs w:val="24"/>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BC5709" w:rsidP="00BB721D">
      <w:pPr>
        <w:rPr>
          <w:rFonts w:ascii="Times New Roman" w:hAnsi="Times New Roman"/>
        </w:rPr>
      </w:pPr>
      <w:r>
        <w:rPr>
          <w:rFonts w:ascii="Times New Roman" w:hAnsi="Times New Roman"/>
        </w:rPr>
        <w:t>Lisa A. Anderl</w:t>
      </w:r>
    </w:p>
    <w:p w:rsidR="00D467AE" w:rsidRDefault="00D467AE" w:rsidP="00584331">
      <w:pPr>
        <w:rPr>
          <w:rFonts w:ascii="Times New Roman" w:hAnsi="Times New Roman"/>
        </w:rPr>
      </w:pPr>
    </w:p>
    <w:p w:rsidR="00D467AE" w:rsidRPr="00345E52" w:rsidRDefault="00BC5709" w:rsidP="00584331">
      <w:pPr>
        <w:rPr>
          <w:rFonts w:ascii="Times New Roman" w:hAnsi="Times New Roman"/>
          <w:sz w:val="20"/>
        </w:rPr>
      </w:pPr>
      <w:r w:rsidRPr="00345E52">
        <w:rPr>
          <w:rFonts w:ascii="Times New Roman" w:hAnsi="Times New Roman"/>
          <w:sz w:val="20"/>
        </w:rPr>
        <w:t>LAA</w:t>
      </w:r>
      <w:r w:rsidR="006A05D3">
        <w:rPr>
          <w:rFonts w:ascii="Times New Roman" w:hAnsi="Times New Roman"/>
          <w:sz w:val="20"/>
        </w:rPr>
        <w:t>/</w:t>
      </w:r>
      <w:proofErr w:type="spellStart"/>
      <w:r w:rsidR="006A05D3">
        <w:rPr>
          <w:rFonts w:ascii="Times New Roman" w:hAnsi="Times New Roman"/>
          <w:sz w:val="20"/>
        </w:rPr>
        <w:t>jga</w:t>
      </w:r>
      <w:proofErr w:type="spellEnd"/>
    </w:p>
    <w:p w:rsidR="00345E52" w:rsidRPr="00584331" w:rsidRDefault="00345E52" w:rsidP="00C2211D">
      <w:pPr>
        <w:rPr>
          <w:rFonts w:ascii="Times New Roman" w:hAnsi="Times New Roman"/>
        </w:rPr>
      </w:pPr>
      <w:r>
        <w:rPr>
          <w:rFonts w:ascii="Times New Roman" w:hAnsi="Times New Roman"/>
        </w:rPr>
        <w:t>cc:</w:t>
      </w:r>
      <w:r>
        <w:rPr>
          <w:rFonts w:ascii="Times New Roman" w:hAnsi="Times New Roman"/>
        </w:rPr>
        <w:tab/>
      </w:r>
      <w:r w:rsidR="00C2211D">
        <w:rPr>
          <w:rFonts w:ascii="Times New Roman" w:hAnsi="Times New Roman"/>
        </w:rPr>
        <w:t>Service List</w:t>
      </w:r>
    </w:p>
    <w:p w:rsidR="00D467AE" w:rsidRPr="00B90AF7" w:rsidRDefault="00D467AE" w:rsidP="006403C0">
      <w:pPr>
        <w:rPr>
          <w:rFonts w:ascii="Times New Roman" w:hAnsi="Times New Roman"/>
        </w:rPr>
      </w:pPr>
    </w:p>
    <w:sectPr w:rsidR="00D467AE" w:rsidRPr="00B90AF7" w:rsidSect="00345E52">
      <w:headerReference w:type="default" r:id="rId7"/>
      <w:footerReference w:type="default" r:id="rId8"/>
      <w:headerReference w:type="first" r:id="rId9"/>
      <w:footnotePr>
        <w:numRestart w:val="eachPage"/>
      </w:footnotePr>
      <w:pgSz w:w="12240" w:h="15840" w:code="1"/>
      <w:pgMar w:top="1440" w:right="1440" w:bottom="180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E79" w:rsidRDefault="003F4E79">
      <w:r>
        <w:separator/>
      </w:r>
    </w:p>
  </w:endnote>
  <w:endnote w:type="continuationSeparator" w:id="0">
    <w:p w:rsidR="003F4E79" w:rsidRDefault="003F4E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79" w:rsidRDefault="003F4E79">
    <w:pPr>
      <w:pStyle w:val="Footer"/>
    </w:pPr>
  </w:p>
  <w:p w:rsidR="003F4E79" w:rsidRDefault="003F4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E79" w:rsidRDefault="003F4E79">
      <w:r>
        <w:separator/>
      </w:r>
    </w:p>
  </w:footnote>
  <w:footnote w:type="continuationSeparator" w:id="0">
    <w:p w:rsidR="003F4E79" w:rsidRDefault="003F4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79" w:rsidRPr="00345E52" w:rsidRDefault="003F4E79" w:rsidP="00D87102">
    <w:pPr>
      <w:pStyle w:val="Header"/>
      <w:rPr>
        <w:rFonts w:ascii="Times New Roman" w:hAnsi="Times New Roman"/>
        <w:szCs w:val="24"/>
      </w:rPr>
    </w:pPr>
    <w:r w:rsidRPr="00345E52">
      <w:rPr>
        <w:rFonts w:ascii="Times New Roman" w:hAnsi="Times New Roman"/>
        <w:szCs w:val="24"/>
      </w:rPr>
      <w:t>Steven V. King</w:t>
    </w:r>
  </w:p>
  <w:p w:rsidR="003F4E79" w:rsidRPr="00345E52" w:rsidRDefault="003F4E79" w:rsidP="00D87102">
    <w:pPr>
      <w:pStyle w:val="Header"/>
      <w:rPr>
        <w:rFonts w:ascii="Times New Roman" w:hAnsi="Times New Roman"/>
        <w:szCs w:val="24"/>
      </w:rPr>
    </w:pPr>
    <w:r w:rsidRPr="00345E52">
      <w:rPr>
        <w:rFonts w:ascii="Times New Roman" w:hAnsi="Times New Roman"/>
        <w:szCs w:val="24"/>
      </w:rPr>
      <w:t>Washington Utilities and Transportation Commission</w:t>
    </w:r>
  </w:p>
  <w:p w:rsidR="003F4E79" w:rsidRPr="00345E52" w:rsidRDefault="003F4E79" w:rsidP="00D87102">
    <w:pPr>
      <w:pStyle w:val="Header"/>
      <w:rPr>
        <w:rFonts w:ascii="Times New Roman" w:hAnsi="Times New Roman"/>
        <w:szCs w:val="24"/>
      </w:rPr>
    </w:pPr>
    <w:r w:rsidRPr="00345E52">
      <w:rPr>
        <w:rFonts w:ascii="Times New Roman" w:hAnsi="Times New Roman"/>
        <w:szCs w:val="24"/>
      </w:rPr>
      <w:t>July 24, 2013</w:t>
    </w:r>
  </w:p>
  <w:p w:rsidR="003F4E79" w:rsidRPr="00345E52" w:rsidRDefault="003F4E79" w:rsidP="00D87102">
    <w:pPr>
      <w:pStyle w:val="Header"/>
      <w:rPr>
        <w:rFonts w:ascii="Times New Roman" w:hAnsi="Times New Roman"/>
        <w:szCs w:val="24"/>
      </w:rPr>
    </w:pPr>
    <w:r w:rsidRPr="00345E52">
      <w:rPr>
        <w:rFonts w:ascii="Times New Roman" w:hAnsi="Times New Roman"/>
        <w:szCs w:val="24"/>
      </w:rPr>
      <w:t xml:space="preserve">Page </w:t>
    </w:r>
    <w:r w:rsidRPr="00345E52">
      <w:rPr>
        <w:rFonts w:ascii="Times New Roman" w:hAnsi="Times New Roman"/>
        <w:szCs w:val="24"/>
      </w:rPr>
      <w:fldChar w:fldCharType="begin"/>
    </w:r>
    <w:r w:rsidRPr="00345E52">
      <w:rPr>
        <w:rFonts w:ascii="Times New Roman" w:hAnsi="Times New Roman"/>
        <w:szCs w:val="24"/>
      </w:rPr>
      <w:instrText xml:space="preserve"> PAGE   \* MERGEFORMAT </w:instrText>
    </w:r>
    <w:r w:rsidRPr="00345E52">
      <w:rPr>
        <w:rFonts w:ascii="Times New Roman" w:hAnsi="Times New Roman"/>
        <w:szCs w:val="24"/>
      </w:rPr>
      <w:fldChar w:fldCharType="separate"/>
    </w:r>
    <w:r w:rsidR="006A05D3">
      <w:rPr>
        <w:rFonts w:ascii="Times New Roman" w:hAnsi="Times New Roman"/>
        <w:noProof/>
        <w:szCs w:val="24"/>
      </w:rPr>
      <w:t>2</w:t>
    </w:r>
    <w:r w:rsidRPr="00345E52">
      <w:rPr>
        <w:rFonts w:ascii="Times New Roman" w:hAnsi="Times New Roman"/>
        <w:szCs w:val="24"/>
      </w:rPr>
      <w:fldChar w:fldCharType="end"/>
    </w:r>
  </w:p>
  <w:p w:rsidR="003F4E79" w:rsidRPr="00D87102" w:rsidRDefault="003F4E79">
    <w:pPr>
      <w:pStyle w:val="Header"/>
      <w:rPr>
        <w:rFonts w:ascii="Times New Roman" w:hAnsi="Times New Roman"/>
      </w:rPr>
    </w:pPr>
  </w:p>
  <w:p w:rsidR="003F4E79" w:rsidRPr="00D87102" w:rsidRDefault="003F4E79">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79" w:rsidRDefault="003F4E79">
    <w:pPr>
      <w:pStyle w:val="Header"/>
    </w:pPr>
  </w:p>
  <w:p w:rsidR="003F4E79" w:rsidRDefault="003F4E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Page"/>
    <w:footnote w:id="-1"/>
    <w:footnote w:id="0"/>
  </w:footnotePr>
  <w:endnotePr>
    <w:endnote w:id="-1"/>
    <w:endnote w:id="0"/>
  </w:endnotePr>
  <w:compat/>
  <w:rsids>
    <w:rsidRoot w:val="009B525B"/>
    <w:rsid w:val="00013B0E"/>
    <w:rsid w:val="00030B26"/>
    <w:rsid w:val="000455F9"/>
    <w:rsid w:val="00067824"/>
    <w:rsid w:val="000A3083"/>
    <w:rsid w:val="000E6277"/>
    <w:rsid w:val="000F6F8B"/>
    <w:rsid w:val="0017458C"/>
    <w:rsid w:val="00180ED1"/>
    <w:rsid w:val="001E312C"/>
    <w:rsid w:val="001E4552"/>
    <w:rsid w:val="001F7289"/>
    <w:rsid w:val="00200B09"/>
    <w:rsid w:val="00204E6A"/>
    <w:rsid w:val="00205A06"/>
    <w:rsid w:val="0020632A"/>
    <w:rsid w:val="00225045"/>
    <w:rsid w:val="00240FF4"/>
    <w:rsid w:val="0024362C"/>
    <w:rsid w:val="002720AB"/>
    <w:rsid w:val="002A4A0F"/>
    <w:rsid w:val="002C2983"/>
    <w:rsid w:val="002E0827"/>
    <w:rsid w:val="00345E52"/>
    <w:rsid w:val="00385173"/>
    <w:rsid w:val="003961BC"/>
    <w:rsid w:val="003F4E79"/>
    <w:rsid w:val="0041666E"/>
    <w:rsid w:val="00474AFF"/>
    <w:rsid w:val="00493301"/>
    <w:rsid w:val="00497869"/>
    <w:rsid w:val="004C7177"/>
    <w:rsid w:val="004D0FC2"/>
    <w:rsid w:val="00517F7A"/>
    <w:rsid w:val="0055181C"/>
    <w:rsid w:val="005801BA"/>
    <w:rsid w:val="00583E8A"/>
    <w:rsid w:val="00584190"/>
    <w:rsid w:val="00584331"/>
    <w:rsid w:val="005B20CF"/>
    <w:rsid w:val="005B2115"/>
    <w:rsid w:val="005F3E53"/>
    <w:rsid w:val="006403C0"/>
    <w:rsid w:val="00685EC1"/>
    <w:rsid w:val="00693B90"/>
    <w:rsid w:val="006A05D3"/>
    <w:rsid w:val="006A09D7"/>
    <w:rsid w:val="006A7394"/>
    <w:rsid w:val="006F1D95"/>
    <w:rsid w:val="007666D5"/>
    <w:rsid w:val="0077111C"/>
    <w:rsid w:val="00783C36"/>
    <w:rsid w:val="00786452"/>
    <w:rsid w:val="007915AA"/>
    <w:rsid w:val="0079563A"/>
    <w:rsid w:val="007A4F9A"/>
    <w:rsid w:val="007B411D"/>
    <w:rsid w:val="007E7960"/>
    <w:rsid w:val="008447E7"/>
    <w:rsid w:val="00865D63"/>
    <w:rsid w:val="008818BD"/>
    <w:rsid w:val="008D3C37"/>
    <w:rsid w:val="008F5BA6"/>
    <w:rsid w:val="00921AFD"/>
    <w:rsid w:val="00945FC7"/>
    <w:rsid w:val="00963275"/>
    <w:rsid w:val="00973E16"/>
    <w:rsid w:val="009870DE"/>
    <w:rsid w:val="009A0FDE"/>
    <w:rsid w:val="009A454B"/>
    <w:rsid w:val="009A511D"/>
    <w:rsid w:val="009B0ABA"/>
    <w:rsid w:val="009B3975"/>
    <w:rsid w:val="009B4842"/>
    <w:rsid w:val="009B525B"/>
    <w:rsid w:val="009E18E0"/>
    <w:rsid w:val="009E5FBC"/>
    <w:rsid w:val="009F779C"/>
    <w:rsid w:val="00A412ED"/>
    <w:rsid w:val="00A83676"/>
    <w:rsid w:val="00A84BEA"/>
    <w:rsid w:val="00A857F1"/>
    <w:rsid w:val="00AC3A2F"/>
    <w:rsid w:val="00AE255F"/>
    <w:rsid w:val="00B107F9"/>
    <w:rsid w:val="00B23EFE"/>
    <w:rsid w:val="00B4612F"/>
    <w:rsid w:val="00B80597"/>
    <w:rsid w:val="00B90AF7"/>
    <w:rsid w:val="00B959B9"/>
    <w:rsid w:val="00B97190"/>
    <w:rsid w:val="00BA2AC5"/>
    <w:rsid w:val="00BB721D"/>
    <w:rsid w:val="00BC5709"/>
    <w:rsid w:val="00BF42FF"/>
    <w:rsid w:val="00BF63B7"/>
    <w:rsid w:val="00C05E22"/>
    <w:rsid w:val="00C20D83"/>
    <w:rsid w:val="00C2211D"/>
    <w:rsid w:val="00C95DA4"/>
    <w:rsid w:val="00CB2B44"/>
    <w:rsid w:val="00CE5DE0"/>
    <w:rsid w:val="00CE7944"/>
    <w:rsid w:val="00CF728D"/>
    <w:rsid w:val="00D40442"/>
    <w:rsid w:val="00D467AE"/>
    <w:rsid w:val="00D60B04"/>
    <w:rsid w:val="00D76DE9"/>
    <w:rsid w:val="00D87102"/>
    <w:rsid w:val="00D96019"/>
    <w:rsid w:val="00DA390B"/>
    <w:rsid w:val="00DE2D57"/>
    <w:rsid w:val="00E002C6"/>
    <w:rsid w:val="00E1116A"/>
    <w:rsid w:val="00E21E80"/>
    <w:rsid w:val="00E24E4D"/>
    <w:rsid w:val="00E258F0"/>
    <w:rsid w:val="00E66D10"/>
    <w:rsid w:val="00E82357"/>
    <w:rsid w:val="00EA2D3D"/>
    <w:rsid w:val="00ED5B20"/>
    <w:rsid w:val="00EE3EC2"/>
    <w:rsid w:val="00EF6FCE"/>
    <w:rsid w:val="00F22FFE"/>
    <w:rsid w:val="00F37C18"/>
    <w:rsid w:val="00F440A1"/>
    <w:rsid w:val="00F71B6C"/>
    <w:rsid w:val="00F72123"/>
    <w:rsid w:val="00FE0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rsid w:val="00DA390B"/>
    <w:pPr>
      <w:tabs>
        <w:tab w:val="center" w:pos="4320"/>
        <w:tab w:val="right" w:pos="8640"/>
      </w:tabs>
    </w:pPr>
  </w:style>
  <w:style w:type="character" w:customStyle="1" w:styleId="HeaderChar">
    <w:name w:val="Header Char"/>
    <w:basedOn w:val="DefaultParagraphFont"/>
    <w:link w:val="Header"/>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5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2012-07-24T07:00:00+00:00</OpenedDate>
    <Date1 xmlns="dc463f71-b30c-4ab2-9473-d307f9d35888">2013-07-24T07:00:00+00:00</Date1>
    <IsDocumentOrder xmlns="dc463f71-b30c-4ab2-9473-d307f9d35888" xsi:nil="true"/>
    <IsHighlyConfidential xmlns="dc463f71-b30c-4ab2-9473-d307f9d35888">false</IsHighlyConfidential>
    <CaseCompanyNames xmlns="dc463f71-b30c-4ab2-9473-d307f9d35888">CenturyTel of Washington, Inc.;Qwest Corporation;United Telephone Company of the Northwest</CaseCompanyNames>
    <DocketNumber xmlns="dc463f71-b30c-4ab2-9473-d307f9d35888">123013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8481741FCA37439A906DE5BCF11291" ma:contentTypeVersion="139" ma:contentTypeDescription="" ma:contentTypeScope="" ma:versionID="71dbbc129319b587319f2fd9fc2d92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9CE92-F654-417F-86F1-AB9ED43D9935}"/>
</file>

<file path=customXml/itemProps2.xml><?xml version="1.0" encoding="utf-8"?>
<ds:datastoreItem xmlns:ds="http://schemas.openxmlformats.org/officeDocument/2006/customXml" ds:itemID="{1CF450A9-F4C0-4955-94AA-AAF977849134}"/>
</file>

<file path=customXml/itemProps3.xml><?xml version="1.0" encoding="utf-8"?>
<ds:datastoreItem xmlns:ds="http://schemas.openxmlformats.org/officeDocument/2006/customXml" ds:itemID="{45A103C9-07DA-4953-84A4-B38D83E30173}"/>
</file>

<file path=customXml/itemProps4.xml><?xml version="1.0" encoding="utf-8"?>
<ds:datastoreItem xmlns:ds="http://schemas.openxmlformats.org/officeDocument/2006/customXml" ds:itemID="{6FD0B8CD-217C-4F72-B408-7B64EE8DE1CF}"/>
</file>

<file path=docProps/app.xml><?xml version="1.0" encoding="utf-8"?>
<Properties xmlns="http://schemas.openxmlformats.org/officeDocument/2006/extended-properties" xmlns:vt="http://schemas.openxmlformats.org/officeDocument/2006/docPropsVTypes">
  <Template>Normal.dotm</Template>
  <TotalTime>82</TotalTime>
  <Pages>2</Pages>
  <Words>339</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cp:lastModifiedBy>CenturyLink Employee</cp:lastModifiedBy>
  <cp:revision>5</cp:revision>
  <cp:lastPrinted>2013-07-24T17:26:00Z</cp:lastPrinted>
  <dcterms:created xsi:type="dcterms:W3CDTF">2013-07-22T22:16:00Z</dcterms:created>
  <dcterms:modified xsi:type="dcterms:W3CDTF">2013-07-24T17:28:00Z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0x0101006E56B4D1795A2E4DB2F0B01679ED314A00628481741FCA37439A906DE5BCF11291</vt:lpwstr>
  </property>
  <property fmtid="{D5CDD505-2E9C-101B-9397-08002B2CF9AE}" pid="3" name="_docset_NoMedatataSyncRequired">
    <vt:lpwstr>False</vt:lpwstr>
  </property>
</Properties>
</file>