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8" w:rsidRDefault="003A4BA8"/>
    <w:p w:rsidR="0095385C" w:rsidRPr="00783565" w:rsidRDefault="00783565" w:rsidP="009538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following table r</w:t>
      </w:r>
      <w:r w:rsidR="0095385C" w:rsidRPr="0095385C">
        <w:rPr>
          <w:rFonts w:ascii="Arial" w:eastAsia="Times New Roman" w:hAnsi="Arial" w:cs="Arial"/>
          <w:color w:val="000000"/>
          <w:sz w:val="24"/>
          <w:szCs w:val="24"/>
        </w:rPr>
        <w:t>eplaces Table 1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“The 2013 Preferred Resource Strategy” 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Executive Summary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referenced </w:t>
      </w:r>
      <w:r w:rsidR="0048539C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page v</w:t>
      </w:r>
      <w:r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Table</w:t>
      </w:r>
      <w:r w:rsidR="0095385C" w:rsidRPr="0095385C">
        <w:rPr>
          <w:rFonts w:ascii="Arial" w:eastAsia="Times New Roman" w:hAnsi="Arial" w:cs="Arial"/>
          <w:color w:val="000000"/>
          <w:sz w:val="24"/>
          <w:szCs w:val="24"/>
        </w:rPr>
        <w:t xml:space="preserve"> 8.2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>Preferred Resource Strategy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385C" w:rsidRPr="00783565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Chapter 8,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referenced </w:t>
      </w:r>
      <w:r w:rsidR="0048539C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page 8-8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385C" w:rsidRDefault="0095385C"/>
    <w:p w:rsidR="0095385C" w:rsidRDefault="0095385C">
      <w:r w:rsidRPr="0095385C">
        <w:rPr>
          <w:noProof/>
        </w:rPr>
        <w:drawing>
          <wp:inline distT="0" distB="0" distL="0" distR="0">
            <wp:extent cx="5029200" cy="2800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95385C"/>
    <w:p w:rsidR="0095385C" w:rsidRDefault="00783565" w:rsidP="009538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565">
        <w:rPr>
          <w:rFonts w:ascii="Arial" w:eastAsia="Times New Roman" w:hAnsi="Arial" w:cs="Arial"/>
          <w:color w:val="000000"/>
          <w:sz w:val="24"/>
          <w:szCs w:val="24"/>
        </w:rPr>
        <w:t>The following table r</w:t>
      </w:r>
      <w:r w:rsidR="0095385C" w:rsidRPr="0095385C">
        <w:rPr>
          <w:rFonts w:ascii="Arial" w:eastAsia="Times New Roman" w:hAnsi="Arial" w:cs="Arial"/>
          <w:color w:val="000000"/>
          <w:sz w:val="24"/>
          <w:szCs w:val="24"/>
        </w:rPr>
        <w:t>eplaces Table 8.15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539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48539C" w:rsidRPr="00783565">
        <w:rPr>
          <w:rFonts w:ascii="Arial" w:eastAsia="Times New Roman" w:hAnsi="Arial" w:cs="Arial"/>
          <w:color w:val="000000"/>
          <w:sz w:val="24"/>
          <w:szCs w:val="24"/>
        </w:rPr>
        <w:t>Load Growth Sensitivities</w:t>
      </w:r>
      <w:r w:rsidR="0048539C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48539C" w:rsidRPr="007835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565">
        <w:rPr>
          <w:rFonts w:ascii="Arial" w:eastAsia="Times New Roman" w:hAnsi="Arial" w:cs="Arial"/>
          <w:color w:val="000000"/>
          <w:sz w:val="24"/>
          <w:szCs w:val="24"/>
        </w:rPr>
        <w:t>in Chapter 8 referenced on page 8-35.</w:t>
      </w:r>
    </w:p>
    <w:p w:rsidR="00783565" w:rsidRPr="00783565" w:rsidRDefault="00783565" w:rsidP="009538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385C" w:rsidRDefault="0095385C">
      <w:r w:rsidRPr="0095385C">
        <w:rPr>
          <w:noProof/>
        </w:rPr>
        <w:drawing>
          <wp:inline distT="0" distB="0" distL="0" distR="0">
            <wp:extent cx="5924550" cy="4572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85C" w:rsidSect="003A4B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7B" w:rsidRDefault="0013237B" w:rsidP="0013237B">
      <w:pPr>
        <w:spacing w:after="0" w:line="240" w:lineRule="auto"/>
      </w:pPr>
      <w:r>
        <w:separator/>
      </w:r>
    </w:p>
  </w:endnote>
  <w:endnote w:type="continuationSeparator" w:id="0">
    <w:p w:rsidR="0013237B" w:rsidRDefault="0013237B" w:rsidP="0013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7B" w:rsidRDefault="0013237B" w:rsidP="0013237B">
      <w:pPr>
        <w:spacing w:after="0" w:line="240" w:lineRule="auto"/>
      </w:pPr>
      <w:r>
        <w:separator/>
      </w:r>
    </w:p>
  </w:footnote>
  <w:footnote w:type="continuationSeparator" w:id="0">
    <w:p w:rsidR="0013237B" w:rsidRDefault="0013237B" w:rsidP="0013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7B" w:rsidRDefault="0013237B">
    <w:pPr>
      <w:pStyle w:val="Header"/>
    </w:pPr>
    <w:r>
      <w:tab/>
    </w:r>
    <w:r>
      <w:tab/>
      <w:t>Attachment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5C"/>
    <w:rsid w:val="00046BF8"/>
    <w:rsid w:val="0013237B"/>
    <w:rsid w:val="003A4BA8"/>
    <w:rsid w:val="0048539C"/>
    <w:rsid w:val="00783565"/>
    <w:rsid w:val="0095385C"/>
    <w:rsid w:val="009603E0"/>
    <w:rsid w:val="00D0103A"/>
    <w:rsid w:val="00D446DD"/>
    <w:rsid w:val="00DD1E63"/>
    <w:rsid w:val="00F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37B"/>
  </w:style>
  <w:style w:type="paragraph" w:styleId="Footer">
    <w:name w:val="footer"/>
    <w:basedOn w:val="Normal"/>
    <w:link w:val="FooterChar"/>
    <w:uiPriority w:val="99"/>
    <w:semiHidden/>
    <w:unhideWhenUsed/>
    <w:rsid w:val="0013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2012-08-30T07:00:00+00:00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51B3C0DB14934585E7FE65640C4DF2" ma:contentTypeVersion="139" ma:contentTypeDescription="" ma:contentTypeScope="" ma:versionID="e9d382b1f653aa28247d314006c837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525CF-AC3D-4CDE-B97F-37A43AC68178}"/>
</file>

<file path=customXml/itemProps2.xml><?xml version="1.0" encoding="utf-8"?>
<ds:datastoreItem xmlns:ds="http://schemas.openxmlformats.org/officeDocument/2006/customXml" ds:itemID="{E277BA78-55F5-4A81-83D0-28F23BCD1972}"/>
</file>

<file path=customXml/itemProps3.xml><?xml version="1.0" encoding="utf-8"?>
<ds:datastoreItem xmlns:ds="http://schemas.openxmlformats.org/officeDocument/2006/customXml" ds:itemID="{504FB51C-437B-4478-B168-0C1DBA6C9681}"/>
</file>

<file path=customXml/itemProps4.xml><?xml version="1.0" encoding="utf-8"?>
<ds:datastoreItem xmlns:ds="http://schemas.openxmlformats.org/officeDocument/2006/customXml" ds:itemID="{34966F83-B5EA-445C-B175-EA7E6AFD96CD}"/>
</file>

<file path=customXml/itemProps5.xml><?xml version="1.0" encoding="utf-8"?>
<ds:datastoreItem xmlns:ds="http://schemas.openxmlformats.org/officeDocument/2006/customXml" ds:itemID="{CDA94E88-1F16-4AD5-9638-3F3DABBD7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2</cp:revision>
  <cp:lastPrinted>2013-12-20T21:57:00Z</cp:lastPrinted>
  <dcterms:created xsi:type="dcterms:W3CDTF">2013-12-20T21:58:00Z</dcterms:created>
  <dcterms:modified xsi:type="dcterms:W3CDTF">2013-12-20T21:58:00Z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0x0101006E56B4D1795A2E4DB2F0B01679ED314A00E851B3C0DB14934585E7FE65640C4DF2</vt:lpwstr>
  </property>
  <property fmtid="{D5CDD505-2E9C-101B-9397-08002B2CF9AE}" pid="3" name="_docset_NoMedatataSyncRequired">
    <vt:lpwstr>False</vt:lpwstr>
  </property>
</Properties>
</file>