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1B83F" w14:textId="4F00C6BC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2A1B840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32A1B841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2A1B858" w14:textId="77777777">
        <w:tc>
          <w:tcPr>
            <w:tcW w:w="4428" w:type="dxa"/>
          </w:tcPr>
          <w:p w14:paraId="32A1B842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32A1B843" w14:textId="77777777" w:rsidR="00F31B7D" w:rsidRDefault="00F31B7D" w:rsidP="00F31B7D"/>
          <w:p w14:paraId="32A1B844" w14:textId="77777777" w:rsidR="00E32D5F" w:rsidRDefault="00E32D5F" w:rsidP="00F31B7D"/>
          <w:p w14:paraId="32A1B845" w14:textId="77777777" w:rsidR="008600F9" w:rsidRDefault="008600F9" w:rsidP="001E7801"/>
          <w:p w14:paraId="32A1B846" w14:textId="77777777" w:rsidR="00BB4E13" w:rsidRDefault="00813071" w:rsidP="001E7801">
            <w:r>
              <w:t>RABANCO LTD</w:t>
            </w:r>
            <w:r w:rsidR="00BB4E13">
              <w:t xml:space="preserve"> </w:t>
            </w:r>
          </w:p>
          <w:p w14:paraId="32A1B847" w14:textId="77777777" w:rsidR="00BB4E13" w:rsidRDefault="00813071" w:rsidP="001E7801">
            <w:r>
              <w:t>d/b/a ALLIED WASTE SERVICES OF</w:t>
            </w:r>
            <w:r w:rsidR="001D4E4D">
              <w:t xml:space="preserve"> KENT</w:t>
            </w:r>
            <w:r>
              <w:t>,</w:t>
            </w:r>
          </w:p>
          <w:p w14:paraId="32A1B848" w14:textId="77777777" w:rsidR="00BB4E13" w:rsidRDefault="00BB4E13" w:rsidP="001E7801">
            <w:r>
              <w:t xml:space="preserve">d/b/a </w:t>
            </w:r>
            <w:r w:rsidR="00813071">
              <w:t xml:space="preserve">RABANCO COMPANIES, </w:t>
            </w:r>
          </w:p>
          <w:p w14:paraId="32A1B849" w14:textId="77777777" w:rsidR="001D4E4D" w:rsidRDefault="001D4E4D" w:rsidP="001E7801">
            <w:r>
              <w:t>d/b/a SEATAC DISPOSAL</w:t>
            </w:r>
            <w:r w:rsidR="001E7801">
              <w:t>,</w:t>
            </w:r>
          </w:p>
          <w:p w14:paraId="32A1B84A" w14:textId="77777777" w:rsidR="001E7801" w:rsidRDefault="001E7801" w:rsidP="001E7801">
            <w:r>
              <w:t>G-</w:t>
            </w:r>
            <w:r w:rsidR="00BB4E13">
              <w:t>12</w:t>
            </w:r>
          </w:p>
          <w:p w14:paraId="32A1B84B" w14:textId="77777777" w:rsidR="00652118" w:rsidRPr="00D868C5" w:rsidRDefault="00652118" w:rsidP="008600F9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14:paraId="32A1B84C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2A1B84D" w14:textId="77777777" w:rsidR="001E7801" w:rsidRDefault="00652118">
            <w:r w:rsidRPr="00D868C5">
              <w:t>)</w:t>
            </w:r>
            <w:r w:rsidRPr="00D868C5">
              <w:br/>
              <w:t>)</w:t>
            </w:r>
          </w:p>
          <w:p w14:paraId="32A1B84E" w14:textId="77777777" w:rsidR="00BB4E13" w:rsidRDefault="00BB4E13">
            <w:r>
              <w:t>)</w:t>
            </w:r>
          </w:p>
          <w:p w14:paraId="32A1B84F" w14:textId="77777777" w:rsidR="00E9663A" w:rsidRPr="00D868C5" w:rsidRDefault="00E9663A" w:rsidP="001D4E4D"/>
        </w:tc>
        <w:tc>
          <w:tcPr>
            <w:tcW w:w="4068" w:type="dxa"/>
          </w:tcPr>
          <w:p w14:paraId="32A1B850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BB4E13">
              <w:t>TG-1</w:t>
            </w:r>
            <w:r w:rsidR="00BB4E13" w:rsidRPr="00BB4E13">
              <w:t>1</w:t>
            </w:r>
            <w:r w:rsidR="008F3ECE" w:rsidRPr="00BB4E13">
              <w:t>1</w:t>
            </w:r>
            <w:r w:rsidR="00BB4E13" w:rsidRPr="00BB4E13">
              <w:t>9</w:t>
            </w:r>
            <w:r w:rsidR="008F3ECE" w:rsidRPr="00BB4E13">
              <w:t>8</w:t>
            </w:r>
            <w:r w:rsidR="00902860">
              <w:t>7</w:t>
            </w:r>
          </w:p>
          <w:p w14:paraId="32A1B851" w14:textId="77777777" w:rsidR="00652118" w:rsidRPr="00D868C5" w:rsidRDefault="00652118">
            <w:pPr>
              <w:rPr>
                <w:b/>
              </w:rPr>
            </w:pPr>
          </w:p>
          <w:p w14:paraId="32A1B852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32A1B853" w14:textId="77777777" w:rsidR="00652118" w:rsidRDefault="00652118">
            <w:pPr>
              <w:rPr>
                <w:b/>
              </w:rPr>
            </w:pPr>
          </w:p>
          <w:p w14:paraId="32A1B854" w14:textId="77777777" w:rsidR="00652118" w:rsidRDefault="00652118">
            <w:pPr>
              <w:rPr>
                <w:b/>
              </w:rPr>
            </w:pPr>
          </w:p>
          <w:p w14:paraId="32A1B855" w14:textId="77777777" w:rsidR="001E7801" w:rsidRPr="00D868C5" w:rsidRDefault="001E7801">
            <w:pPr>
              <w:rPr>
                <w:b/>
              </w:rPr>
            </w:pPr>
          </w:p>
          <w:p w14:paraId="32A1B856" w14:textId="77777777" w:rsidR="00BB4E13" w:rsidRDefault="00BB4E13" w:rsidP="00011813"/>
          <w:p w14:paraId="32A1B857" w14:textId="77777777" w:rsidR="00652118" w:rsidRPr="00D868C5" w:rsidRDefault="001D4E4D" w:rsidP="00011813">
            <w:r>
              <w:t>O</w:t>
            </w:r>
            <w:r w:rsidR="00652118" w:rsidRPr="00D868C5">
              <w:t xml:space="preserve">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  <w:tr w:rsidR="001E7801" w:rsidRPr="00D868C5" w14:paraId="32A1B85C" w14:textId="77777777">
        <w:tc>
          <w:tcPr>
            <w:tcW w:w="4428" w:type="dxa"/>
          </w:tcPr>
          <w:p w14:paraId="32A1B859" w14:textId="77777777" w:rsidR="001E7801" w:rsidRPr="00D868C5" w:rsidRDefault="001E7801" w:rsidP="00F31B7D"/>
        </w:tc>
        <w:tc>
          <w:tcPr>
            <w:tcW w:w="360" w:type="dxa"/>
          </w:tcPr>
          <w:p w14:paraId="32A1B85A" w14:textId="77777777" w:rsidR="001E7801" w:rsidRPr="00D868C5" w:rsidRDefault="001E7801"/>
        </w:tc>
        <w:tc>
          <w:tcPr>
            <w:tcW w:w="4068" w:type="dxa"/>
          </w:tcPr>
          <w:p w14:paraId="32A1B85B" w14:textId="77777777" w:rsidR="001E7801" w:rsidRDefault="001E7801"/>
        </w:tc>
      </w:tr>
    </w:tbl>
    <w:p w14:paraId="32A1B85D" w14:textId="77777777" w:rsidR="00652118" w:rsidRPr="00D868C5" w:rsidRDefault="00652118" w:rsidP="00E1566C">
      <w:pPr>
        <w:rPr>
          <w:b/>
        </w:rPr>
      </w:pPr>
    </w:p>
    <w:p w14:paraId="32A1B85E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32A1B85F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32A1B860" w14:textId="6DF2E2FA"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="00683B09">
          <w:t xml:space="preserve">November </w:t>
        </w:r>
        <w:r w:rsidR="008F3ECE" w:rsidRPr="00BB4E13">
          <w:t>1</w:t>
        </w:r>
        <w:r w:rsidR="00BB4E13" w:rsidRPr="00BB4E13">
          <w:t>6</w:t>
        </w:r>
        <w:r w:rsidR="00683B09" w:rsidRPr="00BB4E13">
          <w:t>, 20</w:t>
        </w:r>
        <w:r w:rsidR="00E639A8" w:rsidRPr="00BB4E13">
          <w:t>11</w:t>
        </w:r>
      </w:smartTag>
      <w:r w:rsidRPr="00D868C5">
        <w:t xml:space="preserve">, </w:t>
      </w:r>
      <w:r w:rsidR="00F30159">
        <w:t xml:space="preserve">Rabanco </w:t>
      </w:r>
      <w:smartTag w:uri="urn:schemas-microsoft-com:office:smarttags" w:element="stockticker">
        <w:r w:rsidR="00F30159">
          <w:t>LTD</w:t>
        </w:r>
      </w:smartTag>
      <w:r w:rsidR="00F30159">
        <w:t xml:space="preserve"> </w:t>
      </w:r>
      <w:r w:rsidR="001D4E4D">
        <w:t>d/b/a Allied Waste Services of Kent, d/b/a Rabanco Companies, d/b/a, SeaTac Disposal</w:t>
      </w:r>
      <w:r w:rsidR="001D4E4D" w:rsidRPr="007B7023">
        <w:t xml:space="preserve"> </w:t>
      </w:r>
      <w:r w:rsidR="001E7801" w:rsidRPr="007B7023">
        <w:t>(</w:t>
      </w:r>
      <w:r w:rsidR="00530E04">
        <w:t>Rabanco</w:t>
      </w:r>
      <w:r w:rsidR="00F30159">
        <w:t xml:space="preserve"> </w:t>
      </w:r>
      <w:r w:rsidR="001E7801" w:rsidRPr="007B7023">
        <w:t xml:space="preserve">or </w:t>
      </w:r>
      <w:r w:rsidR="001E7801">
        <w:t>Company</w:t>
      </w:r>
      <w:r w:rsidR="001E7801" w:rsidRPr="007B7023">
        <w:t>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</w:t>
      </w:r>
      <w:r w:rsidR="007D45AF" w:rsidRPr="00BB4E13">
        <w:t>effective Tariff</w:t>
      </w:r>
      <w:r w:rsidR="003A410B">
        <w:t xml:space="preserve"> No.</w:t>
      </w:r>
      <w:r w:rsidR="007D45AF" w:rsidRPr="00BB4E13">
        <w:t xml:space="preserve"> </w:t>
      </w:r>
      <w:r w:rsidR="001D4E4D">
        <w:t>26</w:t>
      </w:r>
      <w:r w:rsidR="0084173D">
        <w:t xml:space="preserve"> to increase rates due to a disposal fee increase.</w:t>
      </w:r>
      <w:r w:rsidR="00E509D7">
        <w:t xml:space="preserve">  On December 16, 201</w:t>
      </w:r>
      <w:r w:rsidR="00D84B88">
        <w:t>1</w:t>
      </w:r>
      <w:r w:rsidR="00FC0973">
        <w:t>,</w:t>
      </w:r>
      <w:r w:rsidR="00E509D7">
        <w:t xml:space="preserve"> the Company filed revised tariff pages designated as 8</w:t>
      </w:r>
      <w:r w:rsidR="00E509D7" w:rsidRPr="00E509D7">
        <w:rPr>
          <w:vertAlign w:val="superscript"/>
        </w:rPr>
        <w:t>th</w:t>
      </w:r>
      <w:r w:rsidR="00E509D7">
        <w:t xml:space="preserve"> Revised Page 1, 5</w:t>
      </w:r>
      <w:r w:rsidR="00E509D7" w:rsidRPr="00E509D7">
        <w:rPr>
          <w:vertAlign w:val="superscript"/>
        </w:rPr>
        <w:t>th</w:t>
      </w:r>
      <w:r w:rsidR="00E509D7">
        <w:t xml:space="preserve"> Revised Page 21, 2</w:t>
      </w:r>
      <w:r w:rsidR="00E509D7" w:rsidRPr="00E509D7">
        <w:rPr>
          <w:vertAlign w:val="superscript"/>
        </w:rPr>
        <w:t>nd</w:t>
      </w:r>
      <w:r w:rsidR="00E509D7">
        <w:t xml:space="preserve"> Revised Page 22, 5</w:t>
      </w:r>
      <w:r w:rsidR="00E509D7" w:rsidRPr="00E509D7">
        <w:rPr>
          <w:vertAlign w:val="superscript"/>
        </w:rPr>
        <w:t>th</w:t>
      </w:r>
      <w:r w:rsidR="00E509D7">
        <w:t xml:space="preserve"> Revised Page 25, 2</w:t>
      </w:r>
      <w:r w:rsidR="00E509D7" w:rsidRPr="00E509D7">
        <w:rPr>
          <w:vertAlign w:val="superscript"/>
        </w:rPr>
        <w:t>nd</w:t>
      </w:r>
      <w:r w:rsidR="00E509D7">
        <w:t xml:space="preserve"> Revised Page 26</w:t>
      </w:r>
      <w:r w:rsidR="00FC0973">
        <w:t>,</w:t>
      </w:r>
      <w:r w:rsidR="0084173D">
        <w:t xml:space="preserve"> </w:t>
      </w:r>
      <w:r w:rsidR="00FC0973">
        <w:t>5</w:t>
      </w:r>
      <w:r w:rsidR="00FC0973" w:rsidRPr="00E509D7">
        <w:rPr>
          <w:vertAlign w:val="superscript"/>
        </w:rPr>
        <w:t>th</w:t>
      </w:r>
      <w:r w:rsidR="00FC0973">
        <w:t xml:space="preserve"> Revised Page 31, 5</w:t>
      </w:r>
      <w:r w:rsidR="00FC0973" w:rsidRPr="00E509D7">
        <w:rPr>
          <w:vertAlign w:val="superscript"/>
        </w:rPr>
        <w:t>th</w:t>
      </w:r>
      <w:r w:rsidR="00FC0973">
        <w:t xml:space="preserve"> Revised Page 34, 5</w:t>
      </w:r>
      <w:r w:rsidR="00FC0973" w:rsidRPr="00E509D7">
        <w:rPr>
          <w:vertAlign w:val="superscript"/>
        </w:rPr>
        <w:t>th</w:t>
      </w:r>
      <w:r w:rsidR="00FC0973">
        <w:t xml:space="preserve"> Revised Page 35, 2</w:t>
      </w:r>
      <w:r w:rsidR="00FC0973" w:rsidRPr="00FC0973">
        <w:rPr>
          <w:vertAlign w:val="superscript"/>
        </w:rPr>
        <w:t>nd</w:t>
      </w:r>
      <w:r w:rsidR="00FC0973">
        <w:t xml:space="preserve"> Revised Page 45,</w:t>
      </w:r>
      <w:r w:rsidR="0084173D">
        <w:t xml:space="preserve"> </w:t>
      </w:r>
      <w:r w:rsidR="00FC0973">
        <w:t>2</w:t>
      </w:r>
      <w:r w:rsidR="00FC0973" w:rsidRPr="00FC0973">
        <w:rPr>
          <w:vertAlign w:val="superscript"/>
        </w:rPr>
        <w:t>nd</w:t>
      </w:r>
      <w:r w:rsidR="00FC0973">
        <w:t xml:space="preserve"> Revised Page 46, 2</w:t>
      </w:r>
      <w:r w:rsidR="00FC0973" w:rsidRPr="00FC0973">
        <w:rPr>
          <w:vertAlign w:val="superscript"/>
        </w:rPr>
        <w:t>nd</w:t>
      </w:r>
      <w:r w:rsidR="00FC0973">
        <w:t xml:space="preserve"> Revised Page 47, and 2</w:t>
      </w:r>
      <w:r w:rsidR="00FC0973" w:rsidRPr="00FC0973">
        <w:rPr>
          <w:vertAlign w:val="superscript"/>
        </w:rPr>
        <w:t>nd</w:t>
      </w:r>
      <w:r w:rsidR="00FC0973">
        <w:t xml:space="preserve"> Revised Page 48.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32A1B861" w14:textId="77777777" w:rsidR="007527D6" w:rsidRDefault="007527D6" w:rsidP="007527D6">
      <w:pPr>
        <w:spacing w:line="288" w:lineRule="auto"/>
      </w:pPr>
    </w:p>
    <w:p w14:paraId="32A1B862" w14:textId="77777777" w:rsidR="007527D6" w:rsidRDefault="007527D6">
      <w:pPr>
        <w:numPr>
          <w:ilvl w:val="0"/>
          <w:numId w:val="9"/>
        </w:numPr>
        <w:spacing w:line="288" w:lineRule="auto"/>
      </w:pPr>
      <w:r>
        <w:t>On November 16, 2011, Rabanco also filed a petition requesting an exemption from the work paper filing requirements set out in WAC 480-07-520.</w:t>
      </w:r>
    </w:p>
    <w:p w14:paraId="32A1B863" w14:textId="77777777" w:rsidR="0044429C" w:rsidRDefault="0044429C" w:rsidP="0044429C">
      <w:pPr>
        <w:spacing w:line="288" w:lineRule="auto"/>
      </w:pPr>
    </w:p>
    <w:p w14:paraId="32A1B864" w14:textId="77777777" w:rsidR="00EA580B" w:rsidRDefault="001E7801">
      <w:pPr>
        <w:numPr>
          <w:ilvl w:val="0"/>
          <w:numId w:val="9"/>
        </w:numPr>
        <w:spacing w:line="288" w:lineRule="auto"/>
      </w:pPr>
      <w:r w:rsidRPr="004A4944">
        <w:t>King</w:t>
      </w:r>
      <w:r w:rsidR="0055663A" w:rsidRPr="004A4944">
        <w:t xml:space="preserve"> </w:t>
      </w:r>
      <w:r w:rsidR="001E3F4D" w:rsidRPr="004A4944">
        <w:t>County</w:t>
      </w:r>
      <w:r w:rsidR="001E3F4D">
        <w:t xml:space="preserve"> </w:t>
      </w:r>
      <w:r w:rsidR="00EA580B">
        <w:t>has increased d</w:t>
      </w:r>
      <w:r w:rsidR="0044429C" w:rsidRPr="0044429C">
        <w:t xml:space="preserve">isposal fees from </w:t>
      </w:r>
      <w:r w:rsidR="0044429C" w:rsidRPr="004A4944">
        <w:t>$</w:t>
      </w:r>
      <w:r w:rsidRPr="004A4944">
        <w:t>95</w:t>
      </w:r>
      <w:r w:rsidR="0044429C" w:rsidRPr="004A4944">
        <w:t>.</w:t>
      </w:r>
      <w:r w:rsidR="0055663A" w:rsidRPr="004A4944">
        <w:t>00</w:t>
      </w:r>
      <w:r w:rsidR="0044429C" w:rsidRPr="004A4944">
        <w:t xml:space="preserve"> per ton to $1</w:t>
      </w:r>
      <w:r w:rsidR="004A4944">
        <w:t>09</w:t>
      </w:r>
      <w:r w:rsidR="0044429C" w:rsidRPr="004A4944">
        <w:t>.</w:t>
      </w:r>
      <w:r w:rsidR="004A4944">
        <w:t>0</w:t>
      </w:r>
      <w:r w:rsidR="00E639A8" w:rsidRPr="004A4944">
        <w:t>0</w:t>
      </w:r>
      <w:r w:rsidR="0044429C" w:rsidRPr="0044429C">
        <w:t xml:space="preserve"> per ton</w:t>
      </w:r>
      <w:r w:rsidR="00902860">
        <w:t xml:space="preserve"> effective January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4A4944">
        <w:t>$</w:t>
      </w:r>
      <w:r w:rsidR="00902860">
        <w:t>116</w:t>
      </w:r>
      <w:r w:rsidR="0044429C" w:rsidRPr="004A4944">
        <w:t>,</w:t>
      </w:r>
      <w:r w:rsidR="00902860">
        <w:t>1</w:t>
      </w:r>
      <w:r w:rsidR="0044429C" w:rsidRPr="004A4944">
        <w:t>00</w:t>
      </w:r>
      <w:r w:rsidR="0044429C" w:rsidRPr="0044429C">
        <w:t xml:space="preserve"> additional annual revenue</w:t>
      </w:r>
      <w:r w:rsidR="000B6140">
        <w:t xml:space="preserve"> and become effective </w:t>
      </w:r>
      <w:r w:rsidR="000B6140" w:rsidRPr="004A4944">
        <w:t>January 1, 201</w:t>
      </w:r>
      <w:r w:rsidR="00E639A8" w:rsidRPr="004A4944">
        <w:t>2</w:t>
      </w:r>
      <w:r w:rsidR="0044429C" w:rsidRPr="004A4944">
        <w:t>.</w:t>
      </w:r>
      <w:r w:rsidR="0044429C" w:rsidRPr="0044429C">
        <w:t xml:space="preserve"> </w:t>
      </w:r>
      <w:r w:rsidR="00EA580B">
        <w:t xml:space="preserve"> </w:t>
      </w:r>
      <w:r w:rsidR="0044429C" w:rsidRPr="0044429C">
        <w:t xml:space="preserve">The </w:t>
      </w:r>
      <w:r w:rsidR="0055663A">
        <w:t xml:space="preserve">Company serves </w:t>
      </w:r>
      <w:r w:rsidR="0044429C" w:rsidRPr="0044429C">
        <w:t>approximately</w:t>
      </w:r>
      <w:r w:rsidR="00902860">
        <w:t xml:space="preserve"> 6</w:t>
      </w:r>
      <w:r w:rsidR="0044429C" w:rsidRPr="00556C50">
        <w:t>,</w:t>
      </w:r>
      <w:r w:rsidR="00902860">
        <w:t>5</w:t>
      </w:r>
      <w:r w:rsidR="0044429C" w:rsidRPr="00556C50">
        <w:t>00</w:t>
      </w:r>
      <w:r w:rsidR="0044429C" w:rsidRPr="0044429C">
        <w:t xml:space="preserve"> customers </w:t>
      </w:r>
      <w:r w:rsidR="00EA580B">
        <w:t xml:space="preserve">located </w:t>
      </w:r>
      <w:r w:rsidR="0044429C" w:rsidRPr="0044429C">
        <w:t xml:space="preserve">in </w:t>
      </w:r>
      <w:r w:rsidR="008600F9">
        <w:t xml:space="preserve">King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970759">
        <w:t>The C</w:t>
      </w:r>
      <w:r w:rsidR="0044429C" w:rsidRPr="0044429C">
        <w:t xml:space="preserve">ompany's last general rate case became effective </w:t>
      </w:r>
      <w:r w:rsidR="0044429C" w:rsidRPr="004A4944">
        <w:t xml:space="preserve">on </w:t>
      </w:r>
      <w:r w:rsidR="00902860">
        <w:t xml:space="preserve">June </w:t>
      </w:r>
      <w:r w:rsidR="0044429C" w:rsidRPr="004A4944">
        <w:t>1, 20</w:t>
      </w:r>
      <w:r w:rsidR="00902860">
        <w:t>07</w:t>
      </w:r>
      <w:r w:rsidR="0044429C" w:rsidRPr="004A4944">
        <w:t>.</w:t>
      </w:r>
    </w:p>
    <w:p w14:paraId="32A1B865" w14:textId="77777777" w:rsidR="0084173D" w:rsidRDefault="0084173D" w:rsidP="0084173D">
      <w:pPr>
        <w:spacing w:line="288" w:lineRule="auto"/>
      </w:pPr>
    </w:p>
    <w:p w14:paraId="32A1B866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</w:t>
      </w:r>
      <w:r>
        <w:lastRenderedPageBreak/>
        <w:t>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32A1B867" w14:textId="77777777" w:rsidR="0084173D" w:rsidRDefault="0084173D" w:rsidP="0084173D">
      <w:pPr>
        <w:pStyle w:val="ListParagraph"/>
      </w:pPr>
    </w:p>
    <w:p w14:paraId="32A1B868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32A1B869" w14:textId="77777777" w:rsidR="00652118" w:rsidRPr="00D868C5" w:rsidRDefault="00652118">
      <w:pPr>
        <w:spacing w:line="288" w:lineRule="auto"/>
        <w:ind w:left="-720"/>
      </w:pPr>
    </w:p>
    <w:p w14:paraId="32A1B86A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>and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32A1B86B" w14:textId="77777777" w:rsidR="0039022B" w:rsidRDefault="0039022B" w:rsidP="0039022B">
      <w:pPr>
        <w:pStyle w:val="ListParagraph"/>
      </w:pPr>
    </w:p>
    <w:p w14:paraId="32A1B86C" w14:textId="77777777" w:rsidR="00035365" w:rsidRDefault="00536E28" w:rsidP="00D01FF1">
      <w:pPr>
        <w:pStyle w:val="ListParagraph"/>
        <w:numPr>
          <w:ilvl w:val="0"/>
          <w:numId w:val="13"/>
        </w:numPr>
        <w:spacing w:line="288" w:lineRule="auto"/>
      </w:pPr>
      <w:r>
        <w:t>S</w:t>
      </w:r>
      <w:r w:rsidRPr="00D01FF1">
        <w:t xml:space="preserve">ince the last rate case that became </w:t>
      </w:r>
      <w:r w:rsidRPr="00530E04">
        <w:t xml:space="preserve">effective </w:t>
      </w:r>
      <w:r w:rsidR="00902860">
        <w:t>June</w:t>
      </w:r>
      <w:r w:rsidRPr="00530E04">
        <w:t xml:space="preserve"> 1, 20</w:t>
      </w:r>
      <w:r w:rsidR="00902860">
        <w:t>07</w:t>
      </w:r>
      <w:r>
        <w:t>, t</w:t>
      </w:r>
      <w:r w:rsidR="00EE21A4">
        <w:t>he Company experienced a decline in the number of regulated customers, due to annexations by the City of K</w:t>
      </w:r>
      <w:r w:rsidR="00902860">
        <w:t>ent</w:t>
      </w:r>
      <w:r w:rsidR="00EE21A4">
        <w:t xml:space="preserve">. </w:t>
      </w:r>
      <w:r w:rsidR="00970759">
        <w:t xml:space="preserve"> </w:t>
      </w:r>
      <w:r w:rsidR="009A6A9A">
        <w:t>However, after r</w:t>
      </w:r>
      <w:r w:rsidR="00D01FF1" w:rsidRPr="00D01FF1">
        <w:t xml:space="preserve">eviewing the rate case documents, </w:t>
      </w:r>
      <w:r w:rsidR="009A6A9A">
        <w:t xml:space="preserve">there is no reason to believe that the proposed rates are not appropriate. </w:t>
      </w:r>
      <w:r w:rsidR="00970759">
        <w:t xml:space="preserve"> </w:t>
      </w:r>
      <w:r w:rsidR="009A6A9A">
        <w:t>Further,</w:t>
      </w:r>
      <w:r w:rsidR="00D6009D">
        <w:t xml:space="preserve"> </w:t>
      </w:r>
      <w:r w:rsidR="00E94E7D">
        <w:t xml:space="preserve">inflation has been low, and the </w:t>
      </w:r>
      <w:r w:rsidR="002463A0">
        <w:t>C</w:t>
      </w:r>
      <w:r w:rsidR="00E94E7D">
        <w:t>ompany has not changed its collection methods.</w:t>
      </w:r>
    </w:p>
    <w:p w14:paraId="32A1B86D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8600F9" w:rsidRPr="00530E04">
        <w:t xml:space="preserve">King </w:t>
      </w:r>
      <w:r w:rsidR="000F58B1" w:rsidRPr="00530E04">
        <w:t xml:space="preserve">County </w:t>
      </w:r>
      <w:r w:rsidRPr="00530E04">
        <w:t>and</w:t>
      </w:r>
      <w:r w:rsidRPr="00D01FF1">
        <w:t xml:space="preserve"> </w:t>
      </w:r>
      <w:r w:rsidR="005C6024">
        <w:t xml:space="preserve">are </w:t>
      </w:r>
      <w:r w:rsidRPr="00D01FF1">
        <w:t xml:space="preserve">required as a part of </w:t>
      </w:r>
      <w:r w:rsidR="00FC0973">
        <w:t>the Company</w:t>
      </w:r>
      <w:r w:rsidR="00A00029" w:rsidRPr="00530E04">
        <w:t>’</w:t>
      </w:r>
      <w:r w:rsidR="000F58B1" w:rsidRPr="00530E04">
        <w:t xml:space="preserve">s </w:t>
      </w:r>
      <w:r w:rsidRPr="00530E04">
        <w:t>operations</w:t>
      </w:r>
      <w:r w:rsidRPr="00D01FF1">
        <w:t>.</w:t>
      </w:r>
    </w:p>
    <w:p w14:paraId="32A1B86E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32A1B86F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32A1B870" w14:textId="77777777" w:rsidR="0039022B" w:rsidRDefault="0039022B" w:rsidP="0039022B">
      <w:pPr>
        <w:spacing w:line="288" w:lineRule="auto"/>
      </w:pPr>
    </w:p>
    <w:p w14:paraId="32A1B871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32A1B872" w14:textId="77777777" w:rsidR="00652118" w:rsidRPr="00D868C5" w:rsidRDefault="00652118">
      <w:pPr>
        <w:spacing w:line="288" w:lineRule="auto"/>
        <w:rPr>
          <w:b/>
        </w:rPr>
      </w:pPr>
    </w:p>
    <w:p w14:paraId="32A1B873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32A1B874" w14:textId="77777777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530E04" w:rsidRPr="00530E04">
        <w:t>Rabanco</w:t>
      </w:r>
      <w:r w:rsidR="000F58B1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32A1B875" w14:textId="77777777" w:rsidR="00652118" w:rsidRPr="00D868C5" w:rsidRDefault="00652118">
      <w:pPr>
        <w:spacing w:line="288" w:lineRule="auto"/>
        <w:rPr>
          <w:i/>
        </w:rPr>
      </w:pPr>
    </w:p>
    <w:p w14:paraId="32A1B876" w14:textId="7777777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(3)</w:t>
      </w:r>
      <w:r w:rsidRPr="00D868C5">
        <w:tab/>
      </w:r>
      <w:r w:rsidR="00530E04" w:rsidRPr="00530E04">
        <w:t>Rabanco</w:t>
      </w:r>
      <w:r w:rsidR="00F30159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32A1B877" w14:textId="77777777" w:rsidR="00EA5FD1" w:rsidRDefault="00EA5FD1" w:rsidP="00EA5FD1">
      <w:pPr>
        <w:spacing w:line="288" w:lineRule="auto"/>
        <w:rPr>
          <w:i/>
        </w:rPr>
      </w:pPr>
    </w:p>
    <w:p w14:paraId="32A1B878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32A1B879" w14:textId="77777777" w:rsidR="00C44CA1" w:rsidRDefault="00C44CA1" w:rsidP="00C44CA1">
      <w:pPr>
        <w:pStyle w:val="ListParagraph"/>
        <w:rPr>
          <w:i/>
        </w:rPr>
      </w:pPr>
    </w:p>
    <w:p w14:paraId="32A1B87A" w14:textId="77777777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 w:rsidRPr="00530E04">
        <w:t>December</w:t>
      </w:r>
      <w:r w:rsidR="00FE07BA" w:rsidRPr="00530E04">
        <w:t xml:space="preserve"> </w:t>
      </w:r>
      <w:r w:rsidR="00FC4952" w:rsidRPr="00530E04">
        <w:t>29</w:t>
      </w:r>
      <w:r w:rsidR="00683B09" w:rsidRPr="00530E04">
        <w:t>, 20</w:t>
      </w:r>
      <w:r w:rsidR="00FE07BA" w:rsidRPr="00530E04">
        <w:t>1</w:t>
      </w:r>
      <w:r w:rsidR="00FC4952" w:rsidRPr="00530E04">
        <w:t>1</w:t>
      </w:r>
      <w:r w:rsidR="00B64ADB" w:rsidRPr="00530E04">
        <w:t>.</w:t>
      </w:r>
    </w:p>
    <w:p w14:paraId="32A1B87B" w14:textId="77777777" w:rsidR="000F58B1" w:rsidRPr="00D868C5" w:rsidRDefault="000F58B1" w:rsidP="000F58B1">
      <w:pPr>
        <w:spacing w:line="288" w:lineRule="auto"/>
        <w:rPr>
          <w:i/>
        </w:rPr>
      </w:pPr>
    </w:p>
    <w:p w14:paraId="32A1B87C" w14:textId="77777777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 w:rsidRPr="00530E04">
        <w:t>revisions</w:t>
      </w:r>
      <w:r w:rsidR="00F30159" w:rsidRPr="00530E04">
        <w:t xml:space="preserve"> </w:t>
      </w:r>
      <w:r w:rsidR="00530E04" w:rsidRPr="00530E04">
        <w:t>Rabanco</w:t>
      </w:r>
      <w:r w:rsidR="00F30159">
        <w:t xml:space="preserve"> </w:t>
      </w:r>
      <w:r w:rsidR="005B0F72">
        <w:t xml:space="preserve">filed </w:t>
      </w:r>
      <w:r w:rsidR="005B0F72" w:rsidRPr="00D868C5">
        <w:t xml:space="preserve">in </w:t>
      </w:r>
      <w:r w:rsidR="005B0F72" w:rsidRPr="00530E04">
        <w:t xml:space="preserve">Docket </w:t>
      </w:r>
      <w:r w:rsidR="00683B09" w:rsidRPr="00530E04">
        <w:t>TG-</w:t>
      </w:r>
      <w:r w:rsidR="00FE07BA" w:rsidRPr="00530E04">
        <w:t>1</w:t>
      </w:r>
      <w:r w:rsidR="00530E04" w:rsidRPr="00530E04">
        <w:t>119</w:t>
      </w:r>
      <w:r w:rsidR="00FE07BA" w:rsidRPr="00530E04">
        <w:t>8</w:t>
      </w:r>
      <w:r w:rsidR="00902860">
        <w:t>7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 w:rsidRPr="00530E04">
        <w:t xml:space="preserve">November </w:t>
      </w:r>
      <w:r w:rsidR="00FE07BA" w:rsidRPr="00530E04">
        <w:t>1</w:t>
      </w:r>
      <w:r w:rsidR="00530E04" w:rsidRPr="00530E04">
        <w:t>6</w:t>
      </w:r>
      <w:r w:rsidR="00683B09" w:rsidRPr="00530E04">
        <w:t>, 20</w:t>
      </w:r>
      <w:r w:rsidR="00FE07BA" w:rsidRPr="00530E04">
        <w:t>1</w:t>
      </w:r>
      <w:r w:rsidR="00FC4952" w:rsidRPr="00530E04">
        <w:t>1</w:t>
      </w:r>
      <w:r w:rsidRPr="00530E04">
        <w:rPr>
          <w:bCs/>
        </w:rPr>
        <w:t>,</w:t>
      </w:r>
      <w:r w:rsidRPr="00530E04">
        <w:t xml:space="preserve"> </w:t>
      </w:r>
      <w:r w:rsidR="00D42DBC">
        <w:t xml:space="preserve">and on December 16, 2011, </w:t>
      </w:r>
      <w:r w:rsidRPr="00530E04">
        <w:t>and</w:t>
      </w:r>
      <w:r w:rsidRPr="00D868C5">
        <w:t xml:space="preserve"> giving due consideratio</w:t>
      </w:r>
      <w:r w:rsidR="00671E5B">
        <w:t>n, the Commission finds</w:t>
      </w:r>
      <w:r w:rsidR="00B32673">
        <w:t>:</w:t>
      </w:r>
    </w:p>
    <w:p w14:paraId="32A1B87D" w14:textId="77777777" w:rsidR="006435B3" w:rsidRDefault="006435B3" w:rsidP="006435B3">
      <w:pPr>
        <w:pStyle w:val="ListParagraph"/>
      </w:pPr>
    </w:p>
    <w:p w14:paraId="32A1B87E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32A1B87F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32A1B880" w14:textId="19FA8470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530E04">
        <w:t xml:space="preserve">to Tariff </w:t>
      </w:r>
      <w:r w:rsidR="003A410B">
        <w:t xml:space="preserve">No. </w:t>
      </w:r>
      <w:r w:rsidR="00902860">
        <w:t>26</w:t>
      </w:r>
      <w:r w:rsidR="00EF13BC">
        <w:t xml:space="preserve"> </w:t>
      </w:r>
      <w:r w:rsidR="00D42DBC">
        <w:t xml:space="preserve">filed on November 16, 2011, and on December 16, 2011, </w:t>
      </w:r>
      <w:r w:rsidRPr="00BC55AD">
        <w:t xml:space="preserve">to become effective on </w:t>
      </w:r>
      <w:r w:rsidR="00683B09" w:rsidRPr="00530E04">
        <w:t>January 1, 201</w:t>
      </w:r>
      <w:r w:rsidR="00FC4952" w:rsidRPr="00530E04">
        <w:t>2</w:t>
      </w:r>
      <w:r w:rsidR="00706270" w:rsidRPr="00530E04">
        <w:t>,</w:t>
      </w:r>
      <w:r w:rsidR="00706270">
        <w:t xml:space="preserve"> by operation of law.</w:t>
      </w:r>
    </w:p>
    <w:p w14:paraId="32A1B881" w14:textId="77777777" w:rsidR="00652118" w:rsidRPr="00D868C5" w:rsidRDefault="00652118">
      <w:pPr>
        <w:spacing w:line="288" w:lineRule="auto"/>
        <w:rPr>
          <w:i/>
        </w:rPr>
      </w:pPr>
    </w:p>
    <w:p w14:paraId="32A1B882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2A1B883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32A1B884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32A1B885" w14:textId="77777777" w:rsidR="00652118" w:rsidRPr="00D868C5" w:rsidRDefault="00652118">
      <w:pPr>
        <w:spacing w:line="288" w:lineRule="auto"/>
        <w:ind w:left="360"/>
      </w:pPr>
    </w:p>
    <w:p w14:paraId="32A1B886" w14:textId="77777777" w:rsidR="00652118" w:rsidRPr="0076128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F30159" w:rsidRPr="00761288">
        <w:t>Rabanco LTD</w:t>
      </w:r>
      <w:r w:rsidR="00F30159">
        <w:t xml:space="preserve"> </w:t>
      </w:r>
      <w:r w:rsidR="00F30159" w:rsidRPr="00761288">
        <w:t>d/b/a Allied Waste Services of</w:t>
      </w:r>
      <w:r w:rsidR="00902860">
        <w:t xml:space="preserve"> Kent,</w:t>
      </w:r>
      <w:r w:rsidR="00F30159" w:rsidRPr="00761288">
        <w:t xml:space="preserve"> </w:t>
      </w:r>
      <w:r w:rsidR="00761288" w:rsidRPr="00761288">
        <w:t xml:space="preserve">d/b/a </w:t>
      </w:r>
      <w:r w:rsidR="00F30159" w:rsidRPr="00761288">
        <w:t xml:space="preserve">Rabanco Companies, </w:t>
      </w:r>
      <w:r w:rsidR="00902860" w:rsidRPr="00761288">
        <w:t xml:space="preserve">d/b/a </w:t>
      </w:r>
      <w:r w:rsidR="00902860">
        <w:t>SeaTac Disposal</w:t>
      </w:r>
      <w:r w:rsidR="00902860" w:rsidRPr="00761288">
        <w:t xml:space="preserve"> </w:t>
      </w:r>
      <w:r w:rsidR="00C44CA1" w:rsidRPr="00761288">
        <w:t>to effectuate the provisions of this Order.</w:t>
      </w:r>
    </w:p>
    <w:p w14:paraId="32A1B887" w14:textId="77777777" w:rsidR="00356C4B" w:rsidRPr="00D868C5" w:rsidRDefault="00356C4B" w:rsidP="00356C4B">
      <w:pPr>
        <w:spacing w:line="288" w:lineRule="auto"/>
        <w:ind w:left="-720"/>
      </w:pPr>
    </w:p>
    <w:p w14:paraId="32A1B888" w14:textId="77777777" w:rsidR="00652118" w:rsidRPr="0076128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>the effective date of this Order</w:t>
      </w:r>
      <w:r w:rsidR="001E7513">
        <w:t xml:space="preserve">, </w:t>
      </w:r>
      <w:r w:rsidR="001E7513" w:rsidRPr="00F30159">
        <w:t>Rabanco</w:t>
      </w:r>
      <w:r w:rsidR="00F30159">
        <w:t xml:space="preserve"> LTD </w:t>
      </w:r>
      <w:r w:rsidR="005E2843" w:rsidRPr="00761288">
        <w:t>d/b/a Allied Waste Services of</w:t>
      </w:r>
      <w:r w:rsidR="005E2843">
        <w:t xml:space="preserve"> Kent,</w:t>
      </w:r>
      <w:r w:rsidR="005E2843" w:rsidRPr="00761288">
        <w:t xml:space="preserve"> d/b/a Rabanco Companies, d/b/a </w:t>
      </w:r>
      <w:r w:rsidR="005E2843">
        <w:t>SeaTac Disposal</w:t>
      </w:r>
      <w:r w:rsidR="005E2843" w:rsidRPr="00761288">
        <w:t xml:space="preserve"> </w:t>
      </w:r>
      <w:r w:rsidR="00C44CA1" w:rsidRPr="00761288">
        <w:t>i</w:t>
      </w:r>
      <w:r w:rsidRPr="00761288">
        <w:t>s</w:t>
      </w:r>
      <w:r w:rsidR="00C44CA1" w:rsidRPr="00761288">
        <w:t xml:space="preserve"> gran</w:t>
      </w:r>
      <w:r w:rsidR="00C02C38" w:rsidRPr="00761288">
        <w:t>ted an exemption from WAC 480-07-520</w:t>
      </w:r>
      <w:r w:rsidR="00671E5B" w:rsidRPr="00761288">
        <w:t xml:space="preserve"> for purposes of the tariff filed </w:t>
      </w:r>
      <w:r w:rsidR="00EF77BB" w:rsidRPr="00761288">
        <w:t xml:space="preserve">in Docket </w:t>
      </w:r>
      <w:r w:rsidR="000A1C53" w:rsidRPr="00761288">
        <w:t>TG-</w:t>
      </w:r>
      <w:r w:rsidR="00FC4952" w:rsidRPr="00761288">
        <w:t>1</w:t>
      </w:r>
      <w:r w:rsidR="00530E04" w:rsidRPr="00761288">
        <w:t>1</w:t>
      </w:r>
      <w:r w:rsidR="00FE07BA" w:rsidRPr="00761288">
        <w:t>1</w:t>
      </w:r>
      <w:r w:rsidR="00530E04" w:rsidRPr="00761288">
        <w:t>9</w:t>
      </w:r>
      <w:r w:rsidR="00FE07BA" w:rsidRPr="00761288">
        <w:t>8</w:t>
      </w:r>
      <w:r w:rsidR="00D23791">
        <w:t>7</w:t>
      </w:r>
      <w:r w:rsidR="000A1C53" w:rsidRPr="00761288">
        <w:t xml:space="preserve"> </w:t>
      </w:r>
      <w:r w:rsidR="00671E5B" w:rsidRPr="00761288">
        <w:t xml:space="preserve">on </w:t>
      </w:r>
      <w:r w:rsidR="00683B09" w:rsidRPr="00761288">
        <w:t xml:space="preserve">November </w:t>
      </w:r>
      <w:r w:rsidR="00FE07BA" w:rsidRPr="00761288">
        <w:t>1</w:t>
      </w:r>
      <w:r w:rsidR="00530E04" w:rsidRPr="00761288">
        <w:t>6</w:t>
      </w:r>
      <w:r w:rsidR="00683B09" w:rsidRPr="00761288">
        <w:t>, 20</w:t>
      </w:r>
      <w:r w:rsidR="00FC4952" w:rsidRPr="00761288">
        <w:t>11</w:t>
      </w:r>
      <w:r w:rsidR="00D84B88">
        <w:t>,</w:t>
      </w:r>
      <w:r w:rsidR="00D23791">
        <w:t xml:space="preserve"> and on December 16, 2011</w:t>
      </w:r>
      <w:r w:rsidR="00671E5B" w:rsidRPr="00761288">
        <w:t>.</w:t>
      </w:r>
      <w:r w:rsidRPr="00761288">
        <w:t xml:space="preserve">  </w:t>
      </w:r>
    </w:p>
    <w:p w14:paraId="32A1B889" w14:textId="77777777" w:rsidR="00652118" w:rsidRPr="00D868C5" w:rsidRDefault="00652118">
      <w:pPr>
        <w:spacing w:line="288" w:lineRule="auto"/>
        <w:ind w:left="-720"/>
      </w:pPr>
    </w:p>
    <w:p w14:paraId="32A1B88A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lastRenderedPageBreak/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 w:rsidRPr="00530E04">
        <w:t xml:space="preserve">on </w:t>
      </w:r>
      <w:r w:rsidR="000A1C53" w:rsidRPr="00530E04">
        <w:t>January 1, 201</w:t>
      </w:r>
      <w:r w:rsidR="00FC4952" w:rsidRPr="00530E04">
        <w:t>2</w:t>
      </w:r>
      <w:r w:rsidR="000A1C53" w:rsidRPr="00530E04">
        <w:t xml:space="preserve">, </w:t>
      </w:r>
      <w:r w:rsidR="00C44CA1" w:rsidRPr="00530E04">
        <w:t>by</w:t>
      </w:r>
      <w:r w:rsidR="00C44CA1">
        <w:t xml:space="preserve"> operation of law. </w:t>
      </w:r>
    </w:p>
    <w:p w14:paraId="32A1B88B" w14:textId="77777777" w:rsidR="00C44CA1" w:rsidRDefault="00C44CA1" w:rsidP="00C44CA1">
      <w:pPr>
        <w:pStyle w:val="ListParagraph"/>
      </w:pPr>
    </w:p>
    <w:p w14:paraId="32A1B88C" w14:textId="77777777"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32A1B88D" w14:textId="77777777" w:rsidR="000C77EE" w:rsidRPr="000C77EE" w:rsidRDefault="000C77EE" w:rsidP="000C77EE">
      <w:pPr>
        <w:spacing w:line="288" w:lineRule="auto"/>
      </w:pPr>
    </w:p>
    <w:p w14:paraId="32A1B88F" w14:textId="77777777" w:rsidR="000C77EE" w:rsidRPr="000C77EE" w:rsidRDefault="000C77EE" w:rsidP="000C77EE">
      <w:pPr>
        <w:spacing w:line="288" w:lineRule="auto"/>
      </w:pPr>
      <w:r w:rsidRPr="000C77EE">
        <w:t xml:space="preserve">DATED at Olympia, Washington, and </w:t>
      </w:r>
      <w:r w:rsidRPr="00530E04">
        <w:t xml:space="preserve">effective December </w:t>
      </w:r>
      <w:r w:rsidR="00FC4952" w:rsidRPr="00530E04">
        <w:t>29</w:t>
      </w:r>
      <w:r w:rsidRPr="00530E04">
        <w:t>, 201</w:t>
      </w:r>
      <w:r w:rsidR="00FC4952" w:rsidRPr="00530E04">
        <w:t>1</w:t>
      </w:r>
      <w:r w:rsidRPr="00530E04">
        <w:t>.</w:t>
      </w:r>
    </w:p>
    <w:p w14:paraId="32A1B890" w14:textId="77777777" w:rsidR="000C77EE" w:rsidRPr="000C77EE" w:rsidRDefault="000C77EE" w:rsidP="000C77EE">
      <w:pPr>
        <w:spacing w:line="288" w:lineRule="auto"/>
      </w:pPr>
    </w:p>
    <w:p w14:paraId="32A1B891" w14:textId="77777777" w:rsidR="000C77EE" w:rsidRPr="000C77EE" w:rsidRDefault="000C77EE" w:rsidP="00F61F25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32A1B892" w14:textId="77777777" w:rsidR="000C77EE" w:rsidRPr="000C77EE" w:rsidRDefault="000C77EE" w:rsidP="000C77EE">
      <w:pPr>
        <w:spacing w:line="288" w:lineRule="auto"/>
      </w:pPr>
    </w:p>
    <w:p w14:paraId="32A1B893" w14:textId="77777777" w:rsidR="000C77EE" w:rsidRPr="000C77EE" w:rsidRDefault="000C77EE" w:rsidP="000C77EE">
      <w:pPr>
        <w:spacing w:line="288" w:lineRule="auto"/>
      </w:pPr>
    </w:p>
    <w:p w14:paraId="32A1B894" w14:textId="77777777" w:rsidR="000C77EE" w:rsidRPr="000C77EE" w:rsidRDefault="000C77EE" w:rsidP="000C77EE">
      <w:pPr>
        <w:spacing w:line="288" w:lineRule="auto"/>
      </w:pPr>
    </w:p>
    <w:p w14:paraId="32A1B895" w14:textId="00693618"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C92158" w:rsidRPr="00C92158">
        <w:t>STEVEN V. KING, Acting Secretary</w:t>
      </w:r>
    </w:p>
    <w:sectPr w:rsidR="001158DB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1B898" w14:textId="77777777" w:rsidR="00650062" w:rsidRDefault="00650062">
      <w:r>
        <w:separator/>
      </w:r>
    </w:p>
  </w:endnote>
  <w:endnote w:type="continuationSeparator" w:id="0">
    <w:p w14:paraId="32A1B899" w14:textId="77777777" w:rsidR="00650062" w:rsidRDefault="0065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1B896" w14:textId="77777777" w:rsidR="00650062" w:rsidRDefault="00650062">
      <w:r>
        <w:separator/>
      </w:r>
    </w:p>
  </w:footnote>
  <w:footnote w:type="continuationSeparator" w:id="0">
    <w:p w14:paraId="32A1B897" w14:textId="77777777" w:rsidR="00650062" w:rsidRDefault="00650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1B89A" w14:textId="77777777" w:rsidR="0055176C" w:rsidRPr="0055176C" w:rsidRDefault="0055176C" w:rsidP="0055176C">
    <w:pPr>
      <w:pStyle w:val="Header"/>
      <w:rPr>
        <w:b/>
        <w:sz w:val="20"/>
        <w:szCs w:val="20"/>
      </w:rPr>
    </w:pPr>
    <w:r w:rsidRPr="00ED0EDF">
      <w:rPr>
        <w:b/>
        <w:sz w:val="20"/>
        <w:szCs w:val="20"/>
      </w:rPr>
      <w:t>DOCKET TG-</w:t>
    </w:r>
    <w:r w:rsidR="00FE07BA" w:rsidRPr="00ED0EDF">
      <w:rPr>
        <w:b/>
        <w:sz w:val="20"/>
        <w:szCs w:val="20"/>
      </w:rPr>
      <w:t>1</w:t>
    </w:r>
    <w:r w:rsidR="00ED0EDF" w:rsidRPr="00ED0EDF">
      <w:rPr>
        <w:b/>
        <w:sz w:val="20"/>
        <w:szCs w:val="20"/>
      </w:rPr>
      <w:t>1</w:t>
    </w:r>
    <w:r w:rsidR="00FE07BA" w:rsidRPr="00ED0EDF">
      <w:rPr>
        <w:b/>
        <w:sz w:val="20"/>
        <w:szCs w:val="20"/>
      </w:rPr>
      <w:t>1</w:t>
    </w:r>
    <w:r w:rsidR="00ED0EDF" w:rsidRPr="00ED0EDF">
      <w:rPr>
        <w:b/>
        <w:sz w:val="20"/>
        <w:szCs w:val="20"/>
      </w:rPr>
      <w:t>9</w:t>
    </w:r>
    <w:r w:rsidR="00FE07BA" w:rsidRPr="00ED0EDF">
      <w:rPr>
        <w:b/>
        <w:sz w:val="20"/>
        <w:szCs w:val="20"/>
      </w:rPr>
      <w:t>8</w:t>
    </w:r>
    <w:r w:rsidR="00902860">
      <w:rPr>
        <w:b/>
        <w:sz w:val="20"/>
        <w:szCs w:val="20"/>
      </w:rPr>
      <w:t>7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A95A24">
      <w:rPr>
        <w:b/>
        <w:noProof/>
        <w:sz w:val="20"/>
        <w:szCs w:val="20"/>
      </w:rPr>
      <w:t>4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32A1B89B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32A1B89C" w14:textId="77777777" w:rsidR="0055176C" w:rsidRDefault="005517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347E1"/>
    <w:rsid w:val="00035365"/>
    <w:rsid w:val="00037DF4"/>
    <w:rsid w:val="00037E9E"/>
    <w:rsid w:val="000525BA"/>
    <w:rsid w:val="00052A21"/>
    <w:rsid w:val="00070F9F"/>
    <w:rsid w:val="000737F1"/>
    <w:rsid w:val="000918BA"/>
    <w:rsid w:val="00096347"/>
    <w:rsid w:val="000A1C53"/>
    <w:rsid w:val="000A23A6"/>
    <w:rsid w:val="000B6140"/>
    <w:rsid w:val="000C77EE"/>
    <w:rsid w:val="000F58B1"/>
    <w:rsid w:val="00102809"/>
    <w:rsid w:val="001077E3"/>
    <w:rsid w:val="0011118A"/>
    <w:rsid w:val="001158DB"/>
    <w:rsid w:val="00115F20"/>
    <w:rsid w:val="00120B20"/>
    <w:rsid w:val="001217D9"/>
    <w:rsid w:val="001259E7"/>
    <w:rsid w:val="0013339C"/>
    <w:rsid w:val="00151F85"/>
    <w:rsid w:val="00154AA8"/>
    <w:rsid w:val="00170286"/>
    <w:rsid w:val="00174E4B"/>
    <w:rsid w:val="001957E2"/>
    <w:rsid w:val="001A7365"/>
    <w:rsid w:val="001C3E20"/>
    <w:rsid w:val="001C7B81"/>
    <w:rsid w:val="001D4E4D"/>
    <w:rsid w:val="001E3F4D"/>
    <w:rsid w:val="001E64BD"/>
    <w:rsid w:val="001E7513"/>
    <w:rsid w:val="001E7801"/>
    <w:rsid w:val="001F6B94"/>
    <w:rsid w:val="00202A13"/>
    <w:rsid w:val="00203E85"/>
    <w:rsid w:val="002052DD"/>
    <w:rsid w:val="002163AC"/>
    <w:rsid w:val="00216DE7"/>
    <w:rsid w:val="00243DD8"/>
    <w:rsid w:val="002463A0"/>
    <w:rsid w:val="00260492"/>
    <w:rsid w:val="002A2D3A"/>
    <w:rsid w:val="002D46DD"/>
    <w:rsid w:val="002E3358"/>
    <w:rsid w:val="002F1779"/>
    <w:rsid w:val="002F1F08"/>
    <w:rsid w:val="0030055F"/>
    <w:rsid w:val="0030286D"/>
    <w:rsid w:val="00323DF2"/>
    <w:rsid w:val="00334211"/>
    <w:rsid w:val="00356C4B"/>
    <w:rsid w:val="003570C2"/>
    <w:rsid w:val="00370520"/>
    <w:rsid w:val="00382166"/>
    <w:rsid w:val="0039022B"/>
    <w:rsid w:val="00393E8A"/>
    <w:rsid w:val="003A2F63"/>
    <w:rsid w:val="003A37D5"/>
    <w:rsid w:val="003A410B"/>
    <w:rsid w:val="003D3F56"/>
    <w:rsid w:val="003F2780"/>
    <w:rsid w:val="003F386D"/>
    <w:rsid w:val="003F4AE5"/>
    <w:rsid w:val="003F629B"/>
    <w:rsid w:val="00405472"/>
    <w:rsid w:val="00415BDA"/>
    <w:rsid w:val="00433D51"/>
    <w:rsid w:val="004343A2"/>
    <w:rsid w:val="00443770"/>
    <w:rsid w:val="0044429C"/>
    <w:rsid w:val="0044666D"/>
    <w:rsid w:val="00492C74"/>
    <w:rsid w:val="004974A0"/>
    <w:rsid w:val="004A4944"/>
    <w:rsid w:val="004A7E78"/>
    <w:rsid w:val="004C30E7"/>
    <w:rsid w:val="004D1F09"/>
    <w:rsid w:val="004E32BE"/>
    <w:rsid w:val="005117FC"/>
    <w:rsid w:val="00515218"/>
    <w:rsid w:val="0051659A"/>
    <w:rsid w:val="00522C0F"/>
    <w:rsid w:val="00530E04"/>
    <w:rsid w:val="00531598"/>
    <w:rsid w:val="00536E28"/>
    <w:rsid w:val="00537461"/>
    <w:rsid w:val="0055176C"/>
    <w:rsid w:val="00554FC9"/>
    <w:rsid w:val="0055663A"/>
    <w:rsid w:val="00556C50"/>
    <w:rsid w:val="00563B04"/>
    <w:rsid w:val="005666EF"/>
    <w:rsid w:val="00573EFE"/>
    <w:rsid w:val="00583CCE"/>
    <w:rsid w:val="00594549"/>
    <w:rsid w:val="005B0F72"/>
    <w:rsid w:val="005C0760"/>
    <w:rsid w:val="005C17C3"/>
    <w:rsid w:val="005C6024"/>
    <w:rsid w:val="005C6CC5"/>
    <w:rsid w:val="005C7816"/>
    <w:rsid w:val="005E2843"/>
    <w:rsid w:val="005F29B9"/>
    <w:rsid w:val="005F3D10"/>
    <w:rsid w:val="0063596B"/>
    <w:rsid w:val="00635F39"/>
    <w:rsid w:val="006435B3"/>
    <w:rsid w:val="00650062"/>
    <w:rsid w:val="00652118"/>
    <w:rsid w:val="0065444E"/>
    <w:rsid w:val="00670D7A"/>
    <w:rsid w:val="00671E5B"/>
    <w:rsid w:val="00683B09"/>
    <w:rsid w:val="006A3117"/>
    <w:rsid w:val="006B2156"/>
    <w:rsid w:val="006B2FC3"/>
    <w:rsid w:val="006B632F"/>
    <w:rsid w:val="006C23AB"/>
    <w:rsid w:val="006D67A0"/>
    <w:rsid w:val="006E1BBE"/>
    <w:rsid w:val="006F11A8"/>
    <w:rsid w:val="006F2147"/>
    <w:rsid w:val="006F3862"/>
    <w:rsid w:val="00706270"/>
    <w:rsid w:val="007064F5"/>
    <w:rsid w:val="007179CE"/>
    <w:rsid w:val="00726983"/>
    <w:rsid w:val="007271C6"/>
    <w:rsid w:val="00743C82"/>
    <w:rsid w:val="007523B3"/>
    <w:rsid w:val="007527D6"/>
    <w:rsid w:val="007541FE"/>
    <w:rsid w:val="007579A9"/>
    <w:rsid w:val="00761288"/>
    <w:rsid w:val="00762980"/>
    <w:rsid w:val="00790034"/>
    <w:rsid w:val="007912ED"/>
    <w:rsid w:val="00797729"/>
    <w:rsid w:val="007A386D"/>
    <w:rsid w:val="007A3BFE"/>
    <w:rsid w:val="007D45AF"/>
    <w:rsid w:val="007F406C"/>
    <w:rsid w:val="00802291"/>
    <w:rsid w:val="00805DC2"/>
    <w:rsid w:val="00813071"/>
    <w:rsid w:val="00814ADF"/>
    <w:rsid w:val="008240A5"/>
    <w:rsid w:val="00832697"/>
    <w:rsid w:val="0084173D"/>
    <w:rsid w:val="00843A22"/>
    <w:rsid w:val="008503D6"/>
    <w:rsid w:val="00855B05"/>
    <w:rsid w:val="008600F9"/>
    <w:rsid w:val="00883A7C"/>
    <w:rsid w:val="00897909"/>
    <w:rsid w:val="008A25C3"/>
    <w:rsid w:val="008A2754"/>
    <w:rsid w:val="008A6D88"/>
    <w:rsid w:val="008C758E"/>
    <w:rsid w:val="008D509B"/>
    <w:rsid w:val="008F3ECE"/>
    <w:rsid w:val="00902860"/>
    <w:rsid w:val="009402B5"/>
    <w:rsid w:val="00951951"/>
    <w:rsid w:val="00957785"/>
    <w:rsid w:val="00970759"/>
    <w:rsid w:val="00971999"/>
    <w:rsid w:val="00973CFC"/>
    <w:rsid w:val="00980D26"/>
    <w:rsid w:val="0099449F"/>
    <w:rsid w:val="009A6A9A"/>
    <w:rsid w:val="009C46E6"/>
    <w:rsid w:val="009C54ED"/>
    <w:rsid w:val="009C6272"/>
    <w:rsid w:val="009F08B0"/>
    <w:rsid w:val="009F1BEC"/>
    <w:rsid w:val="00A00029"/>
    <w:rsid w:val="00A03929"/>
    <w:rsid w:val="00A03B2E"/>
    <w:rsid w:val="00A05D0B"/>
    <w:rsid w:val="00A44D78"/>
    <w:rsid w:val="00A452A4"/>
    <w:rsid w:val="00A45C6C"/>
    <w:rsid w:val="00A50E97"/>
    <w:rsid w:val="00A75BAB"/>
    <w:rsid w:val="00A8712B"/>
    <w:rsid w:val="00A95A24"/>
    <w:rsid w:val="00AA16AF"/>
    <w:rsid w:val="00AA3612"/>
    <w:rsid w:val="00AA4DA2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37BA5"/>
    <w:rsid w:val="00B50552"/>
    <w:rsid w:val="00B5345D"/>
    <w:rsid w:val="00B64ADB"/>
    <w:rsid w:val="00B8240F"/>
    <w:rsid w:val="00B94A17"/>
    <w:rsid w:val="00B964DE"/>
    <w:rsid w:val="00B973DA"/>
    <w:rsid w:val="00BB4E13"/>
    <w:rsid w:val="00BB7BA4"/>
    <w:rsid w:val="00BC06F8"/>
    <w:rsid w:val="00BC0E95"/>
    <w:rsid w:val="00BD2BC9"/>
    <w:rsid w:val="00BD3737"/>
    <w:rsid w:val="00BD6E91"/>
    <w:rsid w:val="00BE262A"/>
    <w:rsid w:val="00BE3D1D"/>
    <w:rsid w:val="00BE611A"/>
    <w:rsid w:val="00C02C38"/>
    <w:rsid w:val="00C13540"/>
    <w:rsid w:val="00C210B1"/>
    <w:rsid w:val="00C27DC9"/>
    <w:rsid w:val="00C353F0"/>
    <w:rsid w:val="00C44CA1"/>
    <w:rsid w:val="00C5637B"/>
    <w:rsid w:val="00C7313C"/>
    <w:rsid w:val="00C92158"/>
    <w:rsid w:val="00C9751C"/>
    <w:rsid w:val="00CA2DB9"/>
    <w:rsid w:val="00CB3552"/>
    <w:rsid w:val="00CB633A"/>
    <w:rsid w:val="00CC3FE9"/>
    <w:rsid w:val="00CD7258"/>
    <w:rsid w:val="00CE067B"/>
    <w:rsid w:val="00CF1E5C"/>
    <w:rsid w:val="00CF4814"/>
    <w:rsid w:val="00D01FF1"/>
    <w:rsid w:val="00D1013A"/>
    <w:rsid w:val="00D14C5D"/>
    <w:rsid w:val="00D1641C"/>
    <w:rsid w:val="00D2157B"/>
    <w:rsid w:val="00D23791"/>
    <w:rsid w:val="00D25B56"/>
    <w:rsid w:val="00D3269F"/>
    <w:rsid w:val="00D42DBC"/>
    <w:rsid w:val="00D6009D"/>
    <w:rsid w:val="00D63725"/>
    <w:rsid w:val="00D65A63"/>
    <w:rsid w:val="00D65B1E"/>
    <w:rsid w:val="00D766BD"/>
    <w:rsid w:val="00D83B54"/>
    <w:rsid w:val="00D84B88"/>
    <w:rsid w:val="00D8684A"/>
    <w:rsid w:val="00D868C5"/>
    <w:rsid w:val="00D95F87"/>
    <w:rsid w:val="00DC63CF"/>
    <w:rsid w:val="00DD0F3D"/>
    <w:rsid w:val="00DD2CCD"/>
    <w:rsid w:val="00DD6503"/>
    <w:rsid w:val="00DD74BA"/>
    <w:rsid w:val="00DF590A"/>
    <w:rsid w:val="00E054BA"/>
    <w:rsid w:val="00E11DFE"/>
    <w:rsid w:val="00E1312C"/>
    <w:rsid w:val="00E1566C"/>
    <w:rsid w:val="00E20535"/>
    <w:rsid w:val="00E22818"/>
    <w:rsid w:val="00E30746"/>
    <w:rsid w:val="00E32D5F"/>
    <w:rsid w:val="00E43534"/>
    <w:rsid w:val="00E509D7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0EDF"/>
    <w:rsid w:val="00ED3774"/>
    <w:rsid w:val="00EE21A4"/>
    <w:rsid w:val="00EF13BC"/>
    <w:rsid w:val="00EF77BB"/>
    <w:rsid w:val="00F2114A"/>
    <w:rsid w:val="00F21EAF"/>
    <w:rsid w:val="00F25DD1"/>
    <w:rsid w:val="00F30159"/>
    <w:rsid w:val="00F31B7D"/>
    <w:rsid w:val="00F55CA8"/>
    <w:rsid w:val="00F56D51"/>
    <w:rsid w:val="00F56FCE"/>
    <w:rsid w:val="00F603DD"/>
    <w:rsid w:val="00F61F25"/>
    <w:rsid w:val="00F65DA2"/>
    <w:rsid w:val="00F661A8"/>
    <w:rsid w:val="00F8098A"/>
    <w:rsid w:val="00F92ED4"/>
    <w:rsid w:val="00FA3FDC"/>
    <w:rsid w:val="00FB4905"/>
    <w:rsid w:val="00FC07BD"/>
    <w:rsid w:val="00FC0973"/>
    <w:rsid w:val="00FC4952"/>
    <w:rsid w:val="00FD6825"/>
    <w:rsid w:val="00FD7A94"/>
    <w:rsid w:val="00FE07B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."/>
  <w:listSeparator w:val=","/>
  <w14:docId w14:val="32A1B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3A8A2A160EC04AA8A16BD784C8032B" ma:contentTypeVersion="143" ma:contentTypeDescription="" ma:contentTypeScope="" ma:versionID="a6d15860e56615480f0ba8a368c3e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2011-11-16T08:00:00+00:00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111987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CB0C03-C46D-4A66-8C1B-336078D973F0}"/>
</file>

<file path=customXml/itemProps2.xml><?xml version="1.0" encoding="utf-8"?>
<ds:datastoreItem xmlns:ds="http://schemas.openxmlformats.org/officeDocument/2006/customXml" ds:itemID="{9A441A29-FA9D-4A90-8CD0-ED2C9965A5BB}"/>
</file>

<file path=customXml/itemProps3.xml><?xml version="1.0" encoding="utf-8"?>
<ds:datastoreItem xmlns:ds="http://schemas.openxmlformats.org/officeDocument/2006/customXml" ds:itemID="{9B626855-000D-4DFF-B9DE-E118A47590DE}"/>
</file>

<file path=customXml/itemProps4.xml><?xml version="1.0" encoding="utf-8"?>
<ds:datastoreItem xmlns:ds="http://schemas.openxmlformats.org/officeDocument/2006/customXml" ds:itemID="{F6A50694-7FD9-4618-A2EC-5C5C00995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5823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2011-12-29T01:37:00Z</dcterms:created>
  <dcterms:modified xsi:type="dcterms:W3CDTF">2011-12-29T01:37:00Z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0x0101006E56B4D1795A2E4DB2F0B01679ED314A00153A8A2A160EC04AA8A16BD784C8032B</vt:lpwstr>
  </property>
  <property fmtid="{D5CDD505-2E9C-101B-9397-08002B2CF9AE}" pid="3" name="_docset_NoMedatataSyncRequired">
    <vt:lpwstr>False</vt:lpwstr>
  </property>
</Properties>
</file>