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C9" w:rsidRPr="00CC348A" w:rsidRDefault="007308C9" w:rsidP="006934B0">
      <w:pPr>
        <w:rPr>
          <w:rFonts w:ascii="Times New Roman" w:hAnsi="Times New Roman"/>
        </w:rPr>
      </w:pPr>
    </w:p>
    <w:p w:rsidR="007308C9" w:rsidRPr="00CC348A" w:rsidRDefault="007308C9" w:rsidP="006934B0">
      <w:pPr>
        <w:rPr>
          <w:rFonts w:ascii="Times New Roman" w:hAnsi="Times New Roman"/>
        </w:rPr>
      </w:pPr>
    </w:p>
    <w:p w:rsidR="007308C9" w:rsidRPr="00CC348A" w:rsidRDefault="007308C9" w:rsidP="006934B0">
      <w:pPr>
        <w:rPr>
          <w:rFonts w:ascii="Times New Roman" w:hAnsi="Times New Roman"/>
        </w:rPr>
      </w:pPr>
    </w:p>
    <w:p w:rsidR="007308C9" w:rsidRPr="00CC348A" w:rsidRDefault="007308C9" w:rsidP="006934B0">
      <w:pPr>
        <w:rPr>
          <w:rFonts w:ascii="Times New Roman" w:hAnsi="Times New Roman"/>
        </w:rPr>
      </w:pPr>
    </w:p>
    <w:p w:rsidR="007308C9" w:rsidRPr="00CC348A" w:rsidRDefault="007308C9" w:rsidP="006934B0">
      <w:pPr>
        <w:rPr>
          <w:rFonts w:ascii="Times New Roman" w:hAnsi="Times New Roman"/>
        </w:rPr>
      </w:pPr>
    </w:p>
    <w:p w:rsidR="009D6064" w:rsidRDefault="009D6064" w:rsidP="006934B0">
      <w:pPr>
        <w:rPr>
          <w:rFonts w:ascii="Times New Roman" w:hAnsi="Times New Roman"/>
        </w:rPr>
      </w:pPr>
    </w:p>
    <w:p w:rsidR="006934B0" w:rsidRPr="00CC348A" w:rsidRDefault="0087419D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February 25</w:t>
      </w:r>
      <w:r w:rsidR="007D5160" w:rsidRPr="00CC348A">
        <w:rPr>
          <w:rFonts w:ascii="Times New Roman" w:hAnsi="Times New Roman"/>
        </w:rPr>
        <w:t>, 2010</w:t>
      </w:r>
    </w:p>
    <w:p w:rsidR="009D6064" w:rsidRDefault="009D6064" w:rsidP="006934B0">
      <w:pPr>
        <w:rPr>
          <w:rFonts w:ascii="Times New Roman" w:hAnsi="Times New Roman"/>
        </w:rPr>
      </w:pPr>
    </w:p>
    <w:p w:rsidR="009D6064" w:rsidRPr="00CC348A" w:rsidRDefault="009D6064" w:rsidP="006934B0">
      <w:pPr>
        <w:rPr>
          <w:rFonts w:ascii="Times New Roman" w:hAnsi="Times New Roman"/>
        </w:rPr>
      </w:pPr>
    </w:p>
    <w:p w:rsidR="006934B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 xml:space="preserve">Ron </w:t>
      </w:r>
      <w:proofErr w:type="spellStart"/>
      <w:r w:rsidRPr="00CC348A">
        <w:rPr>
          <w:rFonts w:ascii="Times New Roman" w:hAnsi="Times New Roman"/>
        </w:rPr>
        <w:t>Curren</w:t>
      </w:r>
      <w:proofErr w:type="spellEnd"/>
      <w:r w:rsidRPr="00CC348A">
        <w:rPr>
          <w:rFonts w:ascii="Times New Roman" w:hAnsi="Times New Roman"/>
        </w:rPr>
        <w:t>, P.L.S.</w:t>
      </w:r>
    </w:p>
    <w:p w:rsidR="007D516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Public Works Director</w:t>
      </w:r>
    </w:p>
    <w:p w:rsidR="007D516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Pend Oreille County</w:t>
      </w:r>
    </w:p>
    <w:p w:rsidR="007D516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625 4</w:t>
      </w:r>
      <w:r w:rsidRPr="00CC348A">
        <w:rPr>
          <w:rFonts w:ascii="Times New Roman" w:hAnsi="Times New Roman"/>
          <w:vertAlign w:val="superscript"/>
        </w:rPr>
        <w:t>th</w:t>
      </w:r>
      <w:r w:rsidRPr="00CC348A">
        <w:rPr>
          <w:rFonts w:ascii="Times New Roman" w:hAnsi="Times New Roman"/>
        </w:rPr>
        <w:t xml:space="preserve"> Street</w:t>
      </w:r>
    </w:p>
    <w:p w:rsidR="007D516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Newport, WA  99156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9B23FF" w:rsidRDefault="006934B0" w:rsidP="009B23FF">
      <w:pPr>
        <w:ind w:left="630" w:hanging="630"/>
        <w:rPr>
          <w:rFonts w:ascii="Times New Roman" w:hAnsi="Times New Roman"/>
          <w:b/>
        </w:rPr>
      </w:pPr>
      <w:r w:rsidRPr="009B23FF">
        <w:rPr>
          <w:rFonts w:ascii="Times New Roman" w:hAnsi="Times New Roman"/>
          <w:b/>
        </w:rPr>
        <w:t xml:space="preserve">RE: </w:t>
      </w:r>
      <w:r w:rsidR="002D0541" w:rsidRPr="009B23FF">
        <w:rPr>
          <w:rFonts w:ascii="Times New Roman" w:hAnsi="Times New Roman"/>
          <w:b/>
        </w:rPr>
        <w:tab/>
      </w:r>
      <w:r w:rsidR="00E910E9" w:rsidRPr="009B23FF">
        <w:rPr>
          <w:rFonts w:ascii="Times New Roman" w:hAnsi="Times New Roman"/>
          <w:b/>
        </w:rPr>
        <w:t xml:space="preserve">Comments on the Preliminary </w:t>
      </w:r>
      <w:r w:rsidR="00990C70" w:rsidRPr="009B23FF">
        <w:rPr>
          <w:rFonts w:ascii="Times New Roman" w:hAnsi="Times New Roman"/>
          <w:b/>
        </w:rPr>
        <w:t>D</w:t>
      </w:r>
      <w:r w:rsidR="00E910E9" w:rsidRPr="009B23FF">
        <w:rPr>
          <w:rFonts w:ascii="Times New Roman" w:hAnsi="Times New Roman"/>
          <w:b/>
        </w:rPr>
        <w:t xml:space="preserve">raft of </w:t>
      </w:r>
      <w:r w:rsidR="007D5160" w:rsidRPr="009B23FF">
        <w:rPr>
          <w:rFonts w:ascii="Times New Roman" w:hAnsi="Times New Roman"/>
          <w:b/>
        </w:rPr>
        <w:t>Pend Oreille</w:t>
      </w:r>
      <w:r w:rsidRPr="009B23FF">
        <w:rPr>
          <w:rFonts w:ascii="Times New Roman" w:hAnsi="Times New Roman"/>
          <w:b/>
        </w:rPr>
        <w:t xml:space="preserve"> </w:t>
      </w:r>
      <w:r w:rsidR="00990C70" w:rsidRPr="009B23FF">
        <w:rPr>
          <w:rFonts w:ascii="Times New Roman" w:hAnsi="Times New Roman"/>
          <w:b/>
        </w:rPr>
        <w:t xml:space="preserve">County’s </w:t>
      </w:r>
      <w:r w:rsidRPr="009B23FF">
        <w:rPr>
          <w:rFonts w:ascii="Times New Roman" w:hAnsi="Times New Roman"/>
          <w:b/>
        </w:rPr>
        <w:t xml:space="preserve">Comprehensive Solid Waste </w:t>
      </w:r>
      <w:r w:rsidR="00FF59A5" w:rsidRPr="009B23FF">
        <w:rPr>
          <w:rFonts w:ascii="Times New Roman" w:hAnsi="Times New Roman"/>
          <w:b/>
        </w:rPr>
        <w:t>M</w:t>
      </w:r>
      <w:r w:rsidRPr="009B23FF">
        <w:rPr>
          <w:rFonts w:ascii="Times New Roman" w:hAnsi="Times New Roman"/>
          <w:b/>
        </w:rPr>
        <w:t>anagement Plan</w:t>
      </w:r>
      <w:r w:rsidR="0087419D" w:rsidRPr="009B23FF">
        <w:rPr>
          <w:rFonts w:ascii="Times New Roman" w:hAnsi="Times New Roman"/>
          <w:b/>
        </w:rPr>
        <w:t xml:space="preserve">, </w:t>
      </w:r>
      <w:r w:rsidR="007D5160" w:rsidRPr="009B23FF">
        <w:rPr>
          <w:rFonts w:ascii="Times New Roman" w:hAnsi="Times New Roman"/>
          <w:b/>
        </w:rPr>
        <w:t>TG-100151</w:t>
      </w:r>
      <w:r w:rsidR="00990C70" w:rsidRPr="009B23FF">
        <w:rPr>
          <w:rFonts w:ascii="Times New Roman" w:hAnsi="Times New Roman"/>
          <w:b/>
        </w:rPr>
        <w:t>.</w:t>
      </w:r>
    </w:p>
    <w:p w:rsidR="006934B0" w:rsidRPr="009B23FF" w:rsidRDefault="006934B0" w:rsidP="009B23FF">
      <w:pPr>
        <w:rPr>
          <w:rFonts w:ascii="Times New Roman" w:hAnsi="Times New Roman"/>
          <w:b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 xml:space="preserve">Dear Mr. </w:t>
      </w:r>
      <w:r w:rsidR="007D5160" w:rsidRPr="00CC348A">
        <w:rPr>
          <w:rFonts w:ascii="Times New Roman" w:hAnsi="Times New Roman"/>
        </w:rPr>
        <w:t>Curren</w:t>
      </w:r>
      <w:r w:rsidRPr="00CC348A">
        <w:rPr>
          <w:rFonts w:ascii="Times New Roman" w:hAnsi="Times New Roman"/>
        </w:rPr>
        <w:t>: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2C1BBE" w:rsidRPr="00CC348A" w:rsidRDefault="002C1BBE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 Utilities and Transportation Commission (commission</w:t>
      </w:r>
      <w:r w:rsidR="007308C9" w:rsidRPr="00CC348A">
        <w:rPr>
          <w:rFonts w:ascii="Times New Roman" w:hAnsi="Times New Roman"/>
        </w:rPr>
        <w:t>/UTC</w:t>
      </w:r>
      <w:r w:rsidRPr="00CC348A">
        <w:rPr>
          <w:rFonts w:ascii="Times New Roman" w:hAnsi="Times New Roman"/>
        </w:rPr>
        <w:t xml:space="preserve">) has completed its review of the preliminary draft of the </w:t>
      </w:r>
      <w:r w:rsidR="00FB4E61" w:rsidRPr="00CC348A">
        <w:rPr>
          <w:rFonts w:ascii="Times New Roman" w:hAnsi="Times New Roman"/>
        </w:rPr>
        <w:t xml:space="preserve">Pend Oreille </w:t>
      </w:r>
      <w:r w:rsidRPr="00CC348A">
        <w:rPr>
          <w:rFonts w:ascii="Times New Roman" w:hAnsi="Times New Roman"/>
        </w:rPr>
        <w:t xml:space="preserve">County Comprehensive Solid Waste Management Plan Update (Plan).  In accordance with RCW 70.95.096, </w:t>
      </w:r>
      <w:r w:rsidR="002C0E4E" w:rsidRPr="00CC348A">
        <w:rPr>
          <w:rFonts w:ascii="Times New Roman" w:hAnsi="Times New Roman"/>
        </w:rPr>
        <w:t>c</w:t>
      </w:r>
      <w:r w:rsidRPr="00CC348A">
        <w:rPr>
          <w:rFonts w:ascii="Times New Roman" w:hAnsi="Times New Roman"/>
        </w:rPr>
        <w:t xml:space="preserve">ommission staff analyzed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 to determine the probable effect, if any, of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lan's recommendations on the rates charged by solid waste companies.  </w:t>
      </w:r>
    </w:p>
    <w:p w:rsidR="002C1BBE" w:rsidRPr="00CC348A" w:rsidRDefault="002C1BBE" w:rsidP="009B23FF">
      <w:pPr>
        <w:rPr>
          <w:rFonts w:ascii="Times New Roman" w:hAnsi="Times New Roman"/>
        </w:rPr>
      </w:pPr>
    </w:p>
    <w:p w:rsidR="006934B0" w:rsidRPr="00CC348A" w:rsidRDefault="007308C9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</w:t>
      </w:r>
      <w:r w:rsidR="006934B0" w:rsidRPr="00CC348A">
        <w:rPr>
          <w:rFonts w:ascii="Times New Roman" w:hAnsi="Times New Roman"/>
        </w:rPr>
        <w:t xml:space="preserve"> analysis of the Cost Assessment shows </w:t>
      </w:r>
      <w:r w:rsidR="002C0E4E" w:rsidRPr="00CC348A">
        <w:rPr>
          <w:rFonts w:ascii="Times New Roman" w:hAnsi="Times New Roman"/>
        </w:rPr>
        <w:t xml:space="preserve">a </w:t>
      </w:r>
      <w:r w:rsidR="006934B0" w:rsidRPr="00CC348A">
        <w:rPr>
          <w:rFonts w:ascii="Times New Roman" w:hAnsi="Times New Roman"/>
        </w:rPr>
        <w:t xml:space="preserve">financial impact to ratepayers served by regulated solid waste collection companies in </w:t>
      </w:r>
      <w:r w:rsidR="007D5160" w:rsidRPr="00CC348A">
        <w:rPr>
          <w:rFonts w:ascii="Times New Roman" w:hAnsi="Times New Roman"/>
        </w:rPr>
        <w:t>Pend Oreille</w:t>
      </w:r>
      <w:r w:rsidR="006934B0" w:rsidRPr="00CC348A">
        <w:rPr>
          <w:rFonts w:ascii="Times New Roman" w:hAnsi="Times New Roman"/>
        </w:rPr>
        <w:t xml:space="preserve"> County</w:t>
      </w:r>
      <w:r w:rsidR="00664D7E" w:rsidRPr="00CC348A">
        <w:rPr>
          <w:rFonts w:ascii="Times New Roman" w:hAnsi="Times New Roman"/>
        </w:rPr>
        <w:t xml:space="preserve">. </w:t>
      </w:r>
      <w:r w:rsidR="000278B9" w:rsidRPr="00CC348A">
        <w:rPr>
          <w:rFonts w:ascii="Times New Roman" w:hAnsi="Times New Roman"/>
        </w:rPr>
        <w:t>A</w:t>
      </w:r>
      <w:r w:rsidR="00F15BC3" w:rsidRPr="00CC348A">
        <w:rPr>
          <w:rFonts w:ascii="Times New Roman" w:hAnsi="Times New Roman"/>
        </w:rPr>
        <w:t>n average</w:t>
      </w:r>
      <w:r w:rsidR="000278B9" w:rsidRPr="00CC348A">
        <w:rPr>
          <w:rFonts w:ascii="Times New Roman" w:hAnsi="Times New Roman"/>
        </w:rPr>
        <w:t xml:space="preserve"> r</w:t>
      </w:r>
      <w:r w:rsidR="006934B0" w:rsidRPr="00CC348A">
        <w:rPr>
          <w:rFonts w:ascii="Times New Roman" w:hAnsi="Times New Roman"/>
        </w:rPr>
        <w:t xml:space="preserve">esidential customer </w:t>
      </w:r>
      <w:r w:rsidR="00F15BC3" w:rsidRPr="00CC348A">
        <w:rPr>
          <w:rFonts w:ascii="Times New Roman" w:hAnsi="Times New Roman"/>
        </w:rPr>
        <w:t>(</w:t>
      </w:r>
      <w:r w:rsidR="000278B9" w:rsidRPr="00CC348A">
        <w:rPr>
          <w:rFonts w:ascii="Times New Roman" w:hAnsi="Times New Roman"/>
        </w:rPr>
        <w:t>one-can, weekly service</w:t>
      </w:r>
      <w:r w:rsidR="00F15BC3" w:rsidRPr="00CC348A">
        <w:rPr>
          <w:rFonts w:ascii="Times New Roman" w:hAnsi="Times New Roman"/>
        </w:rPr>
        <w:t>)</w:t>
      </w:r>
      <w:r w:rsidR="000278B9" w:rsidRPr="00CC348A">
        <w:rPr>
          <w:rFonts w:ascii="Times New Roman" w:hAnsi="Times New Roman"/>
        </w:rPr>
        <w:t xml:space="preserve"> would </w:t>
      </w:r>
      <w:r w:rsidR="002C0E4E" w:rsidRPr="00CC348A">
        <w:rPr>
          <w:rFonts w:ascii="Times New Roman" w:hAnsi="Times New Roman"/>
        </w:rPr>
        <w:t>see a</w:t>
      </w:r>
      <w:r w:rsidR="00A721F5" w:rsidRPr="00CC348A">
        <w:rPr>
          <w:rFonts w:ascii="Times New Roman" w:hAnsi="Times New Roman"/>
        </w:rPr>
        <w:t xml:space="preserve"> </w:t>
      </w:r>
      <w:r w:rsidR="002C0E4E" w:rsidRPr="00CC348A">
        <w:rPr>
          <w:rFonts w:ascii="Times New Roman" w:hAnsi="Times New Roman"/>
        </w:rPr>
        <w:t xml:space="preserve">rate </w:t>
      </w:r>
      <w:r w:rsidR="00A721F5" w:rsidRPr="00CC348A">
        <w:rPr>
          <w:rFonts w:ascii="Times New Roman" w:hAnsi="Times New Roman"/>
        </w:rPr>
        <w:t xml:space="preserve">increase of </w:t>
      </w:r>
      <w:r w:rsidR="000278B9" w:rsidRPr="00CC348A">
        <w:rPr>
          <w:rFonts w:ascii="Times New Roman" w:hAnsi="Times New Roman"/>
        </w:rPr>
        <w:t xml:space="preserve">approximately </w:t>
      </w:r>
      <w:r w:rsidR="00A721F5" w:rsidRPr="00CC348A">
        <w:rPr>
          <w:rFonts w:ascii="Times New Roman" w:hAnsi="Times New Roman"/>
        </w:rPr>
        <w:t>$0.</w:t>
      </w:r>
      <w:r w:rsidR="000278B9" w:rsidRPr="00CC348A">
        <w:rPr>
          <w:rFonts w:ascii="Times New Roman" w:hAnsi="Times New Roman"/>
        </w:rPr>
        <w:t>48</w:t>
      </w:r>
      <w:r w:rsidR="00E66427" w:rsidRPr="00CC348A">
        <w:rPr>
          <w:rFonts w:ascii="Times New Roman" w:hAnsi="Times New Roman"/>
        </w:rPr>
        <w:t xml:space="preserve"> </w:t>
      </w:r>
      <w:r w:rsidR="006934B0" w:rsidRPr="00CC348A">
        <w:rPr>
          <w:rFonts w:ascii="Times New Roman" w:hAnsi="Times New Roman"/>
        </w:rPr>
        <w:t>per month</w:t>
      </w:r>
      <w:r w:rsidR="002C0E4E" w:rsidRPr="00CC348A">
        <w:rPr>
          <w:rFonts w:ascii="Times New Roman" w:hAnsi="Times New Roman"/>
        </w:rPr>
        <w:t xml:space="preserve"> in 2010</w:t>
      </w:r>
      <w:r w:rsidRPr="00CC348A">
        <w:rPr>
          <w:rFonts w:ascii="Times New Roman" w:hAnsi="Times New Roman"/>
        </w:rPr>
        <w:t xml:space="preserve"> </w:t>
      </w:r>
      <w:r w:rsidR="000278B9" w:rsidRPr="00CC348A">
        <w:rPr>
          <w:rFonts w:ascii="Times New Roman" w:hAnsi="Times New Roman"/>
        </w:rPr>
        <w:t>and an additional $.31 per month increase in 2011. An average c</w:t>
      </w:r>
      <w:r w:rsidR="006934B0" w:rsidRPr="00CC348A">
        <w:rPr>
          <w:rFonts w:ascii="Times New Roman" w:hAnsi="Times New Roman"/>
        </w:rPr>
        <w:t>ommercial customer</w:t>
      </w:r>
      <w:r w:rsidR="000278B9" w:rsidRPr="00CC348A">
        <w:rPr>
          <w:rFonts w:ascii="Times New Roman" w:hAnsi="Times New Roman"/>
        </w:rPr>
        <w:t xml:space="preserve"> (</w:t>
      </w:r>
      <w:r w:rsidR="00F15BC3" w:rsidRPr="00CC348A">
        <w:rPr>
          <w:rFonts w:ascii="Times New Roman" w:hAnsi="Times New Roman"/>
        </w:rPr>
        <w:t xml:space="preserve">one yard, weekly service) </w:t>
      </w:r>
      <w:r w:rsidR="000278B9" w:rsidRPr="00CC348A">
        <w:rPr>
          <w:rFonts w:ascii="Times New Roman" w:hAnsi="Times New Roman"/>
        </w:rPr>
        <w:t>would</w:t>
      </w:r>
      <w:r w:rsidR="002C0E4E" w:rsidRPr="00CC348A">
        <w:rPr>
          <w:rFonts w:ascii="Times New Roman" w:hAnsi="Times New Roman"/>
        </w:rPr>
        <w:t xml:space="preserve"> see </w:t>
      </w:r>
      <w:r w:rsidR="006934B0" w:rsidRPr="00CC348A">
        <w:rPr>
          <w:rFonts w:ascii="Times New Roman" w:hAnsi="Times New Roman"/>
        </w:rPr>
        <w:t>a</w:t>
      </w:r>
      <w:r w:rsidR="00A721F5" w:rsidRPr="00CC348A">
        <w:rPr>
          <w:rFonts w:ascii="Times New Roman" w:hAnsi="Times New Roman"/>
        </w:rPr>
        <w:t xml:space="preserve"> </w:t>
      </w:r>
      <w:r w:rsidR="000278B9" w:rsidRPr="00CC348A">
        <w:rPr>
          <w:rFonts w:ascii="Times New Roman" w:hAnsi="Times New Roman"/>
        </w:rPr>
        <w:t xml:space="preserve">rate increase of </w:t>
      </w:r>
      <w:r w:rsidR="00A721F5" w:rsidRPr="00CC348A">
        <w:rPr>
          <w:rFonts w:ascii="Times New Roman" w:hAnsi="Times New Roman"/>
        </w:rPr>
        <w:t>$</w:t>
      </w:r>
      <w:r w:rsidR="000278B9" w:rsidRPr="00CC348A">
        <w:rPr>
          <w:rFonts w:ascii="Times New Roman" w:hAnsi="Times New Roman"/>
        </w:rPr>
        <w:t>2.42</w:t>
      </w:r>
      <w:r w:rsidR="002C0E4E" w:rsidRPr="00CC348A">
        <w:rPr>
          <w:rFonts w:ascii="Times New Roman" w:hAnsi="Times New Roman"/>
        </w:rPr>
        <w:t xml:space="preserve"> per </w:t>
      </w:r>
      <w:r w:rsidR="000278B9" w:rsidRPr="00CC348A">
        <w:rPr>
          <w:rFonts w:ascii="Times New Roman" w:hAnsi="Times New Roman"/>
        </w:rPr>
        <w:t xml:space="preserve">month in 2010 and an additional $1.52 per month in 2011. </w:t>
      </w:r>
    </w:p>
    <w:p w:rsidR="000278B9" w:rsidRPr="00CC348A" w:rsidRDefault="000278B9" w:rsidP="009B23FF">
      <w:pPr>
        <w:rPr>
          <w:rFonts w:ascii="Times New Roman" w:hAnsi="Times New Roman"/>
        </w:rPr>
      </w:pPr>
    </w:p>
    <w:p w:rsidR="006934B0" w:rsidRPr="00CC348A" w:rsidRDefault="000C161F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  <w:color w:val="000000"/>
        </w:rPr>
        <w:t>Please see s</w:t>
      </w:r>
      <w:r w:rsidR="006934B0" w:rsidRPr="00CC348A">
        <w:rPr>
          <w:rFonts w:ascii="Times New Roman" w:hAnsi="Times New Roman"/>
          <w:color w:val="000000"/>
        </w:rPr>
        <w:t>taff</w:t>
      </w:r>
      <w:r w:rsidR="00FF59A5" w:rsidRPr="00CC348A">
        <w:rPr>
          <w:rFonts w:ascii="Times New Roman" w:hAnsi="Times New Roman"/>
          <w:color w:val="000000"/>
        </w:rPr>
        <w:t>’s</w:t>
      </w:r>
      <w:r w:rsidR="006934B0" w:rsidRPr="00CC348A">
        <w:rPr>
          <w:rFonts w:ascii="Times New Roman" w:hAnsi="Times New Roman"/>
          <w:color w:val="000000"/>
        </w:rPr>
        <w:t xml:space="preserve"> comments on the Plan</w:t>
      </w:r>
      <w:r w:rsidR="00FF59A5" w:rsidRPr="00CC348A">
        <w:rPr>
          <w:rFonts w:ascii="Times New Roman" w:hAnsi="Times New Roman"/>
          <w:color w:val="000000"/>
        </w:rPr>
        <w:t xml:space="preserve"> (attached)</w:t>
      </w:r>
      <w:r w:rsidR="00664D7E" w:rsidRPr="00CC348A">
        <w:rPr>
          <w:rFonts w:ascii="Times New Roman" w:hAnsi="Times New Roman"/>
          <w:color w:val="000000"/>
        </w:rPr>
        <w:t xml:space="preserve">. </w:t>
      </w:r>
      <w:r w:rsidR="00EF6120" w:rsidRPr="00CC348A">
        <w:rPr>
          <w:rFonts w:ascii="Times New Roman" w:hAnsi="Times New Roman"/>
          <w:color w:val="000000"/>
        </w:rPr>
        <w:t>Please direct q</w:t>
      </w:r>
      <w:r w:rsidR="006934B0" w:rsidRPr="00CC348A">
        <w:rPr>
          <w:rFonts w:ascii="Times New Roman" w:hAnsi="Times New Roman"/>
          <w:color w:val="000000"/>
        </w:rPr>
        <w:t xml:space="preserve">uestions or comments to </w:t>
      </w:r>
      <w:r w:rsidR="002C0E4E" w:rsidRPr="00CC348A">
        <w:rPr>
          <w:rFonts w:ascii="Times New Roman" w:hAnsi="Times New Roman"/>
          <w:color w:val="000000"/>
        </w:rPr>
        <w:t>Christian Ward</w:t>
      </w:r>
      <w:r w:rsidR="007308C9" w:rsidRPr="00CC348A">
        <w:rPr>
          <w:rFonts w:ascii="Times New Roman" w:hAnsi="Times New Roman"/>
          <w:color w:val="000000"/>
        </w:rPr>
        <w:t>, Regulatory Analyst</w:t>
      </w:r>
      <w:r w:rsidR="00990C70" w:rsidRPr="00CC348A">
        <w:rPr>
          <w:rFonts w:ascii="Times New Roman" w:hAnsi="Times New Roman"/>
          <w:color w:val="000000"/>
        </w:rPr>
        <w:t>,</w:t>
      </w:r>
      <w:r w:rsidR="002C0E4E" w:rsidRPr="00CC348A">
        <w:rPr>
          <w:rFonts w:ascii="Times New Roman" w:hAnsi="Times New Roman"/>
          <w:color w:val="000000"/>
        </w:rPr>
        <w:t xml:space="preserve"> at (360) 664-1349 </w:t>
      </w:r>
      <w:r w:rsidR="00990C70" w:rsidRPr="00CC348A">
        <w:rPr>
          <w:rFonts w:ascii="Times New Roman" w:hAnsi="Times New Roman"/>
          <w:color w:val="000000"/>
        </w:rPr>
        <w:t xml:space="preserve">or </w:t>
      </w:r>
      <w:r w:rsidR="00CC348A" w:rsidRPr="00CC348A">
        <w:rPr>
          <w:rFonts w:ascii="Times New Roman" w:hAnsi="Times New Roman"/>
          <w:color w:val="000000"/>
        </w:rPr>
        <w:t xml:space="preserve">by email at </w:t>
      </w:r>
      <w:r w:rsidR="002C0E4E" w:rsidRPr="00CC348A">
        <w:rPr>
          <w:rFonts w:ascii="Times New Roman" w:hAnsi="Times New Roman"/>
          <w:color w:val="000000"/>
        </w:rPr>
        <w:t>cward@utc.wa.gov.</w:t>
      </w:r>
    </w:p>
    <w:p w:rsidR="009B23FF" w:rsidRDefault="009B23FF" w:rsidP="009B23FF">
      <w:pPr>
        <w:spacing w:after="200"/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Sincerely,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C33814" w:rsidRPr="00CC348A" w:rsidRDefault="00C33814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David W. Danner</w:t>
      </w: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 xml:space="preserve">Executive </w:t>
      </w:r>
      <w:r w:rsidR="00C33814" w:rsidRPr="00CC348A">
        <w:rPr>
          <w:rFonts w:ascii="Times New Roman" w:hAnsi="Times New Roman"/>
        </w:rPr>
        <w:t xml:space="preserve">Director and </w:t>
      </w:r>
      <w:r w:rsidRPr="00CC348A">
        <w:rPr>
          <w:rFonts w:ascii="Times New Roman" w:hAnsi="Times New Roman"/>
        </w:rPr>
        <w:t>Secretary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9B1A9B" w:rsidRPr="00CC348A" w:rsidRDefault="00AA2605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cc</w:t>
      </w:r>
      <w:r w:rsidRPr="00CC348A">
        <w:rPr>
          <w:rFonts w:ascii="Times New Roman" w:hAnsi="Times New Roman"/>
          <w:b/>
        </w:rPr>
        <w:t xml:space="preserve">: </w:t>
      </w:r>
      <w:r w:rsidRPr="00CC348A">
        <w:rPr>
          <w:rFonts w:ascii="Times New Roman" w:hAnsi="Times New Roman"/>
        </w:rPr>
        <w:t>James Wavada, Department of Ecology, Eastern Regional Office</w:t>
      </w:r>
    </w:p>
    <w:p w:rsidR="00116FA8" w:rsidRPr="00CC348A" w:rsidRDefault="00116FA8" w:rsidP="009B23FF">
      <w:pPr>
        <w:rPr>
          <w:rFonts w:ascii="Times New Roman" w:hAnsi="Times New Roman"/>
        </w:rPr>
      </w:pPr>
    </w:p>
    <w:p w:rsidR="006934B0" w:rsidRPr="00CC348A" w:rsidRDefault="009B1A9B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Attachment</w:t>
      </w:r>
      <w:r w:rsidR="006934B0" w:rsidRPr="00CC348A">
        <w:rPr>
          <w:rFonts w:ascii="Times New Roman" w:hAnsi="Times New Roman"/>
          <w:b/>
        </w:rPr>
        <w:br w:type="page"/>
      </w:r>
    </w:p>
    <w:p w:rsidR="009B1A9B" w:rsidRPr="00CC348A" w:rsidRDefault="009B1A9B" w:rsidP="00545D85">
      <w:pPr>
        <w:ind w:left="360"/>
        <w:jc w:val="center"/>
        <w:rPr>
          <w:rFonts w:ascii="Times New Roman" w:hAnsi="Times New Roman"/>
          <w:b/>
        </w:rPr>
      </w:pPr>
      <w:r w:rsidRPr="00CC348A">
        <w:rPr>
          <w:rFonts w:ascii="Times New Roman" w:hAnsi="Times New Roman"/>
          <w:b/>
        </w:rPr>
        <w:lastRenderedPageBreak/>
        <w:t xml:space="preserve">ATTACHMENT: </w:t>
      </w:r>
      <w:r w:rsidR="007308C9" w:rsidRPr="00CC348A">
        <w:rPr>
          <w:rFonts w:ascii="Times New Roman" w:hAnsi="Times New Roman"/>
          <w:b/>
        </w:rPr>
        <w:t xml:space="preserve">Commission staff’s comments on Pend Oreille County’s </w:t>
      </w:r>
      <w:r w:rsidR="00030FAC" w:rsidRPr="00CC348A">
        <w:rPr>
          <w:rFonts w:ascii="Times New Roman" w:hAnsi="Times New Roman"/>
          <w:b/>
        </w:rPr>
        <w:t xml:space="preserve">draft </w:t>
      </w:r>
      <w:r w:rsidR="007308C9" w:rsidRPr="00CC348A">
        <w:rPr>
          <w:rFonts w:ascii="Times New Roman" w:hAnsi="Times New Roman"/>
          <w:b/>
        </w:rPr>
        <w:t>comprehensive solid waste management plan</w:t>
      </w:r>
    </w:p>
    <w:p w:rsidR="006934B0" w:rsidRPr="00CC348A" w:rsidRDefault="006934B0" w:rsidP="00545D85">
      <w:pPr>
        <w:spacing w:before="120" w:after="120"/>
        <w:ind w:left="360"/>
        <w:rPr>
          <w:rFonts w:ascii="Times New Roman" w:hAnsi="Times New Roman"/>
          <w:color w:val="000000"/>
          <w:u w:val="single"/>
        </w:rPr>
      </w:pPr>
      <w:r w:rsidRPr="00CC348A">
        <w:rPr>
          <w:rFonts w:ascii="Times New Roman" w:hAnsi="Times New Roman"/>
          <w:b/>
          <w:u w:val="single"/>
        </w:rPr>
        <w:t>General comments</w:t>
      </w:r>
      <w:r w:rsidRPr="00CC348A">
        <w:rPr>
          <w:rFonts w:ascii="Times New Roman" w:hAnsi="Times New Roman"/>
          <w:color w:val="000000"/>
          <w:u w:val="single"/>
        </w:rPr>
        <w:t xml:space="preserve">: </w:t>
      </w:r>
    </w:p>
    <w:p w:rsidR="009B1A9B" w:rsidRPr="00CC348A" w:rsidRDefault="002D0541" w:rsidP="0092119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 xml:space="preserve">Throughout the </w:t>
      </w:r>
      <w:r w:rsidRPr="00CC348A">
        <w:rPr>
          <w:rFonts w:ascii="Times New Roman" w:hAnsi="Times New Roman"/>
        </w:rPr>
        <w:t xml:space="preserve">Plan, </w:t>
      </w:r>
      <w:r w:rsidR="006934B0" w:rsidRPr="00CC348A">
        <w:rPr>
          <w:rFonts w:ascii="Times New Roman" w:hAnsi="Times New Roman"/>
          <w:color w:val="000000"/>
        </w:rPr>
        <w:t xml:space="preserve">solid waste collection companies </w:t>
      </w:r>
      <w:r w:rsidRPr="00CC348A">
        <w:rPr>
          <w:rFonts w:ascii="Times New Roman" w:hAnsi="Times New Roman"/>
          <w:color w:val="000000"/>
        </w:rPr>
        <w:t>are referred to as</w:t>
      </w:r>
      <w:r w:rsidR="006934B0" w:rsidRPr="00CC348A">
        <w:rPr>
          <w:rFonts w:ascii="Times New Roman" w:hAnsi="Times New Roman"/>
          <w:color w:val="000000"/>
        </w:rPr>
        <w:t xml:space="preserve"> “</w:t>
      </w:r>
      <w:r w:rsidR="006934B0" w:rsidRPr="00CC348A">
        <w:rPr>
          <w:rFonts w:ascii="Times New Roman" w:hAnsi="Times New Roman"/>
          <w:i/>
          <w:color w:val="000000"/>
          <w:u w:val="single"/>
        </w:rPr>
        <w:t>franchise haulers</w:t>
      </w:r>
      <w:r w:rsidR="006934B0" w:rsidRPr="00CC348A">
        <w:rPr>
          <w:rFonts w:ascii="Times New Roman" w:hAnsi="Times New Roman"/>
          <w:color w:val="000000"/>
        </w:rPr>
        <w:t>.</w:t>
      </w:r>
      <w:r w:rsidRPr="00CC348A">
        <w:rPr>
          <w:rFonts w:ascii="Times New Roman" w:hAnsi="Times New Roman"/>
          <w:color w:val="000000"/>
        </w:rPr>
        <w:t xml:space="preserve">” </w:t>
      </w:r>
      <w:r w:rsidR="006934B0" w:rsidRPr="00CC348A">
        <w:rPr>
          <w:rFonts w:ascii="Times New Roman" w:hAnsi="Times New Roman"/>
          <w:color w:val="000000"/>
        </w:rPr>
        <w:t xml:space="preserve">The </w:t>
      </w:r>
      <w:r w:rsidRPr="00CC348A">
        <w:rPr>
          <w:rFonts w:ascii="Times New Roman" w:hAnsi="Times New Roman"/>
          <w:color w:val="000000"/>
        </w:rPr>
        <w:t>c</w:t>
      </w:r>
      <w:r w:rsidR="0064168B" w:rsidRPr="00CC348A">
        <w:rPr>
          <w:rFonts w:ascii="Times New Roman" w:hAnsi="Times New Roman"/>
          <w:color w:val="000000"/>
        </w:rPr>
        <w:t>ommission</w:t>
      </w:r>
      <w:r w:rsidR="006934B0" w:rsidRPr="00CC348A">
        <w:rPr>
          <w:rFonts w:ascii="Times New Roman" w:hAnsi="Times New Roman"/>
          <w:color w:val="000000"/>
        </w:rPr>
        <w:t xml:space="preserve"> issues </w:t>
      </w:r>
      <w:r w:rsidR="0051760B" w:rsidRPr="00CC348A">
        <w:rPr>
          <w:rFonts w:ascii="Times New Roman" w:hAnsi="Times New Roman"/>
          <w:color w:val="000000"/>
        </w:rPr>
        <w:t xml:space="preserve">to </w:t>
      </w:r>
      <w:r w:rsidRPr="00CC348A">
        <w:rPr>
          <w:rFonts w:ascii="Times New Roman" w:hAnsi="Times New Roman"/>
          <w:color w:val="000000"/>
        </w:rPr>
        <w:t xml:space="preserve">regulated solid waste collection </w:t>
      </w:r>
      <w:r w:rsidR="00FE5942" w:rsidRPr="00CC348A">
        <w:rPr>
          <w:rFonts w:ascii="Times New Roman" w:hAnsi="Times New Roman"/>
          <w:color w:val="000000"/>
        </w:rPr>
        <w:t>companies Certificates</w:t>
      </w:r>
      <w:r w:rsidR="006934B0" w:rsidRPr="00CC348A">
        <w:rPr>
          <w:rFonts w:ascii="Times New Roman" w:hAnsi="Times New Roman"/>
          <w:color w:val="000000"/>
        </w:rPr>
        <w:t xml:space="preserve"> of Public Convenience and Necessity</w:t>
      </w:r>
      <w:r w:rsidR="00664D7E" w:rsidRPr="00CC348A">
        <w:rPr>
          <w:rFonts w:ascii="Times New Roman" w:hAnsi="Times New Roman"/>
          <w:color w:val="000000"/>
        </w:rPr>
        <w:t xml:space="preserve">.  </w:t>
      </w:r>
      <w:r w:rsidR="009B1A9B" w:rsidRPr="00CC348A">
        <w:rPr>
          <w:rFonts w:ascii="Times New Roman" w:hAnsi="Times New Roman"/>
          <w:color w:val="000000"/>
        </w:rPr>
        <w:t>The word “</w:t>
      </w:r>
      <w:r w:rsidR="009B1A9B" w:rsidRPr="00CC348A">
        <w:rPr>
          <w:rFonts w:ascii="Times New Roman" w:hAnsi="Times New Roman"/>
          <w:i/>
          <w:color w:val="000000"/>
          <w:u w:val="single"/>
        </w:rPr>
        <w:t>franchise</w:t>
      </w:r>
      <w:r w:rsidR="009B1A9B" w:rsidRPr="00CC348A">
        <w:rPr>
          <w:rFonts w:ascii="Times New Roman" w:hAnsi="Times New Roman"/>
          <w:color w:val="000000"/>
        </w:rPr>
        <w:t xml:space="preserve">” has a different meaning within the regulatory environment and can cause confusion when it is used to refer to a solid waste collection company regulated by the commission.  </w:t>
      </w:r>
    </w:p>
    <w:p w:rsidR="006934B0" w:rsidRPr="00CC348A" w:rsidRDefault="009B1A9B" w:rsidP="0092119C">
      <w:pPr>
        <w:spacing w:before="120" w:after="120" w:line="276" w:lineRule="auto"/>
        <w:ind w:left="720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>In the context of solid waste regulation in the State, the term “</w:t>
      </w:r>
      <w:r w:rsidRPr="00CC348A">
        <w:rPr>
          <w:rFonts w:ascii="Times New Roman" w:hAnsi="Times New Roman"/>
          <w:i/>
          <w:color w:val="000000"/>
          <w:u w:val="single"/>
        </w:rPr>
        <w:t>franchise</w:t>
      </w:r>
      <w:r w:rsidRPr="00CC348A">
        <w:rPr>
          <w:rFonts w:ascii="Times New Roman" w:hAnsi="Times New Roman"/>
          <w:color w:val="000000"/>
        </w:rPr>
        <w:t xml:space="preserve">” refers to </w:t>
      </w:r>
      <w:r w:rsidR="00392EE2" w:rsidRPr="00CC348A">
        <w:rPr>
          <w:rFonts w:ascii="Times New Roman" w:hAnsi="Times New Roman"/>
          <w:color w:val="000000"/>
        </w:rPr>
        <w:t xml:space="preserve">municipal </w:t>
      </w:r>
      <w:r w:rsidR="00624873" w:rsidRPr="00CC348A">
        <w:rPr>
          <w:rFonts w:ascii="Times New Roman" w:hAnsi="Times New Roman"/>
          <w:color w:val="000000"/>
        </w:rPr>
        <w:t>contracts for solid waste collection service within its jurisdiction</w:t>
      </w:r>
      <w:r w:rsidR="00990C70" w:rsidRPr="00CC348A">
        <w:rPr>
          <w:rFonts w:ascii="Times New Roman" w:hAnsi="Times New Roman"/>
          <w:color w:val="000000"/>
        </w:rPr>
        <w:t xml:space="preserve"> which are</w:t>
      </w:r>
      <w:r w:rsidR="00624873" w:rsidRPr="00CC348A">
        <w:rPr>
          <w:rFonts w:ascii="Times New Roman" w:hAnsi="Times New Roman"/>
          <w:color w:val="000000"/>
        </w:rPr>
        <w:t xml:space="preserve"> exempt from commission regulation (see RCW 81.77.020)</w:t>
      </w:r>
      <w:r w:rsidR="00990C70" w:rsidRPr="00CC348A">
        <w:rPr>
          <w:rFonts w:ascii="Times New Roman" w:hAnsi="Times New Roman"/>
          <w:color w:val="000000"/>
        </w:rPr>
        <w:t>,</w:t>
      </w:r>
      <w:r w:rsidR="00FE5942" w:rsidRPr="00CC348A">
        <w:rPr>
          <w:rFonts w:ascii="Times New Roman" w:hAnsi="Times New Roman"/>
          <w:color w:val="000000"/>
        </w:rPr>
        <w:t xml:space="preserve"> or when a city</w:t>
      </w:r>
      <w:r w:rsidR="00990C70" w:rsidRPr="00CC348A">
        <w:rPr>
          <w:rFonts w:ascii="Times New Roman" w:hAnsi="Times New Roman"/>
          <w:color w:val="000000"/>
        </w:rPr>
        <w:t xml:space="preserve">’s authority </w:t>
      </w:r>
      <w:r w:rsidR="00FE5942" w:rsidRPr="00CC348A">
        <w:rPr>
          <w:rFonts w:ascii="Times New Roman" w:hAnsi="Times New Roman"/>
          <w:color w:val="000000"/>
        </w:rPr>
        <w:t xml:space="preserve">for large trucks to drive on the roads. </w:t>
      </w:r>
      <w:r w:rsidR="00030FAC" w:rsidRPr="00CC348A">
        <w:rPr>
          <w:rFonts w:ascii="Times New Roman" w:hAnsi="Times New Roman"/>
          <w:color w:val="000000"/>
        </w:rPr>
        <w:t xml:space="preserve">We suggest </w:t>
      </w:r>
      <w:r w:rsidR="006934B0" w:rsidRPr="00CC348A">
        <w:rPr>
          <w:rFonts w:ascii="Times New Roman" w:hAnsi="Times New Roman"/>
          <w:color w:val="000000"/>
        </w:rPr>
        <w:t>chang</w:t>
      </w:r>
      <w:r w:rsidR="00030FAC" w:rsidRPr="00CC348A">
        <w:rPr>
          <w:rFonts w:ascii="Times New Roman" w:hAnsi="Times New Roman"/>
          <w:color w:val="000000"/>
        </w:rPr>
        <w:t>ing</w:t>
      </w:r>
      <w:r w:rsidR="006934B0" w:rsidRPr="00CC348A">
        <w:rPr>
          <w:rFonts w:ascii="Times New Roman" w:hAnsi="Times New Roman"/>
          <w:color w:val="000000"/>
        </w:rPr>
        <w:t xml:space="preserve"> all references </w:t>
      </w:r>
      <w:r w:rsidR="00990C70" w:rsidRPr="00CC348A">
        <w:rPr>
          <w:rFonts w:ascii="Times New Roman" w:hAnsi="Times New Roman"/>
          <w:color w:val="000000"/>
        </w:rPr>
        <w:t xml:space="preserve">to solid waste collection companies regulated by the UTC </w:t>
      </w:r>
      <w:r w:rsidR="006934B0" w:rsidRPr="00CC348A">
        <w:rPr>
          <w:rFonts w:ascii="Times New Roman" w:hAnsi="Times New Roman"/>
          <w:color w:val="000000"/>
        </w:rPr>
        <w:t>from “</w:t>
      </w:r>
      <w:r w:rsidR="006934B0" w:rsidRPr="00CC348A">
        <w:rPr>
          <w:rFonts w:ascii="Times New Roman" w:hAnsi="Times New Roman"/>
          <w:i/>
          <w:color w:val="000000"/>
          <w:u w:val="single"/>
        </w:rPr>
        <w:t>franchise</w:t>
      </w:r>
      <w:r w:rsidR="006934B0" w:rsidRPr="00CC348A">
        <w:rPr>
          <w:rFonts w:ascii="Times New Roman" w:hAnsi="Times New Roman"/>
          <w:color w:val="000000"/>
        </w:rPr>
        <w:t>” to “</w:t>
      </w:r>
      <w:r w:rsidR="006934B0" w:rsidRPr="00CC348A">
        <w:rPr>
          <w:rFonts w:ascii="Times New Roman" w:hAnsi="Times New Roman"/>
          <w:i/>
          <w:color w:val="000000"/>
          <w:u w:val="single"/>
        </w:rPr>
        <w:t>certificate</w:t>
      </w:r>
      <w:r w:rsidR="006934B0" w:rsidRPr="00CC348A">
        <w:rPr>
          <w:rFonts w:ascii="Times New Roman" w:hAnsi="Times New Roman"/>
          <w:color w:val="000000"/>
        </w:rPr>
        <w:t>” or “</w:t>
      </w:r>
      <w:r w:rsidR="006934B0" w:rsidRPr="00CC348A">
        <w:rPr>
          <w:rFonts w:ascii="Times New Roman" w:hAnsi="Times New Roman"/>
          <w:i/>
          <w:color w:val="000000"/>
          <w:u w:val="single"/>
        </w:rPr>
        <w:t>certificated</w:t>
      </w:r>
      <w:r w:rsidR="006934B0" w:rsidRPr="00CC348A">
        <w:rPr>
          <w:rFonts w:ascii="Times New Roman" w:hAnsi="Times New Roman"/>
          <w:color w:val="000000"/>
        </w:rPr>
        <w:t>”.</w:t>
      </w:r>
    </w:p>
    <w:p w:rsidR="00753F2F" w:rsidRPr="00CC348A" w:rsidRDefault="007308C9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 xml:space="preserve">In </w:t>
      </w:r>
      <w:r w:rsidR="007D5160" w:rsidRPr="00CC348A">
        <w:rPr>
          <w:rFonts w:ascii="Times New Roman" w:hAnsi="Times New Roman"/>
          <w:color w:val="000000"/>
        </w:rPr>
        <w:t xml:space="preserve">the Plan, the Utilities and Transportation Commission (UTC) is </w:t>
      </w:r>
      <w:r w:rsidR="00FF3560" w:rsidRPr="00CC348A">
        <w:rPr>
          <w:rFonts w:ascii="Times New Roman" w:hAnsi="Times New Roman"/>
          <w:color w:val="000000"/>
        </w:rPr>
        <w:t xml:space="preserve">referred to </w:t>
      </w:r>
      <w:r w:rsidR="007D5160" w:rsidRPr="00CC348A">
        <w:rPr>
          <w:rFonts w:ascii="Times New Roman" w:hAnsi="Times New Roman"/>
          <w:color w:val="000000"/>
        </w:rPr>
        <w:t xml:space="preserve">in lowercase letters.  </w:t>
      </w:r>
      <w:r w:rsidR="00030FAC" w:rsidRPr="00CC348A">
        <w:rPr>
          <w:rFonts w:ascii="Times New Roman" w:hAnsi="Times New Roman"/>
          <w:color w:val="000000"/>
        </w:rPr>
        <w:t>We suggest using uppercase letters,</w:t>
      </w:r>
      <w:r w:rsidR="00C079A2" w:rsidRPr="00CC348A">
        <w:rPr>
          <w:rFonts w:ascii="Times New Roman" w:hAnsi="Times New Roman"/>
          <w:color w:val="000000"/>
        </w:rPr>
        <w:t xml:space="preserve"> </w:t>
      </w:r>
      <w:r w:rsidR="00030FAC" w:rsidRPr="00CC348A">
        <w:rPr>
          <w:rFonts w:ascii="Times New Roman" w:hAnsi="Times New Roman"/>
          <w:color w:val="000000"/>
        </w:rPr>
        <w:t>that is “UTC”, consist</w:t>
      </w:r>
      <w:r w:rsidR="00951C6C" w:rsidRPr="00CC348A">
        <w:rPr>
          <w:rFonts w:ascii="Times New Roman" w:hAnsi="Times New Roman"/>
          <w:color w:val="000000"/>
        </w:rPr>
        <w:t>ent</w:t>
      </w:r>
      <w:r w:rsidR="00030FAC" w:rsidRPr="00CC348A">
        <w:rPr>
          <w:rFonts w:ascii="Times New Roman" w:hAnsi="Times New Roman"/>
          <w:color w:val="000000"/>
        </w:rPr>
        <w:t xml:space="preserve"> with general usage when a state agency is referred to by its acronym. </w:t>
      </w:r>
    </w:p>
    <w:p w:rsidR="00951C6C" w:rsidRPr="00CC348A" w:rsidRDefault="00951C6C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B336FA" w:rsidRPr="00CC348A" w:rsidRDefault="00116F5D" w:rsidP="00B336FA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 xml:space="preserve">Hazardous Waste: </w:t>
      </w:r>
      <w:r w:rsidR="00B336FA" w:rsidRPr="00CC348A">
        <w:rPr>
          <w:rFonts w:ascii="Times New Roman" w:hAnsi="Times New Roman"/>
          <w:color w:val="000000"/>
        </w:rPr>
        <w:t>Under RCW 81.80, any hazardous waste collect</w:t>
      </w:r>
      <w:r w:rsidRPr="00CC348A">
        <w:rPr>
          <w:rFonts w:ascii="Times New Roman" w:hAnsi="Times New Roman"/>
          <w:color w:val="000000"/>
        </w:rPr>
        <w:t xml:space="preserve">ion and transportation </w:t>
      </w:r>
      <w:r w:rsidR="002C0E4E" w:rsidRPr="00CC348A">
        <w:rPr>
          <w:rFonts w:ascii="Times New Roman" w:hAnsi="Times New Roman"/>
          <w:color w:val="000000"/>
        </w:rPr>
        <w:t xml:space="preserve">company </w:t>
      </w:r>
      <w:r w:rsidRPr="00CC348A">
        <w:rPr>
          <w:rFonts w:ascii="Times New Roman" w:hAnsi="Times New Roman"/>
          <w:color w:val="000000"/>
        </w:rPr>
        <w:t>for hire</w:t>
      </w:r>
      <w:r w:rsidR="00030FAC" w:rsidRPr="00CC348A">
        <w:rPr>
          <w:rFonts w:ascii="Times New Roman" w:hAnsi="Times New Roman"/>
          <w:color w:val="000000"/>
        </w:rPr>
        <w:t xml:space="preserve"> is required</w:t>
      </w:r>
      <w:r w:rsidR="00B336FA" w:rsidRPr="00CC348A">
        <w:rPr>
          <w:rFonts w:ascii="Times New Roman" w:hAnsi="Times New Roman"/>
          <w:color w:val="000000"/>
        </w:rPr>
        <w:t xml:space="preserve"> to have a common carrier permit to collect and transport hazardous </w:t>
      </w:r>
      <w:r w:rsidR="002C0E4E" w:rsidRPr="00CC348A">
        <w:rPr>
          <w:rFonts w:ascii="Times New Roman" w:hAnsi="Times New Roman"/>
          <w:color w:val="000000"/>
        </w:rPr>
        <w:t xml:space="preserve">waste </w:t>
      </w:r>
      <w:r w:rsidR="00B336FA" w:rsidRPr="00CC348A">
        <w:rPr>
          <w:rFonts w:ascii="Times New Roman" w:hAnsi="Times New Roman"/>
          <w:color w:val="000000"/>
        </w:rPr>
        <w:t>material</w:t>
      </w:r>
      <w:r w:rsidR="00030FAC" w:rsidRPr="00CC348A">
        <w:rPr>
          <w:rFonts w:ascii="Times New Roman" w:hAnsi="Times New Roman"/>
          <w:color w:val="000000"/>
        </w:rPr>
        <w:t>.</w:t>
      </w:r>
      <w:r w:rsidR="00B336FA" w:rsidRPr="00CC348A">
        <w:rPr>
          <w:rFonts w:ascii="Times New Roman" w:hAnsi="Times New Roman"/>
          <w:color w:val="000000"/>
        </w:rPr>
        <w:t xml:space="preserve"> </w:t>
      </w:r>
      <w:r w:rsidR="00030FAC" w:rsidRPr="00CC348A">
        <w:rPr>
          <w:rFonts w:ascii="Times New Roman" w:hAnsi="Times New Roman"/>
          <w:color w:val="000000"/>
        </w:rPr>
        <w:t xml:space="preserve">All such </w:t>
      </w:r>
      <w:r w:rsidR="002C0E4E" w:rsidRPr="00CC348A">
        <w:rPr>
          <w:rFonts w:ascii="Times New Roman" w:hAnsi="Times New Roman"/>
          <w:color w:val="000000"/>
        </w:rPr>
        <w:t>hauler</w:t>
      </w:r>
      <w:r w:rsidR="00030FAC" w:rsidRPr="00CC348A">
        <w:rPr>
          <w:rFonts w:ascii="Times New Roman" w:hAnsi="Times New Roman"/>
          <w:color w:val="000000"/>
        </w:rPr>
        <w:t>s</w:t>
      </w:r>
      <w:r w:rsidR="002C0E4E" w:rsidRPr="00CC348A">
        <w:rPr>
          <w:rFonts w:ascii="Times New Roman" w:hAnsi="Times New Roman"/>
          <w:color w:val="000000"/>
        </w:rPr>
        <w:t xml:space="preserve"> </w:t>
      </w:r>
      <w:r w:rsidR="00030FAC" w:rsidRPr="00CC348A">
        <w:rPr>
          <w:rFonts w:ascii="Times New Roman" w:hAnsi="Times New Roman"/>
          <w:color w:val="000000"/>
        </w:rPr>
        <w:t>must</w:t>
      </w:r>
      <w:r w:rsidR="00B336FA" w:rsidRPr="00CC348A">
        <w:rPr>
          <w:rFonts w:ascii="Times New Roman" w:hAnsi="Times New Roman"/>
          <w:color w:val="000000"/>
        </w:rPr>
        <w:t xml:space="preserve"> conform </w:t>
      </w:r>
      <w:r w:rsidR="00030FAC" w:rsidRPr="00CC348A">
        <w:rPr>
          <w:rFonts w:ascii="Times New Roman" w:hAnsi="Times New Roman"/>
          <w:color w:val="000000"/>
        </w:rPr>
        <w:t>with</w:t>
      </w:r>
      <w:r w:rsidR="00B336FA" w:rsidRPr="00CC348A">
        <w:rPr>
          <w:rFonts w:ascii="Times New Roman" w:hAnsi="Times New Roman"/>
          <w:color w:val="000000"/>
        </w:rPr>
        <w:t xml:space="preserve"> federal, state and municipal laws.</w:t>
      </w:r>
    </w:p>
    <w:p w:rsidR="00D51555" w:rsidRPr="00CC348A" w:rsidRDefault="00D51555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D51555" w:rsidRPr="00CC348A" w:rsidRDefault="009B1A9B">
      <w:pPr>
        <w:spacing w:before="120" w:after="120"/>
        <w:ind w:left="360"/>
        <w:rPr>
          <w:rFonts w:ascii="Times New Roman" w:hAnsi="Times New Roman"/>
          <w:b/>
          <w:u w:val="single"/>
        </w:rPr>
      </w:pPr>
      <w:r w:rsidRPr="00CC348A">
        <w:rPr>
          <w:rFonts w:ascii="Times New Roman" w:hAnsi="Times New Roman"/>
          <w:b/>
          <w:u w:val="single"/>
        </w:rPr>
        <w:t>Specific comments</w:t>
      </w:r>
      <w:r w:rsidR="00242718" w:rsidRPr="00CC348A">
        <w:rPr>
          <w:rFonts w:ascii="Times New Roman" w:hAnsi="Times New Roman"/>
          <w:b/>
          <w:u w:val="single"/>
        </w:rPr>
        <w:t xml:space="preserve">: </w:t>
      </w:r>
    </w:p>
    <w:p w:rsidR="00990C70" w:rsidRPr="00CC348A" w:rsidRDefault="00242718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>Section 2.0</w:t>
      </w:r>
      <w:r w:rsidR="0002410F" w:rsidRPr="00CC348A">
        <w:rPr>
          <w:rFonts w:ascii="Times New Roman" w:hAnsi="Times New Roman"/>
          <w:color w:val="000000"/>
        </w:rPr>
        <w:t xml:space="preserve"> </w:t>
      </w:r>
      <w:r w:rsidR="00E84C21" w:rsidRPr="00CC348A">
        <w:rPr>
          <w:rFonts w:ascii="Times New Roman" w:hAnsi="Times New Roman"/>
          <w:color w:val="000000"/>
        </w:rPr>
        <w:t>–</w:t>
      </w:r>
      <w:r w:rsidR="00116FA8" w:rsidRPr="00CC348A">
        <w:rPr>
          <w:rFonts w:ascii="Times New Roman" w:hAnsi="Times New Roman"/>
          <w:color w:val="000000"/>
        </w:rPr>
        <w:t xml:space="preserve"> </w:t>
      </w:r>
      <w:r w:rsidR="00C079A2" w:rsidRPr="00CC348A">
        <w:rPr>
          <w:rFonts w:ascii="Times New Roman" w:hAnsi="Times New Roman"/>
          <w:color w:val="000000"/>
        </w:rPr>
        <w:t>Please note the correct name</w:t>
      </w:r>
      <w:r w:rsidR="008F6370" w:rsidRPr="00CC348A">
        <w:rPr>
          <w:rFonts w:ascii="Times New Roman" w:hAnsi="Times New Roman"/>
          <w:color w:val="000000"/>
        </w:rPr>
        <w:t xml:space="preserve"> of the company </w:t>
      </w:r>
      <w:r w:rsidR="00C079A2" w:rsidRPr="00CC348A">
        <w:rPr>
          <w:rFonts w:ascii="Times New Roman" w:hAnsi="Times New Roman"/>
          <w:color w:val="000000"/>
        </w:rPr>
        <w:t>is</w:t>
      </w:r>
      <w:r w:rsidR="00E84C21" w:rsidRPr="00CC348A">
        <w:rPr>
          <w:rFonts w:ascii="Times New Roman" w:hAnsi="Times New Roman"/>
          <w:color w:val="000000"/>
        </w:rPr>
        <w:t xml:space="preserve"> Nichols, Robert L (G-122) </w:t>
      </w:r>
      <w:r w:rsidR="008F6370" w:rsidRPr="00CC348A">
        <w:rPr>
          <w:rFonts w:ascii="Times New Roman" w:hAnsi="Times New Roman"/>
          <w:color w:val="000000"/>
        </w:rPr>
        <w:t xml:space="preserve">d/b/a </w:t>
      </w:r>
      <w:r w:rsidR="00E84C21" w:rsidRPr="00CC348A">
        <w:rPr>
          <w:rFonts w:ascii="Times New Roman" w:hAnsi="Times New Roman"/>
          <w:color w:val="000000"/>
        </w:rPr>
        <w:t>B &amp; N Sanitation</w:t>
      </w:r>
      <w:r w:rsidR="008F6370" w:rsidRPr="00CC348A">
        <w:rPr>
          <w:rFonts w:ascii="Times New Roman" w:hAnsi="Times New Roman"/>
          <w:color w:val="000000"/>
        </w:rPr>
        <w:t>.</w:t>
      </w:r>
      <w:r w:rsidR="00E84C21" w:rsidRPr="00CC348A">
        <w:rPr>
          <w:rFonts w:ascii="Times New Roman" w:hAnsi="Times New Roman"/>
          <w:color w:val="000000"/>
        </w:rPr>
        <w:t xml:space="preserve"> </w:t>
      </w:r>
    </w:p>
    <w:p w:rsidR="00AB2D0C" w:rsidRPr="00CC348A" w:rsidRDefault="00AB2D0C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D51555" w:rsidRPr="00CC348A" w:rsidRDefault="00242718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>Section 2.2.2, page 19</w:t>
      </w:r>
      <w:r w:rsidR="00E84C21" w:rsidRPr="00CC348A">
        <w:rPr>
          <w:rFonts w:ascii="Times New Roman" w:hAnsi="Times New Roman"/>
          <w:color w:val="000000"/>
        </w:rPr>
        <w:t xml:space="preserve"> – </w:t>
      </w:r>
      <w:r w:rsidR="009A0E07" w:rsidRPr="00CC348A">
        <w:rPr>
          <w:rFonts w:ascii="Times New Roman" w:hAnsi="Times New Roman"/>
          <w:color w:val="000000"/>
        </w:rPr>
        <w:t>Please note the correct</w:t>
      </w:r>
      <w:r w:rsidR="008F6370" w:rsidRPr="00CC348A">
        <w:rPr>
          <w:rFonts w:ascii="Times New Roman" w:hAnsi="Times New Roman"/>
          <w:color w:val="000000"/>
        </w:rPr>
        <w:t xml:space="preserve"> </w:t>
      </w:r>
      <w:r w:rsidR="00E84C21" w:rsidRPr="00CC348A">
        <w:rPr>
          <w:rFonts w:ascii="Times New Roman" w:hAnsi="Times New Roman"/>
          <w:color w:val="000000"/>
        </w:rPr>
        <w:t>certificate number for Excess Disposal</w:t>
      </w:r>
      <w:r w:rsidR="009A0E07" w:rsidRPr="00CC348A">
        <w:rPr>
          <w:rFonts w:ascii="Times New Roman" w:hAnsi="Times New Roman"/>
          <w:color w:val="000000"/>
        </w:rPr>
        <w:t xml:space="preserve"> is</w:t>
      </w:r>
      <w:r w:rsidR="00E84C21" w:rsidRPr="00CC348A">
        <w:rPr>
          <w:rFonts w:ascii="Times New Roman" w:hAnsi="Times New Roman"/>
          <w:color w:val="000000"/>
        </w:rPr>
        <w:t xml:space="preserve"> G-107 and</w:t>
      </w:r>
      <w:r w:rsidR="009A0E07" w:rsidRPr="00CC348A">
        <w:rPr>
          <w:rFonts w:ascii="Times New Roman" w:hAnsi="Times New Roman"/>
          <w:color w:val="000000"/>
        </w:rPr>
        <w:t xml:space="preserve"> for</w:t>
      </w:r>
      <w:r w:rsidR="00E84C21" w:rsidRPr="00CC348A">
        <w:rPr>
          <w:rFonts w:ascii="Times New Roman" w:hAnsi="Times New Roman"/>
          <w:color w:val="000000"/>
        </w:rPr>
        <w:t xml:space="preserve"> Nichols, Robert L </w:t>
      </w:r>
      <w:r w:rsidR="009A0E07" w:rsidRPr="00CC348A">
        <w:rPr>
          <w:rFonts w:ascii="Times New Roman" w:hAnsi="Times New Roman"/>
          <w:color w:val="000000"/>
        </w:rPr>
        <w:t xml:space="preserve">is </w:t>
      </w:r>
      <w:r w:rsidR="00E84C21" w:rsidRPr="00CC348A">
        <w:rPr>
          <w:rFonts w:ascii="Times New Roman" w:hAnsi="Times New Roman"/>
          <w:color w:val="000000"/>
        </w:rPr>
        <w:t>G-122.</w:t>
      </w:r>
    </w:p>
    <w:p w:rsidR="00D51555" w:rsidRPr="00CC348A" w:rsidRDefault="00D51555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D51555" w:rsidRPr="00CC348A" w:rsidRDefault="00242718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t>Section 4.2, page 40</w:t>
      </w:r>
      <w:r w:rsidR="001A2485" w:rsidRPr="00CC348A">
        <w:rPr>
          <w:rFonts w:ascii="Times New Roman" w:hAnsi="Times New Roman"/>
          <w:color w:val="000000"/>
        </w:rPr>
        <w:t xml:space="preserve"> – Staff recommends that you add the following </w:t>
      </w:r>
      <w:r w:rsidR="008F6370" w:rsidRPr="00CC348A">
        <w:rPr>
          <w:rFonts w:ascii="Times New Roman" w:hAnsi="Times New Roman"/>
          <w:color w:val="000000"/>
        </w:rPr>
        <w:t>language to the existing first paragraph</w:t>
      </w:r>
      <w:r w:rsidR="007308C9" w:rsidRPr="00CC348A">
        <w:rPr>
          <w:rFonts w:ascii="Times New Roman" w:hAnsi="Times New Roman"/>
          <w:color w:val="000000"/>
        </w:rPr>
        <w:t>:</w:t>
      </w:r>
    </w:p>
    <w:p w:rsidR="00D51555" w:rsidRPr="00CC348A" w:rsidRDefault="00D51555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D51555" w:rsidRPr="00CC348A" w:rsidRDefault="008F6370">
      <w:pPr>
        <w:spacing w:before="120" w:after="120" w:line="276" w:lineRule="auto"/>
        <w:ind w:left="1440"/>
        <w:rPr>
          <w:rFonts w:ascii="Times New Roman" w:hAnsi="Times New Roman"/>
          <w:color w:val="000000"/>
        </w:rPr>
      </w:pPr>
      <w:r w:rsidRPr="00CC348A">
        <w:rPr>
          <w:rFonts w:ascii="Times New Roman" w:hAnsi="Times New Roman"/>
          <w:color w:val="000000"/>
        </w:rPr>
        <w:lastRenderedPageBreak/>
        <w:t>A hauler that collects commercial recycling for recycling purposes must first obtain a common carrier permit</w:t>
      </w:r>
      <w:r w:rsidR="007308C9" w:rsidRPr="00CC348A">
        <w:rPr>
          <w:rFonts w:ascii="Times New Roman" w:hAnsi="Times New Roman"/>
          <w:color w:val="000000"/>
        </w:rPr>
        <w:t xml:space="preserve"> (RCW 81.80)</w:t>
      </w:r>
      <w:r w:rsidRPr="00CC348A">
        <w:rPr>
          <w:rFonts w:ascii="Times New Roman" w:hAnsi="Times New Roman"/>
          <w:color w:val="000000"/>
        </w:rPr>
        <w:t xml:space="preserve"> from the UTC and register as a transporter of recycling </w:t>
      </w:r>
      <w:r w:rsidR="007308C9" w:rsidRPr="00CC348A">
        <w:rPr>
          <w:rFonts w:ascii="Times New Roman" w:hAnsi="Times New Roman"/>
          <w:color w:val="000000"/>
        </w:rPr>
        <w:t xml:space="preserve">material </w:t>
      </w:r>
      <w:r w:rsidRPr="00CC348A">
        <w:rPr>
          <w:rFonts w:ascii="Times New Roman" w:hAnsi="Times New Roman"/>
          <w:color w:val="000000"/>
        </w:rPr>
        <w:t xml:space="preserve">with </w:t>
      </w:r>
      <w:r w:rsidR="001E0A0D" w:rsidRPr="00CC348A">
        <w:rPr>
          <w:rFonts w:ascii="Times New Roman" w:hAnsi="Times New Roman"/>
          <w:color w:val="000000"/>
        </w:rPr>
        <w:t>the Department of Ecology.</w:t>
      </w:r>
      <w:r w:rsidRPr="00CC348A">
        <w:rPr>
          <w:rFonts w:ascii="Times New Roman" w:hAnsi="Times New Roman"/>
          <w:color w:val="000000"/>
        </w:rPr>
        <w:t xml:space="preserve"> </w:t>
      </w:r>
      <w:r w:rsidR="001E0A0D" w:rsidRPr="00CC348A">
        <w:rPr>
          <w:rFonts w:ascii="Times New Roman" w:hAnsi="Times New Roman"/>
          <w:color w:val="000000"/>
        </w:rPr>
        <w:t xml:space="preserve">A hauler </w:t>
      </w:r>
      <w:r w:rsidR="006C5023" w:rsidRPr="00CC348A">
        <w:rPr>
          <w:rFonts w:ascii="Times New Roman" w:hAnsi="Times New Roman"/>
          <w:color w:val="000000"/>
        </w:rPr>
        <w:t>of “</w:t>
      </w:r>
      <w:r w:rsidRPr="00CC348A">
        <w:rPr>
          <w:rFonts w:ascii="Times New Roman" w:hAnsi="Times New Roman"/>
          <w:color w:val="000000"/>
        </w:rPr>
        <w:t>commercial recycling” collected and transported to a disposal facility requires a certificate of public convenience and necessity</w:t>
      </w:r>
      <w:r w:rsidR="007308C9" w:rsidRPr="00CC348A">
        <w:rPr>
          <w:rFonts w:ascii="Times New Roman" w:hAnsi="Times New Roman"/>
          <w:color w:val="000000"/>
        </w:rPr>
        <w:t xml:space="preserve"> (</w:t>
      </w:r>
      <w:r w:rsidRPr="00CC348A">
        <w:rPr>
          <w:rFonts w:ascii="Times New Roman" w:hAnsi="Times New Roman"/>
          <w:color w:val="000000"/>
        </w:rPr>
        <w:t>RCW 81.77</w:t>
      </w:r>
      <w:r w:rsidR="007308C9" w:rsidRPr="00CC348A">
        <w:rPr>
          <w:rFonts w:ascii="Times New Roman" w:hAnsi="Times New Roman"/>
          <w:color w:val="000000"/>
        </w:rPr>
        <w:t>)</w:t>
      </w:r>
      <w:r w:rsidRPr="00CC348A">
        <w:rPr>
          <w:rFonts w:ascii="Times New Roman" w:hAnsi="Times New Roman"/>
          <w:color w:val="000000"/>
        </w:rPr>
        <w:t>.</w:t>
      </w:r>
    </w:p>
    <w:sectPr w:rsidR="00D51555" w:rsidRPr="00CC348A" w:rsidSect="009B23FF">
      <w:headerReference w:type="default" r:id="rId10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A2" w:rsidRDefault="00C079A2" w:rsidP="009A15F8">
      <w:r>
        <w:separator/>
      </w:r>
    </w:p>
  </w:endnote>
  <w:endnote w:type="continuationSeparator" w:id="0">
    <w:p w:rsidR="00C079A2" w:rsidRDefault="00C079A2" w:rsidP="009A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A2" w:rsidRDefault="00C079A2" w:rsidP="009A15F8">
      <w:r>
        <w:separator/>
      </w:r>
    </w:p>
  </w:footnote>
  <w:footnote w:type="continuationSeparator" w:id="0">
    <w:p w:rsidR="00C079A2" w:rsidRDefault="00C079A2" w:rsidP="009A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9D" w:rsidRPr="009B23FF" w:rsidRDefault="009B23FF" w:rsidP="0087419D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Letter to </w:t>
    </w:r>
    <w:r w:rsidR="0087419D" w:rsidRPr="009B23FF">
      <w:rPr>
        <w:rFonts w:ascii="Times New Roman" w:hAnsi="Times New Roman"/>
        <w:sz w:val="20"/>
        <w:szCs w:val="20"/>
      </w:rPr>
      <w:t xml:space="preserve">Ron </w:t>
    </w:r>
    <w:proofErr w:type="spellStart"/>
    <w:r w:rsidR="0087419D" w:rsidRPr="009B23FF">
      <w:rPr>
        <w:rFonts w:ascii="Times New Roman" w:hAnsi="Times New Roman"/>
        <w:sz w:val="20"/>
        <w:szCs w:val="20"/>
      </w:rPr>
      <w:t>Curren</w:t>
    </w:r>
    <w:proofErr w:type="spellEnd"/>
    <w:r w:rsidR="0087419D" w:rsidRPr="009B23FF">
      <w:rPr>
        <w:rFonts w:ascii="Times New Roman" w:hAnsi="Times New Roman"/>
        <w:sz w:val="20"/>
        <w:szCs w:val="20"/>
      </w:rPr>
      <w:t>, P.L.S.</w:t>
    </w:r>
  </w:p>
  <w:p w:rsidR="0087419D" w:rsidRDefault="0087419D" w:rsidP="0087419D">
    <w:pPr>
      <w:rPr>
        <w:rFonts w:ascii="Times New Roman" w:hAnsi="Times New Roman"/>
        <w:sz w:val="20"/>
        <w:szCs w:val="20"/>
      </w:rPr>
    </w:pPr>
    <w:r w:rsidRPr="009B23FF">
      <w:rPr>
        <w:rFonts w:ascii="Times New Roman" w:hAnsi="Times New Roman"/>
        <w:sz w:val="20"/>
        <w:szCs w:val="20"/>
      </w:rPr>
      <w:t>Public Works Director</w:t>
    </w:r>
    <w:r w:rsidR="009B23FF">
      <w:rPr>
        <w:rFonts w:ascii="Times New Roman" w:hAnsi="Times New Roman"/>
        <w:sz w:val="20"/>
        <w:szCs w:val="20"/>
      </w:rPr>
      <w:t>, Pend Oreille County</w:t>
    </w:r>
  </w:p>
  <w:p w:rsidR="009B23FF" w:rsidRDefault="009B23FF" w:rsidP="0087419D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 25, 2010 - TG-100151</w:t>
    </w:r>
  </w:p>
  <w:p w:rsidR="0087419D" w:rsidRDefault="009B23FF">
    <w:pPr>
      <w:pStyle w:val="Header"/>
      <w:rPr>
        <w:rStyle w:val="PageNumber"/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Page</w:t>
    </w:r>
    <w:r w:rsidR="00C079A2" w:rsidRPr="009B23FF">
      <w:rPr>
        <w:rFonts w:ascii="Times New Roman" w:hAnsi="Times New Roman"/>
        <w:bCs/>
        <w:sz w:val="20"/>
        <w:szCs w:val="20"/>
      </w:rPr>
      <w:t xml:space="preserve"> </w:t>
    </w:r>
    <w:r w:rsidR="00814625" w:rsidRPr="009B23FF">
      <w:rPr>
        <w:rStyle w:val="PageNumber"/>
        <w:rFonts w:ascii="Times New Roman" w:hAnsi="Times New Roman"/>
        <w:bCs/>
        <w:sz w:val="20"/>
        <w:szCs w:val="20"/>
      </w:rPr>
      <w:fldChar w:fldCharType="begin"/>
    </w:r>
    <w:r w:rsidR="00C079A2" w:rsidRPr="009B23FF">
      <w:rPr>
        <w:rStyle w:val="PageNumber"/>
        <w:rFonts w:ascii="Times New Roman" w:hAnsi="Times New Roman"/>
        <w:bCs/>
        <w:sz w:val="20"/>
        <w:szCs w:val="20"/>
      </w:rPr>
      <w:instrText xml:space="preserve"> PAGE </w:instrText>
    </w:r>
    <w:r w:rsidR="00814625" w:rsidRPr="009B23FF">
      <w:rPr>
        <w:rStyle w:val="PageNumber"/>
        <w:rFonts w:ascii="Times New Roman" w:hAnsi="Times New Roman"/>
        <w:bCs/>
        <w:sz w:val="20"/>
        <w:szCs w:val="20"/>
      </w:rPr>
      <w:fldChar w:fldCharType="separate"/>
    </w:r>
    <w:r w:rsidR="00BB5235">
      <w:rPr>
        <w:rStyle w:val="PageNumber"/>
        <w:rFonts w:ascii="Times New Roman" w:hAnsi="Times New Roman"/>
        <w:bCs/>
        <w:noProof/>
        <w:sz w:val="20"/>
        <w:szCs w:val="20"/>
      </w:rPr>
      <w:t>3</w:t>
    </w:r>
    <w:r w:rsidR="00814625" w:rsidRPr="009B23FF">
      <w:rPr>
        <w:rStyle w:val="PageNumber"/>
        <w:rFonts w:ascii="Times New Roman" w:hAnsi="Times New Roman"/>
        <w:bCs/>
        <w:sz w:val="20"/>
        <w:szCs w:val="20"/>
      </w:rPr>
      <w:fldChar w:fldCharType="end"/>
    </w:r>
  </w:p>
  <w:p w:rsidR="009B23FF" w:rsidRDefault="009B23FF">
    <w:pPr>
      <w:pStyle w:val="Header"/>
      <w:rPr>
        <w:rStyle w:val="PageNumber"/>
        <w:rFonts w:ascii="Times New Roman" w:hAnsi="Times New Roman"/>
        <w:bCs/>
        <w:sz w:val="20"/>
        <w:szCs w:val="20"/>
      </w:rPr>
    </w:pPr>
  </w:p>
  <w:p w:rsidR="009B23FF" w:rsidRPr="009B23FF" w:rsidRDefault="009B23FF">
    <w:pPr>
      <w:pStyle w:val="Header"/>
      <w:rPr>
        <w:rFonts w:ascii="Times New Roman" w:hAnsi="Times New Roman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1"/>
    <w:multiLevelType w:val="hybridMultilevel"/>
    <w:tmpl w:val="842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BCF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4D4"/>
    <w:multiLevelType w:val="hybridMultilevel"/>
    <w:tmpl w:val="DBD6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4B502B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102E1"/>
    <w:multiLevelType w:val="hybridMultilevel"/>
    <w:tmpl w:val="246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7754A"/>
    <w:multiLevelType w:val="hybridMultilevel"/>
    <w:tmpl w:val="BF084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A12FE9"/>
    <w:multiLevelType w:val="hybridMultilevel"/>
    <w:tmpl w:val="81089972"/>
    <w:lvl w:ilvl="0" w:tplc="0A2206B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B0"/>
    <w:rsid w:val="00003F67"/>
    <w:rsid w:val="00015E53"/>
    <w:rsid w:val="0002410F"/>
    <w:rsid w:val="000278B9"/>
    <w:rsid w:val="00030FAC"/>
    <w:rsid w:val="000A6A1F"/>
    <w:rsid w:val="000B2114"/>
    <w:rsid w:val="000C161F"/>
    <w:rsid w:val="000C5234"/>
    <w:rsid w:val="000D185B"/>
    <w:rsid w:val="000D413C"/>
    <w:rsid w:val="000E640C"/>
    <w:rsid w:val="00110EFD"/>
    <w:rsid w:val="00116114"/>
    <w:rsid w:val="00116F5D"/>
    <w:rsid w:val="00116FA8"/>
    <w:rsid w:val="00122712"/>
    <w:rsid w:val="00123760"/>
    <w:rsid w:val="0015629A"/>
    <w:rsid w:val="00181F20"/>
    <w:rsid w:val="001A2485"/>
    <w:rsid w:val="001B2832"/>
    <w:rsid w:val="001C5AB1"/>
    <w:rsid w:val="001E0A0D"/>
    <w:rsid w:val="00200598"/>
    <w:rsid w:val="002025A6"/>
    <w:rsid w:val="0020644D"/>
    <w:rsid w:val="002234D2"/>
    <w:rsid w:val="00227978"/>
    <w:rsid w:val="00242718"/>
    <w:rsid w:val="00242D44"/>
    <w:rsid w:val="00261CB8"/>
    <w:rsid w:val="002765EC"/>
    <w:rsid w:val="00293D8E"/>
    <w:rsid w:val="002A0AAA"/>
    <w:rsid w:val="002B398C"/>
    <w:rsid w:val="002C039A"/>
    <w:rsid w:val="002C0E4E"/>
    <w:rsid w:val="002C1BBE"/>
    <w:rsid w:val="002D0541"/>
    <w:rsid w:val="002D5D85"/>
    <w:rsid w:val="002E48D8"/>
    <w:rsid w:val="002F183F"/>
    <w:rsid w:val="003202AA"/>
    <w:rsid w:val="0032403F"/>
    <w:rsid w:val="00347E18"/>
    <w:rsid w:val="00352ACF"/>
    <w:rsid w:val="003533D3"/>
    <w:rsid w:val="00353F81"/>
    <w:rsid w:val="00391FEA"/>
    <w:rsid w:val="00392EE2"/>
    <w:rsid w:val="003B6758"/>
    <w:rsid w:val="003D1567"/>
    <w:rsid w:val="003D2768"/>
    <w:rsid w:val="003F3BE5"/>
    <w:rsid w:val="00407964"/>
    <w:rsid w:val="00441CAD"/>
    <w:rsid w:val="004D7411"/>
    <w:rsid w:val="0051760B"/>
    <w:rsid w:val="0053722F"/>
    <w:rsid w:val="00540E6F"/>
    <w:rsid w:val="00545D85"/>
    <w:rsid w:val="00552252"/>
    <w:rsid w:val="00552600"/>
    <w:rsid w:val="00563D45"/>
    <w:rsid w:val="00585ADA"/>
    <w:rsid w:val="005A277F"/>
    <w:rsid w:val="005A6C74"/>
    <w:rsid w:val="005B1EC7"/>
    <w:rsid w:val="005D7960"/>
    <w:rsid w:val="005F07E1"/>
    <w:rsid w:val="006238B5"/>
    <w:rsid w:val="00624873"/>
    <w:rsid w:val="00637D27"/>
    <w:rsid w:val="00640C27"/>
    <w:rsid w:val="0064168B"/>
    <w:rsid w:val="00664D7E"/>
    <w:rsid w:val="00672F7B"/>
    <w:rsid w:val="00683186"/>
    <w:rsid w:val="006934B0"/>
    <w:rsid w:val="006A41EE"/>
    <w:rsid w:val="006C5023"/>
    <w:rsid w:val="007308C9"/>
    <w:rsid w:val="00753F2F"/>
    <w:rsid w:val="0076627B"/>
    <w:rsid w:val="00792366"/>
    <w:rsid w:val="007D5160"/>
    <w:rsid w:val="00802557"/>
    <w:rsid w:val="00814625"/>
    <w:rsid w:val="0087419D"/>
    <w:rsid w:val="008A0C63"/>
    <w:rsid w:val="008A44C4"/>
    <w:rsid w:val="008B27B7"/>
    <w:rsid w:val="008D4C36"/>
    <w:rsid w:val="008F5C29"/>
    <w:rsid w:val="008F6370"/>
    <w:rsid w:val="00904EE0"/>
    <w:rsid w:val="0092119C"/>
    <w:rsid w:val="00951C6C"/>
    <w:rsid w:val="00966B36"/>
    <w:rsid w:val="00990C70"/>
    <w:rsid w:val="009A0E07"/>
    <w:rsid w:val="009A15F8"/>
    <w:rsid w:val="009B1A9B"/>
    <w:rsid w:val="009B23FF"/>
    <w:rsid w:val="009D6064"/>
    <w:rsid w:val="00A33618"/>
    <w:rsid w:val="00A6214B"/>
    <w:rsid w:val="00A721F5"/>
    <w:rsid w:val="00A82321"/>
    <w:rsid w:val="00A84C2A"/>
    <w:rsid w:val="00AA2605"/>
    <w:rsid w:val="00AB2D0C"/>
    <w:rsid w:val="00AC1CF7"/>
    <w:rsid w:val="00AC2F60"/>
    <w:rsid w:val="00AD3312"/>
    <w:rsid w:val="00AD74BC"/>
    <w:rsid w:val="00B11C6F"/>
    <w:rsid w:val="00B13041"/>
    <w:rsid w:val="00B16D7E"/>
    <w:rsid w:val="00B336FA"/>
    <w:rsid w:val="00B851E8"/>
    <w:rsid w:val="00BB5235"/>
    <w:rsid w:val="00BC07A4"/>
    <w:rsid w:val="00BC3BD4"/>
    <w:rsid w:val="00BF6054"/>
    <w:rsid w:val="00C079A2"/>
    <w:rsid w:val="00C31471"/>
    <w:rsid w:val="00C33814"/>
    <w:rsid w:val="00C34676"/>
    <w:rsid w:val="00CC08A3"/>
    <w:rsid w:val="00CC348A"/>
    <w:rsid w:val="00CF443F"/>
    <w:rsid w:val="00D51555"/>
    <w:rsid w:val="00D554D2"/>
    <w:rsid w:val="00D602D4"/>
    <w:rsid w:val="00D84AFD"/>
    <w:rsid w:val="00D90B78"/>
    <w:rsid w:val="00DA1B86"/>
    <w:rsid w:val="00DA4A76"/>
    <w:rsid w:val="00DC1183"/>
    <w:rsid w:val="00DD2A47"/>
    <w:rsid w:val="00DF76F4"/>
    <w:rsid w:val="00DF7BEF"/>
    <w:rsid w:val="00E13E3C"/>
    <w:rsid w:val="00E247FF"/>
    <w:rsid w:val="00E66427"/>
    <w:rsid w:val="00E84C21"/>
    <w:rsid w:val="00E910E9"/>
    <w:rsid w:val="00EA6665"/>
    <w:rsid w:val="00EB2C46"/>
    <w:rsid w:val="00EC1407"/>
    <w:rsid w:val="00EC4BE0"/>
    <w:rsid w:val="00EF6120"/>
    <w:rsid w:val="00F00CF8"/>
    <w:rsid w:val="00F06E2B"/>
    <w:rsid w:val="00F15BC3"/>
    <w:rsid w:val="00F21B68"/>
    <w:rsid w:val="00F94242"/>
    <w:rsid w:val="00FA6A2B"/>
    <w:rsid w:val="00FA6FC8"/>
    <w:rsid w:val="00FB4E61"/>
    <w:rsid w:val="00FC4874"/>
    <w:rsid w:val="00FE1404"/>
    <w:rsid w:val="00FE5942"/>
    <w:rsid w:val="00FE5C8B"/>
    <w:rsid w:val="00FE77DF"/>
    <w:rsid w:val="00FF3560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9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15F8"/>
  </w:style>
  <w:style w:type="character" w:styleId="CommentReference">
    <w:name w:val="annotation reference"/>
    <w:basedOn w:val="DefaultParagraphFont"/>
    <w:uiPriority w:val="99"/>
    <w:semiHidden/>
    <w:unhideWhenUsed/>
    <w:rsid w:val="000A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1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1F"/>
    <w:rPr>
      <w:b/>
      <w:bCs/>
    </w:rPr>
  </w:style>
  <w:style w:type="paragraph" w:styleId="Revision">
    <w:name w:val="Revision"/>
    <w:hidden/>
    <w:uiPriority w:val="99"/>
    <w:semiHidden/>
    <w:rsid w:val="000A6A1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DDF21EEA4134998E2B1AB0C26806B" ma:contentTypeVersion="131" ma:contentTypeDescription="" ma:contentTypeScope="" ma:versionID="9517ec5916747425b048c34bfd7b9f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2010-01-13T08:00:00+00:00</OpenedDate>
    <Date1 xmlns="dc463f71-b30c-4ab2-9473-d307f9d35888">2010-02-25T08:00:00+00:00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County</CaseCompanyNames>
    <DocketNumber xmlns="dc463f71-b30c-4ab2-9473-d307f9d35888">100151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4E34B-A9B8-4C62-9AC7-797052C7EC61}"/>
</file>

<file path=customXml/itemProps2.xml><?xml version="1.0" encoding="utf-8"?>
<ds:datastoreItem xmlns:ds="http://schemas.openxmlformats.org/officeDocument/2006/customXml" ds:itemID="{08250B85-7F03-403F-AE8F-073C91E41762}"/>
</file>

<file path=customXml/itemProps3.xml><?xml version="1.0" encoding="utf-8"?>
<ds:datastoreItem xmlns:ds="http://schemas.openxmlformats.org/officeDocument/2006/customXml" ds:itemID="{0F711343-E53A-4BDA-8182-36CA7E884782}"/>
</file>

<file path=customXml/itemProps4.xml><?xml version="1.0" encoding="utf-8"?>
<ds:datastoreItem xmlns:ds="http://schemas.openxmlformats.org/officeDocument/2006/customXml" ds:itemID="{8AAD5C01-4A65-436D-9C32-4B5C36569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 Oreille County Comprehensive Solid Waste Management plan.</vt:lpstr>
    </vt:vector>
  </TitlesOfParts>
  <Company>Washington Utilities and Transportation Commission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 Oreille County Comprehensive Solid Waste Management plan.</dc:title>
  <dc:subject/>
  <dc:creator>pingram</dc:creator>
  <cp:keywords/>
  <dc:description/>
  <cp:lastModifiedBy> Cathy Kern</cp:lastModifiedBy>
  <cp:revision>2</cp:revision>
  <cp:lastPrinted>2010-02-22T18:55:00Z</cp:lastPrinted>
  <dcterms:created xsi:type="dcterms:W3CDTF">2010-02-25T00:49:00Z</dcterms:created>
  <dcterms:modified xsi:type="dcterms:W3CDTF">2010-02-25T00:49:00Z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0x0101006E56B4D1795A2E4DB2F0B01679ED314A00F81DDF21EEA4134998E2B1AB0C26806B</vt:lpwstr>
  </property>
  <property fmtid="{D5CDD505-2E9C-101B-9397-08002B2CF9AE}" pid="3" name="_docset_NoMedatataSyncRequired">
    <vt:lpwstr>False</vt:lpwstr>
  </property>
</Properties>
</file>