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A3" w:rsidRPr="002236F4" w:rsidRDefault="002B05E5" w:rsidP="002236F4">
      <w:pPr>
        <w:tabs>
          <w:tab w:val="left" w:pos="720"/>
          <w:tab w:val="left" w:pos="1440"/>
        </w:tabs>
        <w:ind w:right="40"/>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36pt;margin-top:108pt;width:21.6pt;height:619.2pt;z-index:251657728;mso-position-vertical-relative:page" o:allowincell="f" filled="f" stroked="f">
            <v:textbox style="mso-next-textbox:#_x0000_s1026" inset="3.6pt,,3.6pt">
              <w:txbxContent>
                <w:p w:rsidR="005D76F4" w:rsidRDefault="005D76F4">
                  <w:pPr>
                    <w:spacing w:line="480" w:lineRule="auto"/>
                    <w:jc w:val="right"/>
                  </w:pPr>
                </w:p>
              </w:txbxContent>
            </v:textbox>
            <w10:wrap anchory="page"/>
            <w10:anchorlock/>
          </v:shape>
        </w:pict>
      </w:r>
      <w:r w:rsidR="00223968">
        <w:rPr>
          <w:b/>
          <w:noProof/>
        </w:rPr>
        <w:t xml:space="preserve"> </w:t>
      </w:r>
    </w:p>
    <w:p w:rsidR="00031DA3" w:rsidRDefault="00031DA3">
      <w:pPr>
        <w:tabs>
          <w:tab w:val="left" w:pos="720"/>
          <w:tab w:val="left" w:pos="1440"/>
        </w:tabs>
        <w:ind w:right="40"/>
        <w:jc w:val="right"/>
      </w:pPr>
    </w:p>
    <w:p w:rsidR="00031DA3" w:rsidRPr="00F078EE" w:rsidRDefault="00F078EE">
      <w:pPr>
        <w:tabs>
          <w:tab w:val="left" w:pos="720"/>
          <w:tab w:val="left" w:pos="1440"/>
        </w:tabs>
        <w:ind w:right="40"/>
        <w:rPr>
          <w:i/>
          <w:vanish/>
        </w:rPr>
      </w:pPr>
      <w:r w:rsidRPr="00F078EE">
        <w:rPr>
          <w:i/>
          <w:vanish/>
        </w:rPr>
        <w:t>Pleadings must be on 3-hole punched paper with one-inch margins</w:t>
      </w:r>
      <w:r w:rsidR="00C56807">
        <w:rPr>
          <w:i/>
          <w:vanish/>
        </w:rPr>
        <w:t>, DOUBLE-SPACED</w:t>
      </w:r>
      <w:r w:rsidRPr="00F078EE">
        <w:rPr>
          <w:i/>
          <w:vanish/>
        </w:rPr>
        <w:t>, footnotes should be in same font no smaller than 10 pt</w:t>
      </w:r>
      <w:r w:rsidR="00C03FBD">
        <w:rPr>
          <w:i/>
          <w:vanish/>
        </w:rPr>
        <w:t>.</w:t>
      </w:r>
    </w:p>
    <w:p w:rsidR="00031DA3" w:rsidRDefault="00031DA3">
      <w:pPr>
        <w:tabs>
          <w:tab w:val="left" w:pos="720"/>
          <w:tab w:val="left" w:pos="1440"/>
        </w:tabs>
        <w:ind w:right="40"/>
      </w:pPr>
    </w:p>
    <w:p w:rsidR="00C03FBD" w:rsidRDefault="00C03FBD">
      <w:pPr>
        <w:tabs>
          <w:tab w:val="left" w:pos="720"/>
          <w:tab w:val="left" w:pos="1440"/>
        </w:tabs>
        <w:ind w:right="40"/>
      </w:pPr>
    </w:p>
    <w:p w:rsidR="00C03FBD" w:rsidRDefault="00C03FBD">
      <w:pPr>
        <w:tabs>
          <w:tab w:val="left" w:pos="720"/>
          <w:tab w:val="left" w:pos="1440"/>
        </w:tabs>
        <w:ind w:right="40"/>
      </w:pPr>
    </w:p>
    <w:p w:rsidR="00031DA3" w:rsidRDefault="004C5CE0">
      <w:pPr>
        <w:tabs>
          <w:tab w:val="left" w:pos="720"/>
          <w:tab w:val="left" w:pos="1440"/>
        </w:tabs>
        <w:ind w:right="40"/>
        <w:jc w:val="center"/>
        <w:outlineLvl w:val="0"/>
      </w:pPr>
      <w:r>
        <w:t xml:space="preserve">BEFORE THE </w:t>
      </w:r>
      <w:smartTag w:uri="urn:schemas-microsoft-com:office:smarttags" w:element="State">
        <w:smartTag w:uri="urn:schemas-microsoft-com:office:smarttags" w:element="place">
          <w:r>
            <w:t>WASHINGTON</w:t>
          </w:r>
        </w:smartTag>
      </w:smartTag>
      <w:r>
        <w:t xml:space="preserve"> UTILITIES </w:t>
      </w:r>
      <w:smartTag w:uri="urn:schemas-microsoft-com:office:smarttags" w:element="stockticker">
        <w:r>
          <w:t>AND</w:t>
        </w:r>
      </w:smartTag>
      <w:r>
        <w:t xml:space="preserve"> TRANSPORTATION COMMISSION</w:t>
      </w:r>
    </w:p>
    <w:p w:rsidR="00031DA3" w:rsidRDefault="00031DA3">
      <w:pPr>
        <w:tabs>
          <w:tab w:val="left" w:pos="720"/>
          <w:tab w:val="left" w:pos="1440"/>
        </w:tabs>
        <w:ind w:right="40"/>
        <w:jc w:val="center"/>
      </w:pPr>
    </w:p>
    <w:tbl>
      <w:tblPr>
        <w:tblW w:w="9560" w:type="dxa"/>
        <w:tblLayout w:type="fixed"/>
        <w:tblCellMar>
          <w:left w:w="110" w:type="dxa"/>
          <w:right w:w="110" w:type="dxa"/>
        </w:tblCellMar>
        <w:tblLook w:val="0000"/>
      </w:tblPr>
      <w:tblGrid>
        <w:gridCol w:w="4970"/>
        <w:gridCol w:w="4590"/>
      </w:tblGrid>
      <w:tr w:rsidR="004C5CE0">
        <w:trPr>
          <w:cantSplit/>
        </w:trPr>
        <w:tc>
          <w:tcPr>
            <w:tcW w:w="4970" w:type="dxa"/>
            <w:tcBorders>
              <w:bottom w:val="single" w:sz="6" w:space="0" w:color="auto"/>
              <w:right w:val="single" w:sz="6" w:space="0" w:color="auto"/>
            </w:tcBorders>
          </w:tcPr>
          <w:p w:rsidR="004C5CE0" w:rsidRDefault="004C5CE0" w:rsidP="001A0222">
            <w:pPr>
              <w:tabs>
                <w:tab w:val="left" w:pos="720"/>
                <w:tab w:val="left" w:pos="1440"/>
              </w:tabs>
              <w:ind w:right="40"/>
            </w:pPr>
            <w:r>
              <w:t>SANDRA JUDD</w:t>
            </w:r>
            <w:r w:rsidR="00F078EE">
              <w:t>, et al.</w:t>
            </w:r>
            <w:r>
              <w:t>,</w:t>
            </w:r>
          </w:p>
          <w:p w:rsidR="004C5CE0" w:rsidRDefault="004C5CE0" w:rsidP="001A0222">
            <w:pPr>
              <w:tabs>
                <w:tab w:val="left" w:pos="720"/>
                <w:tab w:val="left" w:pos="1440"/>
              </w:tabs>
              <w:ind w:right="40"/>
            </w:pPr>
          </w:p>
          <w:p w:rsidR="004C5CE0" w:rsidRDefault="004C5CE0" w:rsidP="001A0222">
            <w:pPr>
              <w:tabs>
                <w:tab w:val="left" w:pos="2880"/>
              </w:tabs>
              <w:ind w:right="40"/>
            </w:pPr>
            <w:r>
              <w:tab/>
              <w:t>Complainants,</w:t>
            </w:r>
          </w:p>
          <w:p w:rsidR="004C5CE0" w:rsidRDefault="004C5CE0" w:rsidP="001A0222">
            <w:pPr>
              <w:tabs>
                <w:tab w:val="left" w:pos="720"/>
                <w:tab w:val="left" w:pos="1440"/>
              </w:tabs>
              <w:ind w:right="40"/>
            </w:pPr>
          </w:p>
          <w:p w:rsidR="004C5CE0" w:rsidRDefault="004C5CE0" w:rsidP="001A0222">
            <w:pPr>
              <w:tabs>
                <w:tab w:val="left" w:pos="360"/>
                <w:tab w:val="left" w:pos="1440"/>
              </w:tabs>
              <w:ind w:right="40"/>
            </w:pPr>
            <w:r>
              <w:tab/>
            </w:r>
            <w:proofErr w:type="gramStart"/>
            <w:r>
              <w:t>v</w:t>
            </w:r>
            <w:proofErr w:type="gramEnd"/>
            <w:r>
              <w:t>.</w:t>
            </w:r>
          </w:p>
          <w:p w:rsidR="004C5CE0" w:rsidRDefault="004C5CE0" w:rsidP="001A0222">
            <w:pPr>
              <w:tabs>
                <w:tab w:val="left" w:pos="720"/>
                <w:tab w:val="left" w:pos="1440"/>
              </w:tabs>
              <w:ind w:right="40"/>
            </w:pPr>
          </w:p>
          <w:p w:rsidR="004C5CE0" w:rsidRDefault="003E7EDD" w:rsidP="003E7EDD">
            <w:pPr>
              <w:tabs>
                <w:tab w:val="left" w:pos="720"/>
                <w:tab w:val="left" w:pos="1440"/>
              </w:tabs>
              <w:ind w:right="40"/>
            </w:pPr>
            <w:r>
              <w:t>AT&amp;T COMMUNICATIONS OF THE PACIFIC NORTHWEST, INC.</w:t>
            </w:r>
            <w:r w:rsidR="004C5CE0">
              <w:t xml:space="preserve">; and </w:t>
            </w:r>
            <w:r w:rsidR="004C5CE0">
              <w:br/>
              <w:t>T-NETIX, INC.,</w:t>
            </w:r>
          </w:p>
          <w:p w:rsidR="004C5CE0" w:rsidRDefault="004C5CE0" w:rsidP="001A0222">
            <w:pPr>
              <w:tabs>
                <w:tab w:val="left" w:pos="720"/>
                <w:tab w:val="left" w:pos="1440"/>
              </w:tabs>
              <w:ind w:right="40"/>
            </w:pPr>
          </w:p>
          <w:p w:rsidR="004C5CE0" w:rsidRDefault="004C5CE0" w:rsidP="00F078EE">
            <w:pPr>
              <w:tabs>
                <w:tab w:val="left" w:pos="2880"/>
              </w:tabs>
              <w:spacing w:after="120"/>
              <w:ind w:right="43"/>
            </w:pPr>
            <w:r>
              <w:tab/>
              <w:t>Respondents.</w:t>
            </w:r>
          </w:p>
        </w:tc>
        <w:tc>
          <w:tcPr>
            <w:tcW w:w="4590" w:type="dxa"/>
          </w:tcPr>
          <w:p w:rsidR="004C5CE0" w:rsidRDefault="004C5CE0" w:rsidP="00F078EE">
            <w:pPr>
              <w:tabs>
                <w:tab w:val="left" w:pos="720"/>
                <w:tab w:val="left" w:pos="1440"/>
              </w:tabs>
              <w:ind w:left="70" w:right="40"/>
            </w:pPr>
          </w:p>
          <w:p w:rsidR="004D2B31" w:rsidRDefault="004D2B31" w:rsidP="004D2B31">
            <w:pPr>
              <w:tabs>
                <w:tab w:val="left" w:pos="720"/>
                <w:tab w:val="left" w:pos="1440"/>
              </w:tabs>
              <w:ind w:left="70" w:right="40"/>
            </w:pPr>
            <w:r>
              <w:t>DOCKET NO.  UT-042022</w:t>
            </w:r>
          </w:p>
          <w:p w:rsidR="00EF32B8" w:rsidRDefault="00EF32B8" w:rsidP="00F078EE">
            <w:pPr>
              <w:tabs>
                <w:tab w:val="left" w:pos="720"/>
                <w:tab w:val="left" w:pos="1440"/>
              </w:tabs>
              <w:ind w:left="70" w:right="40"/>
            </w:pPr>
          </w:p>
          <w:p w:rsidR="004C5CE0" w:rsidRDefault="0087077E" w:rsidP="009D5AA0">
            <w:pPr>
              <w:tabs>
                <w:tab w:val="left" w:pos="720"/>
                <w:tab w:val="left" w:pos="1440"/>
              </w:tabs>
              <w:ind w:left="70" w:right="40"/>
            </w:pPr>
            <w:r>
              <w:t>COMPLAINANTS</w:t>
            </w:r>
            <w:r w:rsidR="00223968">
              <w:t>’</w:t>
            </w:r>
            <w:r w:rsidR="005D1F21">
              <w:t xml:space="preserve"> </w:t>
            </w:r>
            <w:r w:rsidR="009D5AA0">
              <w:t>RESPONSE TO BENCH REQUEST NO. 7</w:t>
            </w:r>
          </w:p>
        </w:tc>
      </w:tr>
    </w:tbl>
    <w:p w:rsidR="00F141AC" w:rsidRDefault="00F141AC" w:rsidP="00065AB6">
      <w:pPr>
        <w:pStyle w:val="pleadingtext"/>
        <w:spacing w:line="240" w:lineRule="auto"/>
      </w:pPr>
    </w:p>
    <w:p w:rsidR="00394FF0" w:rsidRDefault="00223968" w:rsidP="009D5AA0">
      <w:pPr>
        <w:pStyle w:val="pleadingnumbered"/>
        <w:numPr>
          <w:ilvl w:val="0"/>
          <w:numId w:val="0"/>
        </w:numPr>
        <w:ind w:firstLine="1440"/>
      </w:pPr>
      <w:r>
        <w:t xml:space="preserve">Complainants submit this </w:t>
      </w:r>
      <w:r w:rsidR="009D5AA0">
        <w:t>response to Bench Request No. 7</w:t>
      </w:r>
      <w:r>
        <w:t>.</w:t>
      </w:r>
    </w:p>
    <w:p w:rsidR="00522161" w:rsidRDefault="009D5AA0" w:rsidP="009D5AA0">
      <w:pPr>
        <w:pStyle w:val="pleadingnumbered"/>
        <w:numPr>
          <w:ilvl w:val="0"/>
          <w:numId w:val="0"/>
        </w:numPr>
        <w:ind w:firstLine="1440"/>
      </w:pPr>
      <w:r>
        <w:t>Bench request No. 7 is addressed to all parties:</w:t>
      </w:r>
    </w:p>
    <w:p w:rsidR="009D5AA0" w:rsidRPr="009D5AA0" w:rsidRDefault="009D5AA0" w:rsidP="009D5AA0">
      <w:pPr>
        <w:ind w:left="1440" w:right="1296"/>
        <w:jc w:val="both"/>
      </w:pPr>
      <w:r w:rsidRPr="009D5AA0">
        <w:t>Please identify each type of charge for, associated with, arising from, or otherwise related to the collect calls at issue in this proceeding that AT&amp;T, T-</w:t>
      </w:r>
      <w:proofErr w:type="spellStart"/>
      <w:r w:rsidRPr="009D5AA0">
        <w:t>Netix</w:t>
      </w:r>
      <w:proofErr w:type="spellEnd"/>
      <w:r w:rsidRPr="009D5AA0">
        <w:t>, or any other company billed, or had billed on its behalf, to end user customers who accepted those collect calls.  For each such charge, please provide the following information:</w:t>
      </w:r>
    </w:p>
    <w:p w:rsidR="009D5AA0" w:rsidRPr="009D5AA0" w:rsidRDefault="009D5AA0" w:rsidP="009D5AA0"/>
    <w:p w:rsidR="009D5AA0" w:rsidRPr="009D5AA0" w:rsidRDefault="009D5AA0" w:rsidP="009D5AA0">
      <w:pPr>
        <w:numPr>
          <w:ilvl w:val="0"/>
          <w:numId w:val="31"/>
        </w:numPr>
        <w:ind w:left="2070" w:right="1836"/>
        <w:jc w:val="both"/>
      </w:pPr>
      <w:r w:rsidRPr="009D5AA0">
        <w:t>The company that billed or was identified as billing the charge on the customer bill;</w:t>
      </w:r>
    </w:p>
    <w:p w:rsidR="009D5AA0" w:rsidRPr="009D5AA0" w:rsidRDefault="009D5AA0" w:rsidP="009D5AA0">
      <w:pPr>
        <w:numPr>
          <w:ilvl w:val="0"/>
          <w:numId w:val="31"/>
        </w:numPr>
        <w:ind w:left="2070" w:right="1836"/>
        <w:jc w:val="both"/>
      </w:pPr>
      <w:r w:rsidRPr="009D5AA0">
        <w:t>The name of the charge as reflected on the customer bill;</w:t>
      </w:r>
    </w:p>
    <w:p w:rsidR="009D5AA0" w:rsidRPr="009D5AA0" w:rsidRDefault="009D5AA0" w:rsidP="009D5AA0">
      <w:pPr>
        <w:numPr>
          <w:ilvl w:val="0"/>
          <w:numId w:val="31"/>
        </w:numPr>
        <w:ind w:left="2070" w:right="1836"/>
        <w:jc w:val="both"/>
      </w:pPr>
      <w:r w:rsidRPr="009D5AA0">
        <w:t>A description of when and how that charge applied;</w:t>
      </w:r>
    </w:p>
    <w:p w:rsidR="009D5AA0" w:rsidRPr="009D5AA0" w:rsidRDefault="009D5AA0" w:rsidP="009D5AA0">
      <w:pPr>
        <w:numPr>
          <w:ilvl w:val="0"/>
          <w:numId w:val="31"/>
        </w:numPr>
        <w:ind w:left="2070" w:right="1836"/>
        <w:jc w:val="both"/>
      </w:pPr>
      <w:r w:rsidRPr="009D5AA0">
        <w:t>The sections or pages of the tariff, price list, contract, or other publicly available governing document (collectively “Tariff”) in which the rates, terms, and conditions associated with the charge were set forth; and</w:t>
      </w:r>
    </w:p>
    <w:p w:rsidR="009D5AA0" w:rsidRPr="009D5AA0" w:rsidRDefault="009D5AA0" w:rsidP="009D5AA0">
      <w:pPr>
        <w:numPr>
          <w:ilvl w:val="0"/>
          <w:numId w:val="31"/>
        </w:numPr>
        <w:ind w:left="2070" w:right="1836"/>
        <w:jc w:val="both"/>
      </w:pPr>
      <w:r w:rsidRPr="009D5AA0">
        <w:t>A description of the costs the charge was designed to recover.</w:t>
      </w:r>
    </w:p>
    <w:p w:rsidR="009D5AA0" w:rsidRDefault="00BC5C00" w:rsidP="009D5AA0">
      <w:pPr>
        <w:pStyle w:val="pleadingnumbered"/>
        <w:numPr>
          <w:ilvl w:val="0"/>
          <w:numId w:val="0"/>
        </w:numPr>
        <w:ind w:firstLine="1440"/>
      </w:pPr>
      <w:r>
        <w:lastRenderedPageBreak/>
        <w:t xml:space="preserve">Recipients of collect calls from inmates see a charge </w:t>
      </w:r>
      <w:r w:rsidR="00C47471">
        <w:t xml:space="preserve">on their phone bills </w:t>
      </w:r>
      <w:r>
        <w:t>for each collect call they accept.</w:t>
      </w:r>
      <w:r w:rsidR="00C47471">
        <w:t xml:space="preserve"> Other than taxes, we are not aware of any other types of charges assessed in connection with these calls.</w:t>
      </w:r>
    </w:p>
    <w:p w:rsidR="007B68B2" w:rsidRDefault="007B68B2" w:rsidP="009D5AA0">
      <w:pPr>
        <w:pStyle w:val="pleadingnumbered"/>
        <w:numPr>
          <w:ilvl w:val="0"/>
          <w:numId w:val="0"/>
        </w:numPr>
        <w:ind w:firstLine="1440"/>
      </w:pPr>
      <w:r>
        <w:t>Complainants respond to the specific questions as follows:</w:t>
      </w:r>
    </w:p>
    <w:p w:rsidR="00C47471" w:rsidRDefault="00C47471" w:rsidP="007B68B2">
      <w:pPr>
        <w:pStyle w:val="pleadingnumbered"/>
        <w:numPr>
          <w:ilvl w:val="0"/>
          <w:numId w:val="33"/>
        </w:numPr>
        <w:ind w:left="0" w:firstLine="1440"/>
      </w:pPr>
      <w:r>
        <w:t xml:space="preserve">The company that provides the bill varies depending on the circumstances. For example, the attached bill from Columbia </w:t>
      </w:r>
      <w:r w:rsidR="003703AE">
        <w:t>L</w:t>
      </w:r>
      <w:r>
        <w:t xml:space="preserve">egal </w:t>
      </w:r>
      <w:r w:rsidR="007B68B2">
        <w:t>S</w:t>
      </w:r>
      <w:r>
        <w:t xml:space="preserve">ervices shows that AT&amp;T bills and collects collect telephone calls originating from </w:t>
      </w:r>
      <w:r w:rsidR="007B68B2">
        <w:t xml:space="preserve">Airway Heights Corrections Center </w:t>
      </w:r>
      <w:r>
        <w:t xml:space="preserve">(Spokane), Washington State Penitentiary (Walla Walla), and </w:t>
      </w:r>
      <w:r w:rsidR="007B68B2">
        <w:t xml:space="preserve">Washington Corrections Center for Women </w:t>
      </w:r>
      <w:r>
        <w:t xml:space="preserve">(Gig Harbor). </w:t>
      </w:r>
      <w:r w:rsidR="005D76F4">
        <w:t xml:space="preserve">Attached Youtz Dec. Exhibit A. </w:t>
      </w:r>
      <w:r>
        <w:t xml:space="preserve"> Samples of bills from complainants Sandy Judd indicates that the bills were sent by US West and GTE and included charges for those companies as well as AT&amp;T.</w:t>
      </w:r>
      <w:r w:rsidR="005D76F4">
        <w:t xml:space="preserve"> Attached Youtz Dec. Exhibits B and C.</w:t>
      </w:r>
    </w:p>
    <w:p w:rsidR="00C47471" w:rsidRDefault="00C47471" w:rsidP="007B68B2">
      <w:pPr>
        <w:pStyle w:val="pleadingnumbered"/>
        <w:numPr>
          <w:ilvl w:val="0"/>
          <w:numId w:val="33"/>
        </w:numPr>
        <w:ind w:left="0" w:firstLine="1440"/>
      </w:pPr>
      <w:r>
        <w:t>The collect telephone calls on these bills are shown as "long distance" calls on the US West bill</w:t>
      </w:r>
      <w:r w:rsidR="007803A8">
        <w:t xml:space="preserve"> with a notation that the calls are "collect." On the AT&amp;T bill, the charges are identified as "</w:t>
      </w:r>
      <w:r w:rsidR="005D76F4">
        <w:t>O</w:t>
      </w:r>
      <w:r w:rsidR="007803A8">
        <w:t xml:space="preserve">perator </w:t>
      </w:r>
      <w:r w:rsidR="005D76F4">
        <w:t>H</w:t>
      </w:r>
      <w:r w:rsidR="007803A8">
        <w:t>andled-</w:t>
      </w:r>
      <w:r w:rsidR="005D76F4">
        <w:t>D</w:t>
      </w:r>
      <w:r w:rsidR="007803A8">
        <w:t xml:space="preserve">omestic" and have a message type indicator of “O4.” As shown on the explanation of the message types contained in the AT&amp;T bill, </w:t>
      </w:r>
      <w:r w:rsidR="005D76F4">
        <w:t>“</w:t>
      </w:r>
      <w:r w:rsidR="007803A8">
        <w:t>O4</w:t>
      </w:r>
      <w:r w:rsidR="005D76F4">
        <w:t>”</w:t>
      </w:r>
      <w:r w:rsidR="007803A8">
        <w:t xml:space="preserve"> means "operator handled station collect call."</w:t>
      </w:r>
    </w:p>
    <w:p w:rsidR="007803A8" w:rsidRDefault="007803A8" w:rsidP="007B68B2">
      <w:pPr>
        <w:pStyle w:val="pleadingnumbered"/>
        <w:numPr>
          <w:ilvl w:val="0"/>
          <w:numId w:val="33"/>
        </w:numPr>
        <w:ind w:left="0" w:firstLine="1440"/>
      </w:pPr>
      <w:r>
        <w:t>The charges contained on these bills applied when the call was accepted by the recipient.</w:t>
      </w:r>
    </w:p>
    <w:p w:rsidR="007803A8" w:rsidRDefault="007803A8" w:rsidP="007B68B2">
      <w:pPr>
        <w:pStyle w:val="pleadingnumbered"/>
        <w:numPr>
          <w:ilvl w:val="0"/>
          <w:numId w:val="33"/>
        </w:numPr>
        <w:ind w:left="0" w:firstLine="1440"/>
      </w:pPr>
      <w:r>
        <w:t xml:space="preserve">The Complainants have been unable to determine which </w:t>
      </w:r>
      <w:r w:rsidRPr="009D5AA0">
        <w:t xml:space="preserve">sections or pages of the tariff, price list, contract, or other publicly available governing </w:t>
      </w:r>
      <w:r w:rsidRPr="009D5AA0">
        <w:lastRenderedPageBreak/>
        <w:t>document in which the rates, terms, and conditions associated with the charge were set forth</w:t>
      </w:r>
      <w:r>
        <w:t>.</w:t>
      </w:r>
    </w:p>
    <w:p w:rsidR="007803A8" w:rsidRDefault="007803A8" w:rsidP="007B68B2">
      <w:pPr>
        <w:pStyle w:val="pleadingnumbered"/>
        <w:numPr>
          <w:ilvl w:val="0"/>
          <w:numId w:val="33"/>
        </w:numPr>
        <w:ind w:left="0" w:firstLine="1440"/>
      </w:pPr>
      <w:r>
        <w:t xml:space="preserve">Complainants are unaware of the costs </w:t>
      </w:r>
      <w:r w:rsidR="005D76F4">
        <w:t xml:space="preserve">that the </w:t>
      </w:r>
      <w:r>
        <w:t>charges were designed to recover.</w:t>
      </w:r>
    </w:p>
    <w:p w:rsidR="00522161" w:rsidRDefault="007803A8" w:rsidP="009D5AA0">
      <w:pPr>
        <w:pStyle w:val="pleadingnumbered"/>
        <w:numPr>
          <w:ilvl w:val="0"/>
          <w:numId w:val="0"/>
        </w:numPr>
        <w:ind w:firstLine="1440"/>
      </w:pPr>
      <w:r>
        <w:t xml:space="preserve">Attached is the declaration of Chris R. </w:t>
      </w:r>
      <w:r w:rsidR="007B68B2">
        <w:t>Youtz</w:t>
      </w:r>
      <w:r>
        <w:t xml:space="preserve"> with sample bills attached</w:t>
      </w:r>
      <w:r w:rsidR="00522161">
        <w:t>.</w:t>
      </w:r>
      <w:r w:rsidR="00522161" w:rsidRPr="00522161">
        <w:t xml:space="preserve"> </w:t>
      </w:r>
    </w:p>
    <w:p w:rsidR="00031DA3" w:rsidRDefault="00031DA3" w:rsidP="00EF32B8">
      <w:pPr>
        <w:pStyle w:val="pleadingtext"/>
        <w:keepNext/>
        <w:ind w:left="720" w:firstLine="0"/>
      </w:pPr>
      <w:proofErr w:type="gramStart"/>
      <w:r>
        <w:t xml:space="preserve">DATED:  </w:t>
      </w:r>
      <w:proofErr w:type="gramEnd"/>
      <w:r w:rsidR="002B05E5">
        <w:fldChar w:fldCharType="begin"/>
      </w:r>
      <w:r w:rsidR="00331B88">
        <w:instrText xml:space="preserve"> DATE \@ "MMMM d, yyyy" </w:instrText>
      </w:r>
      <w:r w:rsidR="002B05E5">
        <w:fldChar w:fldCharType="separate"/>
      </w:r>
      <w:r w:rsidR="003703AE">
        <w:rPr>
          <w:noProof/>
        </w:rPr>
        <w:t>October 20, 2010</w:t>
      </w:r>
      <w:r w:rsidR="002B05E5">
        <w:fldChar w:fldCharType="end"/>
      </w:r>
      <w:proofErr w:type="gramStart"/>
      <w:r w:rsidR="00331B88">
        <w:t>.</w:t>
      </w:r>
      <w:proofErr w:type="gramEnd"/>
    </w:p>
    <w:p w:rsidR="00031DA3" w:rsidRDefault="00031DA3" w:rsidP="00B11B93">
      <w:pPr>
        <w:keepNext/>
        <w:tabs>
          <w:tab w:val="left" w:pos="9180"/>
        </w:tabs>
        <w:ind w:left="4320"/>
        <w:jc w:val="both"/>
        <w:outlineLvl w:val="0"/>
      </w:pPr>
      <w:smartTag w:uri="urn:schemas-microsoft-com:office:smarttags" w:element="PersonName">
        <w:smartTag w:uri="urn:schemas:contacts" w:element="GivenName">
          <w:r>
            <w:t>SIRIANNI</w:t>
          </w:r>
        </w:smartTag>
        <w:r>
          <w:t xml:space="preserve"> </w:t>
        </w:r>
        <w:smartTag w:uri="urn:schemas:contacts" w:element="Sn">
          <w:r>
            <w:t>YOUTZ</w:t>
          </w:r>
        </w:smartTag>
      </w:smartTag>
    </w:p>
    <w:p w:rsidR="00031DA3" w:rsidRDefault="00031DA3" w:rsidP="00B11B93">
      <w:pPr>
        <w:keepNext/>
        <w:tabs>
          <w:tab w:val="left" w:pos="9180"/>
        </w:tabs>
        <w:ind w:left="4320"/>
        <w:jc w:val="both"/>
        <w:outlineLvl w:val="0"/>
      </w:pPr>
      <w:r>
        <w:t>MEIER &amp; SPOONEMORE</w:t>
      </w:r>
    </w:p>
    <w:p w:rsidR="00031DA3" w:rsidRDefault="00031DA3" w:rsidP="00B11B93">
      <w:pPr>
        <w:keepNext/>
        <w:tabs>
          <w:tab w:val="left" w:pos="9180"/>
        </w:tabs>
        <w:ind w:left="4320"/>
        <w:jc w:val="both"/>
      </w:pPr>
    </w:p>
    <w:p w:rsidR="00031DA3" w:rsidRDefault="00031DA3" w:rsidP="00B11B93">
      <w:pPr>
        <w:keepNext/>
        <w:tabs>
          <w:tab w:val="left" w:pos="9360"/>
        </w:tabs>
        <w:spacing w:line="480" w:lineRule="atLeast"/>
        <w:ind w:left="4320"/>
        <w:jc w:val="both"/>
      </w:pPr>
      <w:r w:rsidRPr="009D5AA0">
        <w:tab/>
      </w:r>
    </w:p>
    <w:p w:rsidR="00031DA3" w:rsidRDefault="000B77BA" w:rsidP="00B11B93">
      <w:pPr>
        <w:keepNext/>
        <w:tabs>
          <w:tab w:val="left" w:pos="9180"/>
        </w:tabs>
        <w:ind w:left="4320"/>
        <w:jc w:val="both"/>
      </w:pPr>
      <w:r>
        <w:t xml:space="preserve">Chris R. </w:t>
      </w:r>
      <w:proofErr w:type="gramStart"/>
      <w:r>
        <w:t>Youtz</w:t>
      </w:r>
      <w:r w:rsidR="00031DA3">
        <w:t xml:space="preserve">  (</w:t>
      </w:r>
      <w:proofErr w:type="gramEnd"/>
      <w:smartTag w:uri="urn:schemas-microsoft-com:office:smarttags" w:element="stockticker">
        <w:r w:rsidR="00031DA3">
          <w:t>WSBA</w:t>
        </w:r>
      </w:smartTag>
      <w:r w:rsidR="00031DA3">
        <w:t xml:space="preserve"> #</w:t>
      </w:r>
      <w:r>
        <w:t>7786</w:t>
      </w:r>
      <w:r w:rsidR="00031DA3">
        <w:t>)</w:t>
      </w:r>
    </w:p>
    <w:p w:rsidR="00B11B93" w:rsidRDefault="00B11B93" w:rsidP="00B11B93">
      <w:pPr>
        <w:tabs>
          <w:tab w:val="left" w:pos="9180"/>
        </w:tabs>
        <w:ind w:left="4320"/>
        <w:jc w:val="both"/>
      </w:pPr>
      <w:r w:rsidRPr="000C21BE">
        <w:t>Richard E. Spoonemore (</w:t>
      </w:r>
      <w:smartTag w:uri="urn:schemas-microsoft-com:office:smarttags" w:element="stockticker">
        <w:r w:rsidRPr="000C21BE">
          <w:t>WSBA</w:t>
        </w:r>
      </w:smartTag>
      <w:r w:rsidRPr="000C21BE">
        <w:t xml:space="preserve"> #21833)</w:t>
      </w:r>
    </w:p>
    <w:p w:rsidR="0099155A" w:rsidRDefault="0099155A" w:rsidP="00B11B93">
      <w:pPr>
        <w:keepNext/>
        <w:tabs>
          <w:tab w:val="left" w:pos="5040"/>
          <w:tab w:val="left" w:pos="9180"/>
        </w:tabs>
        <w:ind w:left="4320"/>
        <w:jc w:val="both"/>
      </w:pPr>
      <w:r>
        <w:t>Attorneys for Complainants</w:t>
      </w:r>
    </w:p>
    <w:p w:rsidR="00C03FBD" w:rsidRDefault="00C03FBD" w:rsidP="00B11B93">
      <w:pPr>
        <w:keepNext/>
        <w:tabs>
          <w:tab w:val="left" w:pos="6030"/>
          <w:tab w:val="left" w:pos="9180"/>
        </w:tabs>
        <w:spacing w:before="120"/>
        <w:ind w:left="4680"/>
        <w:jc w:val="both"/>
      </w:pPr>
      <w:r>
        <w:t xml:space="preserve">1100 </w:t>
      </w:r>
      <w:smartTag w:uri="urn:schemas-microsoft-com:office:smarttags" w:element="place">
        <w:smartTag w:uri="urn:schemas-microsoft-com:office:smarttags" w:element="PlaceName">
          <w:r>
            <w:t>Millennium</w:t>
          </w:r>
        </w:smartTag>
        <w:r>
          <w:t xml:space="preserve"> </w:t>
        </w:r>
        <w:smartTag w:uri="urn:schemas-microsoft-com:office:smarttags" w:element="PlaceType">
          <w:r>
            <w:t>Tower</w:t>
          </w:r>
        </w:smartTag>
      </w:smartTag>
    </w:p>
    <w:p w:rsidR="0099155A" w:rsidRDefault="0099155A" w:rsidP="00B11B93">
      <w:pPr>
        <w:keepNext/>
        <w:tabs>
          <w:tab w:val="left" w:pos="6030"/>
          <w:tab w:val="left" w:pos="9180"/>
        </w:tabs>
        <w:ind w:left="4680"/>
        <w:jc w:val="both"/>
      </w:pPr>
      <w:r>
        <w:t xml:space="preserve">719 </w:t>
      </w:r>
      <w:smartTag w:uri="urn:schemas-microsoft-com:office:smarttags" w:element="Street">
        <w:smartTag w:uri="urn:schemas-microsoft-com:office:smarttags" w:element="address">
          <w:r>
            <w:t>Second Avenue</w:t>
          </w:r>
        </w:smartTag>
      </w:smartTag>
    </w:p>
    <w:p w:rsidR="0099155A" w:rsidRDefault="0099155A" w:rsidP="00B11B93">
      <w:pPr>
        <w:keepNext/>
        <w:tabs>
          <w:tab w:val="left" w:pos="6030"/>
          <w:tab w:val="left" w:pos="9180"/>
        </w:tabs>
        <w:ind w:left="4680"/>
        <w:jc w:val="both"/>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98104</w:t>
          </w:r>
        </w:smartTag>
      </w:smartTag>
    </w:p>
    <w:p w:rsidR="0099155A" w:rsidRDefault="0099155A" w:rsidP="009B4CCE">
      <w:pPr>
        <w:keepNext/>
        <w:tabs>
          <w:tab w:val="left" w:pos="5040"/>
          <w:tab w:val="left" w:pos="5310"/>
          <w:tab w:val="left" w:pos="9180"/>
        </w:tabs>
        <w:ind w:left="4680"/>
        <w:jc w:val="both"/>
      </w:pPr>
      <w:r>
        <w:t>Tel.:</w:t>
      </w:r>
      <w:r>
        <w:tab/>
      </w:r>
      <w:smartTag w:uri="urn:schemas-microsoft-com:office:smarttags" w:element="phone">
        <w:smartTagPr>
          <w:attr w:name="phonenumber" w:val="2062230303"/>
          <w:attr w:uri="urn:schemas-microsoft-com:office:office" w:name="ls" w:val="trans"/>
        </w:smartTagPr>
        <w:r>
          <w:t xml:space="preserve">(206) </w:t>
        </w:r>
        <w:smartTag w:uri="urn:schemas-microsoft-com:office:smarttags" w:element="phone">
          <w:smartTagPr>
            <w:attr w:name="phonenumber" w:val="$6223$$$"/>
            <w:attr w:uri="urn:schemas-microsoft-com:office:office" w:name="ls" w:val="trans"/>
          </w:smartTagPr>
          <w:r>
            <w:t>223-0303</w:t>
          </w:r>
        </w:smartTag>
      </w:smartTag>
    </w:p>
    <w:p w:rsidR="0099155A" w:rsidRDefault="0099155A" w:rsidP="009B4CCE">
      <w:pPr>
        <w:tabs>
          <w:tab w:val="left" w:pos="5310"/>
          <w:tab w:val="left" w:pos="9180"/>
        </w:tabs>
        <w:ind w:left="4680"/>
        <w:jc w:val="both"/>
      </w:pPr>
      <w:r>
        <w:t>Fax:</w:t>
      </w:r>
      <w:r>
        <w:tab/>
        <w:t>(206) 223-0246</w:t>
      </w:r>
    </w:p>
    <w:p w:rsidR="009D5AA0" w:rsidRDefault="009D5AA0">
      <w:pPr>
        <w:tabs>
          <w:tab w:val="left" w:pos="5310"/>
          <w:tab w:val="left" w:pos="9180"/>
        </w:tabs>
        <w:ind w:left="4680"/>
        <w:jc w:val="both"/>
      </w:pPr>
    </w:p>
    <w:sectPr w:rsidR="009D5AA0" w:rsidSect="00955A78">
      <w:footerReference w:type="default" r:id="rId8"/>
      <w:pgSz w:w="12240" w:h="15840" w:code="1"/>
      <w:pgMar w:top="1440" w:right="1440" w:bottom="1440" w:left="158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6F4" w:rsidRDefault="005D76F4" w:rsidP="00394FF0">
      <w:r>
        <w:separator/>
      </w:r>
    </w:p>
  </w:endnote>
  <w:endnote w:type="continuationSeparator" w:id="0">
    <w:p w:rsidR="005D76F4" w:rsidRDefault="005D76F4" w:rsidP="00394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F4" w:rsidRPr="003F43F8" w:rsidRDefault="005D76F4" w:rsidP="007F6AD7">
    <w:pPr>
      <w:pStyle w:val="Footer"/>
      <w:jc w:val="center"/>
      <w:rPr>
        <w:sz w:val="24"/>
        <w:szCs w:val="24"/>
      </w:rPr>
    </w:pPr>
    <w:r>
      <w:rPr>
        <w:b/>
        <w:bCs/>
      </w:rPr>
      <w:t xml:space="preserve"> </w:t>
    </w:r>
  </w:p>
  <w:p w:rsidR="005D76F4" w:rsidRPr="00193F32" w:rsidRDefault="005D76F4" w:rsidP="0099155A">
    <w:pPr>
      <w:pStyle w:val="Footer"/>
      <w:jc w:val="center"/>
      <w:rPr>
        <w:sz w:val="24"/>
        <w:szCs w:val="24"/>
      </w:rPr>
    </w:pPr>
    <w:r w:rsidRPr="00193F32">
      <w:rPr>
        <w:sz w:val="24"/>
        <w:szCs w:val="24"/>
      </w:rPr>
      <w:t xml:space="preserve">– </w:t>
    </w:r>
    <w:r w:rsidRPr="00193F32">
      <w:rPr>
        <w:rStyle w:val="PageNumber"/>
        <w:sz w:val="24"/>
        <w:szCs w:val="24"/>
      </w:rPr>
      <w:fldChar w:fldCharType="begin"/>
    </w:r>
    <w:r w:rsidRPr="00193F32">
      <w:rPr>
        <w:rStyle w:val="PageNumber"/>
        <w:sz w:val="24"/>
        <w:szCs w:val="24"/>
      </w:rPr>
      <w:instrText xml:space="preserve"> PAGE </w:instrText>
    </w:r>
    <w:r w:rsidRPr="00193F32">
      <w:rPr>
        <w:rStyle w:val="PageNumber"/>
        <w:sz w:val="24"/>
        <w:szCs w:val="24"/>
      </w:rPr>
      <w:fldChar w:fldCharType="separate"/>
    </w:r>
    <w:r w:rsidR="003703AE">
      <w:rPr>
        <w:rStyle w:val="PageNumber"/>
        <w:noProof/>
        <w:sz w:val="24"/>
        <w:szCs w:val="24"/>
      </w:rPr>
      <w:t>2</w:t>
    </w:r>
    <w:r w:rsidRPr="00193F32">
      <w:rPr>
        <w:rStyle w:val="PageNumber"/>
        <w:sz w:val="24"/>
        <w:szCs w:val="24"/>
      </w:rPr>
      <w:fldChar w:fldCharType="end"/>
    </w:r>
    <w:r w:rsidRPr="00193F32">
      <w:rPr>
        <w:rStyle w:val="PageNumber"/>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6F4" w:rsidRDefault="005D76F4">
      <w:pPr>
        <w:pStyle w:val="indentedquote"/>
        <w:ind w:left="0"/>
      </w:pPr>
      <w:r>
        <w:separator/>
      </w:r>
    </w:p>
  </w:footnote>
  <w:footnote w:type="continuationSeparator" w:id="0">
    <w:p w:rsidR="005D76F4" w:rsidRDefault="005D76F4">
      <w:pPr>
        <w:pStyle w:val="indentedquote"/>
        <w:ind w:left="0"/>
      </w:pPr>
      <w:r>
        <w:continuationSeparator/>
      </w:r>
    </w:p>
    <w:p w:rsidR="005D76F4" w:rsidRDefault="005D76F4">
      <w:pPr>
        <w:pStyle w:val="pleadingtext"/>
        <w:spacing w:line="240" w:lineRule="auto"/>
        <w:ind w:firstLine="0"/>
        <w:rPr>
          <w:i/>
          <w:sz w:val="20"/>
        </w:rPr>
      </w:pPr>
      <w:r>
        <w:rPr>
          <w:i/>
          <w:sz w:val="20"/>
        </w:rPr>
        <w:t>(</w:t>
      </w:r>
      <w:proofErr w:type="gramStart"/>
      <w:r>
        <w:rPr>
          <w:i/>
          <w:sz w:val="20"/>
        </w:rPr>
        <w:t>continuation</w:t>
      </w:r>
      <w:proofErr w:type="gramEnd"/>
      <w:r>
        <w:rPr>
          <w:i/>
          <w:sz w:val="20"/>
        </w:rPr>
        <w:t>)</w:t>
      </w:r>
    </w:p>
  </w:footnote>
  <w:footnote w:type="continuationNotice" w:id="1">
    <w:p w:rsidR="005D76F4" w:rsidRDefault="005D76F4">
      <w:pPr>
        <w:rPr>
          <w:i/>
          <w:sz w:val="20"/>
        </w:rPr>
      </w:pPr>
      <w:r>
        <w:rPr>
          <w:i/>
          <w:sz w:val="20"/>
        </w:rPr>
        <w:t>(</w:t>
      </w:r>
      <w:proofErr w:type="gramStart"/>
      <w:r>
        <w:rPr>
          <w:i/>
          <w:sz w:val="20"/>
        </w:rPr>
        <w:t>continued</w:t>
      </w:r>
      <w:proofErr w:type="gramEnd"/>
      <w:r>
        <w:rPr>
          <w:i/>
          <w:sz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D70"/>
    <w:multiLevelType w:val="hybridMultilevel"/>
    <w:tmpl w:val="55CCC350"/>
    <w:lvl w:ilvl="0" w:tplc="9F841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D427BF"/>
    <w:multiLevelType w:val="hybridMultilevel"/>
    <w:tmpl w:val="27A41B40"/>
    <w:lvl w:ilvl="0" w:tplc="04090001">
      <w:start w:val="1"/>
      <w:numFmt w:val="bullet"/>
      <w:lvlText w:val=""/>
      <w:lvlJc w:val="left"/>
      <w:pPr>
        <w:tabs>
          <w:tab w:val="num" w:pos="1701"/>
        </w:tabs>
        <w:ind w:left="1701" w:hanging="360"/>
      </w:pPr>
      <w:rPr>
        <w:rFonts w:ascii="Symbol" w:hAnsi="Symbol" w:hint="default"/>
      </w:rPr>
    </w:lvl>
    <w:lvl w:ilvl="1" w:tplc="04090003" w:tentative="1">
      <w:start w:val="1"/>
      <w:numFmt w:val="bullet"/>
      <w:lvlText w:val="o"/>
      <w:lvlJc w:val="left"/>
      <w:pPr>
        <w:tabs>
          <w:tab w:val="num" w:pos="2421"/>
        </w:tabs>
        <w:ind w:left="2421" w:hanging="360"/>
      </w:pPr>
      <w:rPr>
        <w:rFonts w:ascii="Courier New" w:hAnsi="Courier New" w:cs="Courier New" w:hint="default"/>
      </w:rPr>
    </w:lvl>
    <w:lvl w:ilvl="2" w:tplc="04090005" w:tentative="1">
      <w:start w:val="1"/>
      <w:numFmt w:val="bullet"/>
      <w:lvlText w:val=""/>
      <w:lvlJc w:val="left"/>
      <w:pPr>
        <w:tabs>
          <w:tab w:val="num" w:pos="3141"/>
        </w:tabs>
        <w:ind w:left="3141" w:hanging="360"/>
      </w:pPr>
      <w:rPr>
        <w:rFonts w:ascii="Wingdings" w:hAnsi="Wingdings" w:hint="default"/>
      </w:rPr>
    </w:lvl>
    <w:lvl w:ilvl="3" w:tplc="04090001" w:tentative="1">
      <w:start w:val="1"/>
      <w:numFmt w:val="bullet"/>
      <w:lvlText w:val=""/>
      <w:lvlJc w:val="left"/>
      <w:pPr>
        <w:tabs>
          <w:tab w:val="num" w:pos="3861"/>
        </w:tabs>
        <w:ind w:left="3861" w:hanging="360"/>
      </w:pPr>
      <w:rPr>
        <w:rFonts w:ascii="Symbol" w:hAnsi="Symbol" w:hint="default"/>
      </w:rPr>
    </w:lvl>
    <w:lvl w:ilvl="4" w:tplc="04090003" w:tentative="1">
      <w:start w:val="1"/>
      <w:numFmt w:val="bullet"/>
      <w:lvlText w:val="o"/>
      <w:lvlJc w:val="left"/>
      <w:pPr>
        <w:tabs>
          <w:tab w:val="num" w:pos="4581"/>
        </w:tabs>
        <w:ind w:left="4581" w:hanging="360"/>
      </w:pPr>
      <w:rPr>
        <w:rFonts w:ascii="Courier New" w:hAnsi="Courier New" w:cs="Courier New" w:hint="default"/>
      </w:rPr>
    </w:lvl>
    <w:lvl w:ilvl="5" w:tplc="04090005" w:tentative="1">
      <w:start w:val="1"/>
      <w:numFmt w:val="bullet"/>
      <w:lvlText w:val=""/>
      <w:lvlJc w:val="left"/>
      <w:pPr>
        <w:tabs>
          <w:tab w:val="num" w:pos="5301"/>
        </w:tabs>
        <w:ind w:left="5301" w:hanging="360"/>
      </w:pPr>
      <w:rPr>
        <w:rFonts w:ascii="Wingdings" w:hAnsi="Wingdings" w:hint="default"/>
      </w:rPr>
    </w:lvl>
    <w:lvl w:ilvl="6" w:tplc="04090001" w:tentative="1">
      <w:start w:val="1"/>
      <w:numFmt w:val="bullet"/>
      <w:lvlText w:val=""/>
      <w:lvlJc w:val="left"/>
      <w:pPr>
        <w:tabs>
          <w:tab w:val="num" w:pos="6021"/>
        </w:tabs>
        <w:ind w:left="6021" w:hanging="360"/>
      </w:pPr>
      <w:rPr>
        <w:rFonts w:ascii="Symbol" w:hAnsi="Symbol" w:hint="default"/>
      </w:rPr>
    </w:lvl>
    <w:lvl w:ilvl="7" w:tplc="04090003" w:tentative="1">
      <w:start w:val="1"/>
      <w:numFmt w:val="bullet"/>
      <w:lvlText w:val="o"/>
      <w:lvlJc w:val="left"/>
      <w:pPr>
        <w:tabs>
          <w:tab w:val="num" w:pos="6741"/>
        </w:tabs>
        <w:ind w:left="6741" w:hanging="360"/>
      </w:pPr>
      <w:rPr>
        <w:rFonts w:ascii="Courier New" w:hAnsi="Courier New" w:cs="Courier New" w:hint="default"/>
      </w:rPr>
    </w:lvl>
    <w:lvl w:ilvl="8" w:tplc="04090005" w:tentative="1">
      <w:start w:val="1"/>
      <w:numFmt w:val="bullet"/>
      <w:lvlText w:val=""/>
      <w:lvlJc w:val="left"/>
      <w:pPr>
        <w:tabs>
          <w:tab w:val="num" w:pos="7461"/>
        </w:tabs>
        <w:ind w:left="7461" w:hanging="360"/>
      </w:pPr>
      <w:rPr>
        <w:rFonts w:ascii="Wingdings" w:hAnsi="Wingdings" w:hint="default"/>
      </w:rPr>
    </w:lvl>
  </w:abstractNum>
  <w:abstractNum w:abstractNumId="2">
    <w:nsid w:val="0D286AA5"/>
    <w:multiLevelType w:val="hybridMultilevel"/>
    <w:tmpl w:val="2222C720"/>
    <w:lvl w:ilvl="0" w:tplc="282C7332">
      <w:start w:val="1"/>
      <w:numFmt w:val="decimal"/>
      <w:pStyle w:val="pleadingnumbered"/>
      <w:lvlText w:val="%1."/>
      <w:lvlJc w:val="left"/>
      <w:pPr>
        <w:tabs>
          <w:tab w:val="num" w:pos="1440"/>
        </w:tabs>
        <w:ind w:left="0" w:firstLine="720"/>
      </w:pPr>
      <w:rPr>
        <w:rFonts w:hint="default"/>
      </w:rPr>
    </w:lvl>
    <w:lvl w:ilvl="1" w:tplc="28EC333A">
      <w:start w:val="1"/>
      <w:numFmt w:val="bullet"/>
      <w:pStyle w:val="Bullet1"/>
      <w:lvlText w:val=""/>
      <w:lvlJc w:val="left"/>
      <w:pPr>
        <w:tabs>
          <w:tab w:val="num" w:pos="1440"/>
        </w:tabs>
        <w:ind w:left="1440" w:hanging="360"/>
      </w:pPr>
      <w:rPr>
        <w:rFonts w:ascii="Symbol" w:hAnsi="Symbol" w:hint="default"/>
        <w:sz w:val="24"/>
        <w:szCs w:val="24"/>
      </w:rPr>
    </w:lvl>
    <w:lvl w:ilvl="2" w:tplc="04090001">
      <w:start w:val="1"/>
      <w:numFmt w:val="bullet"/>
      <w:lvlText w:val=""/>
      <w:lvlJc w:val="left"/>
      <w:pPr>
        <w:tabs>
          <w:tab w:val="num" w:pos="2340"/>
        </w:tabs>
        <w:ind w:left="2340" w:hanging="360"/>
      </w:pPr>
      <w:rPr>
        <w:rFonts w:ascii="Symbol" w:hAnsi="Symbol" w:hint="default"/>
      </w:rPr>
    </w:lvl>
    <w:lvl w:ilvl="3" w:tplc="6FE07C42">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8545FD"/>
    <w:multiLevelType w:val="hybridMultilevel"/>
    <w:tmpl w:val="0C78B21A"/>
    <w:lvl w:ilvl="0" w:tplc="27902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71975"/>
    <w:multiLevelType w:val="singleLevel"/>
    <w:tmpl w:val="0E40255E"/>
    <w:lvl w:ilvl="0">
      <w:start w:val="1"/>
      <w:numFmt w:val="upperRoman"/>
      <w:pStyle w:val="Heading1"/>
      <w:lvlText w:val="%1."/>
      <w:lvlJc w:val="center"/>
      <w:pPr>
        <w:tabs>
          <w:tab w:val="num" w:pos="2070"/>
        </w:tabs>
        <w:ind w:left="1710" w:firstLine="0"/>
      </w:pPr>
      <w:rPr>
        <w:rFonts w:ascii="Arial" w:hAnsi="Arial" w:hint="default"/>
        <w:b/>
        <w:i w:val="0"/>
        <w:sz w:val="24"/>
        <w:szCs w:val="24"/>
      </w:rPr>
    </w:lvl>
  </w:abstractNum>
  <w:abstractNum w:abstractNumId="5">
    <w:nsid w:val="339B79D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1966B56"/>
    <w:multiLevelType w:val="singleLevel"/>
    <w:tmpl w:val="1376FC0E"/>
    <w:lvl w:ilvl="0">
      <w:start w:val="1"/>
      <w:numFmt w:val="upperLetter"/>
      <w:pStyle w:val="Heading2"/>
      <w:lvlText w:val="%1."/>
      <w:lvlJc w:val="left"/>
      <w:pPr>
        <w:tabs>
          <w:tab w:val="num" w:pos="810"/>
        </w:tabs>
        <w:ind w:left="810" w:hanging="720"/>
      </w:pPr>
      <w:rPr>
        <w:rFonts w:ascii="Arial" w:hAnsi="Arial" w:hint="default"/>
        <w:b/>
        <w:i w:val="0"/>
        <w:sz w:val="24"/>
        <w:szCs w:val="24"/>
      </w:rPr>
    </w:lvl>
  </w:abstractNum>
  <w:abstractNum w:abstractNumId="7">
    <w:nsid w:val="52327DAF"/>
    <w:multiLevelType w:val="hybridMultilevel"/>
    <w:tmpl w:val="72407A5E"/>
    <w:lvl w:ilvl="0" w:tplc="45BCA7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B547D3F"/>
    <w:multiLevelType w:val="singleLevel"/>
    <w:tmpl w:val="C2CA4C4C"/>
    <w:lvl w:ilvl="0">
      <w:start w:val="1"/>
      <w:numFmt w:val="lowerRoman"/>
      <w:pStyle w:val="Heading5"/>
      <w:lvlText w:val="%1."/>
      <w:lvlJc w:val="left"/>
      <w:pPr>
        <w:tabs>
          <w:tab w:val="num" w:pos="2880"/>
        </w:tabs>
        <w:ind w:left="2880" w:hanging="720"/>
      </w:pPr>
      <w:rPr>
        <w:rFonts w:ascii="Book Antiqua" w:hAnsi="Book Antiqua" w:hint="default"/>
        <w:b w:val="0"/>
        <w:i/>
        <w:sz w:val="24"/>
      </w:rPr>
    </w:lvl>
  </w:abstractNum>
  <w:abstractNum w:abstractNumId="9">
    <w:nsid w:val="5E175986"/>
    <w:multiLevelType w:val="singleLevel"/>
    <w:tmpl w:val="0A583634"/>
    <w:lvl w:ilvl="0">
      <w:start w:val="1"/>
      <w:numFmt w:val="decimal"/>
      <w:pStyle w:val="Heading3"/>
      <w:lvlText w:val="%1."/>
      <w:lvlJc w:val="left"/>
      <w:pPr>
        <w:tabs>
          <w:tab w:val="num" w:pos="1440"/>
        </w:tabs>
        <w:ind w:left="1440" w:hanging="720"/>
      </w:pPr>
      <w:rPr>
        <w:rFonts w:ascii="Book Antiqua" w:hAnsi="Book Antiqua" w:hint="default"/>
        <w:b/>
        <w:i w:val="0"/>
        <w:sz w:val="24"/>
        <w:szCs w:val="24"/>
      </w:rPr>
    </w:lvl>
  </w:abstractNum>
  <w:abstractNum w:abstractNumId="10">
    <w:nsid w:val="63E47519"/>
    <w:multiLevelType w:val="hybridMultilevel"/>
    <w:tmpl w:val="D132F072"/>
    <w:lvl w:ilvl="0" w:tplc="90B612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353EF5"/>
    <w:multiLevelType w:val="singleLevel"/>
    <w:tmpl w:val="627EFE7E"/>
    <w:lvl w:ilvl="0">
      <w:start w:val="1"/>
      <w:numFmt w:val="lowerLetter"/>
      <w:pStyle w:val="Heading4"/>
      <w:lvlText w:val="%1."/>
      <w:lvlJc w:val="left"/>
      <w:pPr>
        <w:tabs>
          <w:tab w:val="num" w:pos="2160"/>
        </w:tabs>
        <w:ind w:left="2160" w:hanging="720"/>
      </w:pPr>
      <w:rPr>
        <w:rFonts w:ascii="Book Antiqua" w:hAnsi="Book Antiqua" w:hint="default"/>
        <w:b/>
        <w:i/>
        <w:sz w:val="24"/>
      </w:rPr>
    </w:lvl>
  </w:abstractNum>
  <w:num w:numId="1">
    <w:abstractNumId w:val="4"/>
  </w:num>
  <w:num w:numId="2">
    <w:abstractNumId w:val="6"/>
  </w:num>
  <w:num w:numId="3">
    <w:abstractNumId w:val="9"/>
  </w:num>
  <w:num w:numId="4">
    <w:abstractNumId w:val="8"/>
  </w:num>
  <w:num w:numId="5">
    <w:abstractNumId w:val="11"/>
  </w:num>
  <w:num w:numId="6">
    <w:abstractNumId w:val="2"/>
  </w:num>
  <w:num w:numId="7">
    <w:abstractNumId w:val="6"/>
    <w:lvlOverride w:ilvl="0">
      <w:startOverride w:val="1"/>
    </w:lvlOverride>
  </w:num>
  <w:num w:numId="8">
    <w:abstractNumId w:val="5"/>
  </w:num>
  <w:num w:numId="9">
    <w:abstractNumId w:val="6"/>
    <w:lvlOverride w:ilvl="0">
      <w:startOverride w:val="1"/>
    </w:lvlOverride>
  </w:num>
  <w:num w:numId="10">
    <w:abstractNumId w:val="1"/>
  </w:num>
  <w:num w:numId="11">
    <w:abstractNumId w:val="2"/>
    <w:lvlOverride w:ilvl="0">
      <w:startOverride w:val="1"/>
    </w:lvlOverride>
  </w:num>
  <w:num w:numId="12">
    <w:abstractNumId w:val="6"/>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3"/>
  </w:num>
  <w:num w:numId="20">
    <w:abstractNumId w:val="2"/>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2"/>
    <w:lvlOverride w:ilvl="0">
      <w:startOverride w:val="1"/>
    </w:lvlOverride>
  </w:num>
  <w:num w:numId="25">
    <w:abstractNumId w:val="6"/>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0"/>
  </w:num>
  <w:num w:numId="32">
    <w:abstractNumId w:val="7"/>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Pr>
  <w:compat/>
  <w:docVars>
    <w:docVar w:name="dgnword-docGUID" w:val="{9071199A-9FDD-4C8B-81BE-1C72A0639CD6}"/>
    <w:docVar w:name="dgnword-eventsink" w:val="99978792"/>
  </w:docVars>
  <w:rsids>
    <w:rsidRoot w:val="00E6081A"/>
    <w:rsid w:val="00007E1B"/>
    <w:rsid w:val="000168C5"/>
    <w:rsid w:val="000223D1"/>
    <w:rsid w:val="00031DA3"/>
    <w:rsid w:val="0004060E"/>
    <w:rsid w:val="000407FD"/>
    <w:rsid w:val="00041F3F"/>
    <w:rsid w:val="0004415E"/>
    <w:rsid w:val="00044EE6"/>
    <w:rsid w:val="00053E6F"/>
    <w:rsid w:val="000604D2"/>
    <w:rsid w:val="00063D44"/>
    <w:rsid w:val="00065AB6"/>
    <w:rsid w:val="00066E69"/>
    <w:rsid w:val="00067428"/>
    <w:rsid w:val="00067F43"/>
    <w:rsid w:val="00070637"/>
    <w:rsid w:val="00083C37"/>
    <w:rsid w:val="00084E95"/>
    <w:rsid w:val="00095B9C"/>
    <w:rsid w:val="00097F1F"/>
    <w:rsid w:val="000A277A"/>
    <w:rsid w:val="000A3B74"/>
    <w:rsid w:val="000B607D"/>
    <w:rsid w:val="000B6457"/>
    <w:rsid w:val="000B77BA"/>
    <w:rsid w:val="000C2993"/>
    <w:rsid w:val="000C3DAC"/>
    <w:rsid w:val="000D0552"/>
    <w:rsid w:val="000D1EF4"/>
    <w:rsid w:val="000D3850"/>
    <w:rsid w:val="000D46B5"/>
    <w:rsid w:val="000D6DB3"/>
    <w:rsid w:val="000E41F3"/>
    <w:rsid w:val="000E4A22"/>
    <w:rsid w:val="000E6454"/>
    <w:rsid w:val="000F1B83"/>
    <w:rsid w:val="000F5144"/>
    <w:rsid w:val="0010621A"/>
    <w:rsid w:val="00106CE5"/>
    <w:rsid w:val="001114F0"/>
    <w:rsid w:val="00111BB7"/>
    <w:rsid w:val="0011338E"/>
    <w:rsid w:val="001176F5"/>
    <w:rsid w:val="00123305"/>
    <w:rsid w:val="0012343F"/>
    <w:rsid w:val="0013272C"/>
    <w:rsid w:val="00132ED8"/>
    <w:rsid w:val="00134E86"/>
    <w:rsid w:val="00135DCB"/>
    <w:rsid w:val="00136B60"/>
    <w:rsid w:val="001430E0"/>
    <w:rsid w:val="001457FC"/>
    <w:rsid w:val="00147421"/>
    <w:rsid w:val="001536B2"/>
    <w:rsid w:val="0015765B"/>
    <w:rsid w:val="001642BF"/>
    <w:rsid w:val="001706AB"/>
    <w:rsid w:val="001707C4"/>
    <w:rsid w:val="001730B4"/>
    <w:rsid w:val="00181888"/>
    <w:rsid w:val="00185841"/>
    <w:rsid w:val="00190AE6"/>
    <w:rsid w:val="001933C6"/>
    <w:rsid w:val="00193D1F"/>
    <w:rsid w:val="00193F32"/>
    <w:rsid w:val="00196362"/>
    <w:rsid w:val="001973D1"/>
    <w:rsid w:val="001A0222"/>
    <w:rsid w:val="001A70E6"/>
    <w:rsid w:val="001D098F"/>
    <w:rsid w:val="001D6D68"/>
    <w:rsid w:val="001E01A6"/>
    <w:rsid w:val="001E344F"/>
    <w:rsid w:val="001E7F1E"/>
    <w:rsid w:val="001F085C"/>
    <w:rsid w:val="001F0D2D"/>
    <w:rsid w:val="001F2F23"/>
    <w:rsid w:val="001F382C"/>
    <w:rsid w:val="001F3C9F"/>
    <w:rsid w:val="00202E3C"/>
    <w:rsid w:val="0020573F"/>
    <w:rsid w:val="00210479"/>
    <w:rsid w:val="00212367"/>
    <w:rsid w:val="002140D9"/>
    <w:rsid w:val="0022104F"/>
    <w:rsid w:val="002216C5"/>
    <w:rsid w:val="002236F4"/>
    <w:rsid w:val="00223968"/>
    <w:rsid w:val="00230531"/>
    <w:rsid w:val="00244E9F"/>
    <w:rsid w:val="00260C76"/>
    <w:rsid w:val="00275319"/>
    <w:rsid w:val="002753C6"/>
    <w:rsid w:val="0028303E"/>
    <w:rsid w:val="00286F03"/>
    <w:rsid w:val="00295025"/>
    <w:rsid w:val="002A09BA"/>
    <w:rsid w:val="002A2EE5"/>
    <w:rsid w:val="002B05E5"/>
    <w:rsid w:val="002B16D1"/>
    <w:rsid w:val="0031195F"/>
    <w:rsid w:val="00311DB5"/>
    <w:rsid w:val="003133C1"/>
    <w:rsid w:val="00313D2F"/>
    <w:rsid w:val="0031406A"/>
    <w:rsid w:val="00327A7A"/>
    <w:rsid w:val="00331B88"/>
    <w:rsid w:val="00337FBB"/>
    <w:rsid w:val="003427AF"/>
    <w:rsid w:val="003462E2"/>
    <w:rsid w:val="003465AB"/>
    <w:rsid w:val="0034707C"/>
    <w:rsid w:val="0035425F"/>
    <w:rsid w:val="00357E64"/>
    <w:rsid w:val="00360D34"/>
    <w:rsid w:val="00361D15"/>
    <w:rsid w:val="00367777"/>
    <w:rsid w:val="003703AE"/>
    <w:rsid w:val="00371C76"/>
    <w:rsid w:val="00373BB1"/>
    <w:rsid w:val="003907E3"/>
    <w:rsid w:val="00394FF0"/>
    <w:rsid w:val="003B0354"/>
    <w:rsid w:val="003B331C"/>
    <w:rsid w:val="003C02C3"/>
    <w:rsid w:val="003C1E18"/>
    <w:rsid w:val="003C2C3F"/>
    <w:rsid w:val="003C30E6"/>
    <w:rsid w:val="003D3472"/>
    <w:rsid w:val="003D4542"/>
    <w:rsid w:val="003E0554"/>
    <w:rsid w:val="003E7EDD"/>
    <w:rsid w:val="003F43F8"/>
    <w:rsid w:val="003F4AB3"/>
    <w:rsid w:val="003F61C2"/>
    <w:rsid w:val="004015FB"/>
    <w:rsid w:val="004129CC"/>
    <w:rsid w:val="00415FDA"/>
    <w:rsid w:val="004259A5"/>
    <w:rsid w:val="00427553"/>
    <w:rsid w:val="00437707"/>
    <w:rsid w:val="004459BE"/>
    <w:rsid w:val="004519D4"/>
    <w:rsid w:val="004546F4"/>
    <w:rsid w:val="00454BD5"/>
    <w:rsid w:val="00457093"/>
    <w:rsid w:val="00460A36"/>
    <w:rsid w:val="00462E59"/>
    <w:rsid w:val="004635BC"/>
    <w:rsid w:val="004635FD"/>
    <w:rsid w:val="00465E17"/>
    <w:rsid w:val="0046775D"/>
    <w:rsid w:val="0047127D"/>
    <w:rsid w:val="004724C0"/>
    <w:rsid w:val="004965AF"/>
    <w:rsid w:val="0049778C"/>
    <w:rsid w:val="004A41D9"/>
    <w:rsid w:val="004B1071"/>
    <w:rsid w:val="004B39D4"/>
    <w:rsid w:val="004B4FD7"/>
    <w:rsid w:val="004B7D27"/>
    <w:rsid w:val="004C00F0"/>
    <w:rsid w:val="004C3FF9"/>
    <w:rsid w:val="004C5621"/>
    <w:rsid w:val="004C5CE0"/>
    <w:rsid w:val="004C7338"/>
    <w:rsid w:val="004D2B31"/>
    <w:rsid w:val="004D3AAC"/>
    <w:rsid w:val="004D5E0B"/>
    <w:rsid w:val="004E54D2"/>
    <w:rsid w:val="004E6D2F"/>
    <w:rsid w:val="004F440E"/>
    <w:rsid w:val="004F78FD"/>
    <w:rsid w:val="004F790E"/>
    <w:rsid w:val="005037F9"/>
    <w:rsid w:val="00505A61"/>
    <w:rsid w:val="0052075D"/>
    <w:rsid w:val="00522161"/>
    <w:rsid w:val="00524443"/>
    <w:rsid w:val="005250D4"/>
    <w:rsid w:val="00533250"/>
    <w:rsid w:val="00541C00"/>
    <w:rsid w:val="00547356"/>
    <w:rsid w:val="00550BD8"/>
    <w:rsid w:val="00551FBD"/>
    <w:rsid w:val="005578A3"/>
    <w:rsid w:val="00564D9B"/>
    <w:rsid w:val="005659A7"/>
    <w:rsid w:val="005669AC"/>
    <w:rsid w:val="00570E30"/>
    <w:rsid w:val="00584632"/>
    <w:rsid w:val="005911D2"/>
    <w:rsid w:val="00591BA0"/>
    <w:rsid w:val="00592CC4"/>
    <w:rsid w:val="00594FC4"/>
    <w:rsid w:val="005A35E9"/>
    <w:rsid w:val="005A545D"/>
    <w:rsid w:val="005A54B7"/>
    <w:rsid w:val="005B114C"/>
    <w:rsid w:val="005B4107"/>
    <w:rsid w:val="005B4288"/>
    <w:rsid w:val="005B4FE7"/>
    <w:rsid w:val="005B6885"/>
    <w:rsid w:val="005C1ADA"/>
    <w:rsid w:val="005C70A0"/>
    <w:rsid w:val="005D07C4"/>
    <w:rsid w:val="005D1F21"/>
    <w:rsid w:val="005D6476"/>
    <w:rsid w:val="005D6C94"/>
    <w:rsid w:val="005D76F4"/>
    <w:rsid w:val="005D77E8"/>
    <w:rsid w:val="005E010D"/>
    <w:rsid w:val="005E35B3"/>
    <w:rsid w:val="00602EDF"/>
    <w:rsid w:val="00602FBB"/>
    <w:rsid w:val="00607F04"/>
    <w:rsid w:val="00611419"/>
    <w:rsid w:val="00613C42"/>
    <w:rsid w:val="006158AB"/>
    <w:rsid w:val="006165BF"/>
    <w:rsid w:val="006170AE"/>
    <w:rsid w:val="00622CC8"/>
    <w:rsid w:val="00626828"/>
    <w:rsid w:val="00627071"/>
    <w:rsid w:val="0063366C"/>
    <w:rsid w:val="00633B5E"/>
    <w:rsid w:val="00635410"/>
    <w:rsid w:val="00641E26"/>
    <w:rsid w:val="00642892"/>
    <w:rsid w:val="00646702"/>
    <w:rsid w:val="00646C8F"/>
    <w:rsid w:val="00646EB9"/>
    <w:rsid w:val="0065361E"/>
    <w:rsid w:val="00656758"/>
    <w:rsid w:val="0066180A"/>
    <w:rsid w:val="006633FA"/>
    <w:rsid w:val="0066629F"/>
    <w:rsid w:val="00671A2E"/>
    <w:rsid w:val="00671F83"/>
    <w:rsid w:val="00675A52"/>
    <w:rsid w:val="00677E16"/>
    <w:rsid w:val="006815B2"/>
    <w:rsid w:val="0068167C"/>
    <w:rsid w:val="006962E6"/>
    <w:rsid w:val="006A05E3"/>
    <w:rsid w:val="006A222C"/>
    <w:rsid w:val="006B1BC0"/>
    <w:rsid w:val="006B49D7"/>
    <w:rsid w:val="006B768E"/>
    <w:rsid w:val="006C1701"/>
    <w:rsid w:val="006C6E43"/>
    <w:rsid w:val="006D2AA5"/>
    <w:rsid w:val="006E7295"/>
    <w:rsid w:val="006F279F"/>
    <w:rsid w:val="006F45E2"/>
    <w:rsid w:val="006F66C2"/>
    <w:rsid w:val="0070765B"/>
    <w:rsid w:val="00710C81"/>
    <w:rsid w:val="00710E46"/>
    <w:rsid w:val="00712078"/>
    <w:rsid w:val="007144C5"/>
    <w:rsid w:val="007179C6"/>
    <w:rsid w:val="007202AA"/>
    <w:rsid w:val="00723A08"/>
    <w:rsid w:val="00725546"/>
    <w:rsid w:val="00731287"/>
    <w:rsid w:val="00731F04"/>
    <w:rsid w:val="00737D67"/>
    <w:rsid w:val="00737E9B"/>
    <w:rsid w:val="00743C89"/>
    <w:rsid w:val="00744F20"/>
    <w:rsid w:val="00745106"/>
    <w:rsid w:val="00745F3C"/>
    <w:rsid w:val="0074783B"/>
    <w:rsid w:val="00766622"/>
    <w:rsid w:val="00770419"/>
    <w:rsid w:val="0077682A"/>
    <w:rsid w:val="007803A8"/>
    <w:rsid w:val="00782BC3"/>
    <w:rsid w:val="007866F2"/>
    <w:rsid w:val="00786BA6"/>
    <w:rsid w:val="00790F63"/>
    <w:rsid w:val="00797BE3"/>
    <w:rsid w:val="007A1694"/>
    <w:rsid w:val="007A5AC4"/>
    <w:rsid w:val="007B001B"/>
    <w:rsid w:val="007B297B"/>
    <w:rsid w:val="007B44E9"/>
    <w:rsid w:val="007B50DA"/>
    <w:rsid w:val="007B6131"/>
    <w:rsid w:val="007B68B2"/>
    <w:rsid w:val="007B7829"/>
    <w:rsid w:val="007C61C6"/>
    <w:rsid w:val="007D101D"/>
    <w:rsid w:val="007E299D"/>
    <w:rsid w:val="007F3B40"/>
    <w:rsid w:val="007F534F"/>
    <w:rsid w:val="007F6AD7"/>
    <w:rsid w:val="008003D0"/>
    <w:rsid w:val="00803BCE"/>
    <w:rsid w:val="00803DC5"/>
    <w:rsid w:val="00804DF8"/>
    <w:rsid w:val="00813DD1"/>
    <w:rsid w:val="008239B9"/>
    <w:rsid w:val="0082421C"/>
    <w:rsid w:val="00830A59"/>
    <w:rsid w:val="00840113"/>
    <w:rsid w:val="0084195B"/>
    <w:rsid w:val="00844631"/>
    <w:rsid w:val="00844CBD"/>
    <w:rsid w:val="00846A5D"/>
    <w:rsid w:val="00854694"/>
    <w:rsid w:val="00857C90"/>
    <w:rsid w:val="00863BC3"/>
    <w:rsid w:val="008655DC"/>
    <w:rsid w:val="00870461"/>
    <w:rsid w:val="0087077E"/>
    <w:rsid w:val="00872C17"/>
    <w:rsid w:val="00872E9C"/>
    <w:rsid w:val="0087593F"/>
    <w:rsid w:val="008770AC"/>
    <w:rsid w:val="0088047B"/>
    <w:rsid w:val="0088282D"/>
    <w:rsid w:val="00883383"/>
    <w:rsid w:val="00886F73"/>
    <w:rsid w:val="008A1139"/>
    <w:rsid w:val="008B3657"/>
    <w:rsid w:val="008B5E4B"/>
    <w:rsid w:val="008C4C99"/>
    <w:rsid w:val="008D27DB"/>
    <w:rsid w:val="008D40BE"/>
    <w:rsid w:val="008D424A"/>
    <w:rsid w:val="008E0F3F"/>
    <w:rsid w:val="008E49FB"/>
    <w:rsid w:val="008E7BB1"/>
    <w:rsid w:val="009045A3"/>
    <w:rsid w:val="00904659"/>
    <w:rsid w:val="00905A2B"/>
    <w:rsid w:val="00910462"/>
    <w:rsid w:val="00911A6C"/>
    <w:rsid w:val="0091259A"/>
    <w:rsid w:val="0091260A"/>
    <w:rsid w:val="00916118"/>
    <w:rsid w:val="009210CC"/>
    <w:rsid w:val="00921AE0"/>
    <w:rsid w:val="0092215F"/>
    <w:rsid w:val="0092642F"/>
    <w:rsid w:val="0093159D"/>
    <w:rsid w:val="009347AB"/>
    <w:rsid w:val="0093498A"/>
    <w:rsid w:val="00937394"/>
    <w:rsid w:val="00940E18"/>
    <w:rsid w:val="00942669"/>
    <w:rsid w:val="0095182D"/>
    <w:rsid w:val="0095448D"/>
    <w:rsid w:val="00955A78"/>
    <w:rsid w:val="009672A3"/>
    <w:rsid w:val="009700BE"/>
    <w:rsid w:val="00970830"/>
    <w:rsid w:val="00971910"/>
    <w:rsid w:val="00975B9D"/>
    <w:rsid w:val="0097771A"/>
    <w:rsid w:val="0099155A"/>
    <w:rsid w:val="009A0BF3"/>
    <w:rsid w:val="009A3225"/>
    <w:rsid w:val="009B093B"/>
    <w:rsid w:val="009B09FB"/>
    <w:rsid w:val="009B30EE"/>
    <w:rsid w:val="009B34C4"/>
    <w:rsid w:val="009B4499"/>
    <w:rsid w:val="009B4CCE"/>
    <w:rsid w:val="009B7DD8"/>
    <w:rsid w:val="009C09BA"/>
    <w:rsid w:val="009C319F"/>
    <w:rsid w:val="009D13CA"/>
    <w:rsid w:val="009D55CD"/>
    <w:rsid w:val="009D5AA0"/>
    <w:rsid w:val="009E40DE"/>
    <w:rsid w:val="00A10C3E"/>
    <w:rsid w:val="00A142E1"/>
    <w:rsid w:val="00A16807"/>
    <w:rsid w:val="00A17B75"/>
    <w:rsid w:val="00A31844"/>
    <w:rsid w:val="00A33F5A"/>
    <w:rsid w:val="00A34AEE"/>
    <w:rsid w:val="00A36AFD"/>
    <w:rsid w:val="00A44C70"/>
    <w:rsid w:val="00A469CC"/>
    <w:rsid w:val="00A52701"/>
    <w:rsid w:val="00A52F7A"/>
    <w:rsid w:val="00A5381A"/>
    <w:rsid w:val="00A55F98"/>
    <w:rsid w:val="00A60468"/>
    <w:rsid w:val="00A70493"/>
    <w:rsid w:val="00A71A3D"/>
    <w:rsid w:val="00A75436"/>
    <w:rsid w:val="00A7634F"/>
    <w:rsid w:val="00A77611"/>
    <w:rsid w:val="00A816FC"/>
    <w:rsid w:val="00A824A4"/>
    <w:rsid w:val="00A9036D"/>
    <w:rsid w:val="00A912C8"/>
    <w:rsid w:val="00A931F6"/>
    <w:rsid w:val="00A93A0A"/>
    <w:rsid w:val="00A93B2D"/>
    <w:rsid w:val="00AA472D"/>
    <w:rsid w:val="00AA4A46"/>
    <w:rsid w:val="00AB63F8"/>
    <w:rsid w:val="00AB6C88"/>
    <w:rsid w:val="00AB6FC7"/>
    <w:rsid w:val="00AD41A2"/>
    <w:rsid w:val="00AE43C8"/>
    <w:rsid w:val="00AF0AF0"/>
    <w:rsid w:val="00AF3C93"/>
    <w:rsid w:val="00AF41B5"/>
    <w:rsid w:val="00AF5C73"/>
    <w:rsid w:val="00B01CF6"/>
    <w:rsid w:val="00B06BCA"/>
    <w:rsid w:val="00B06FB6"/>
    <w:rsid w:val="00B07B0B"/>
    <w:rsid w:val="00B11B93"/>
    <w:rsid w:val="00B1445D"/>
    <w:rsid w:val="00B14FD2"/>
    <w:rsid w:val="00B16A63"/>
    <w:rsid w:val="00B20EC6"/>
    <w:rsid w:val="00B21876"/>
    <w:rsid w:val="00B23101"/>
    <w:rsid w:val="00B27526"/>
    <w:rsid w:val="00B33A43"/>
    <w:rsid w:val="00B37413"/>
    <w:rsid w:val="00B41D60"/>
    <w:rsid w:val="00B42139"/>
    <w:rsid w:val="00B42198"/>
    <w:rsid w:val="00B5494C"/>
    <w:rsid w:val="00B60AEA"/>
    <w:rsid w:val="00B67234"/>
    <w:rsid w:val="00B678F0"/>
    <w:rsid w:val="00B70ED1"/>
    <w:rsid w:val="00B76B5D"/>
    <w:rsid w:val="00B80EA1"/>
    <w:rsid w:val="00B812E6"/>
    <w:rsid w:val="00B92C92"/>
    <w:rsid w:val="00B95539"/>
    <w:rsid w:val="00BA2D2C"/>
    <w:rsid w:val="00BA4C0F"/>
    <w:rsid w:val="00BB33AC"/>
    <w:rsid w:val="00BB6430"/>
    <w:rsid w:val="00BC5C00"/>
    <w:rsid w:val="00BC6F33"/>
    <w:rsid w:val="00BC7088"/>
    <w:rsid w:val="00BD0DE8"/>
    <w:rsid w:val="00BD149B"/>
    <w:rsid w:val="00BD1CAE"/>
    <w:rsid w:val="00BD5195"/>
    <w:rsid w:val="00BD634C"/>
    <w:rsid w:val="00BE103B"/>
    <w:rsid w:val="00BE384E"/>
    <w:rsid w:val="00BF7910"/>
    <w:rsid w:val="00BF7C84"/>
    <w:rsid w:val="00C03FBD"/>
    <w:rsid w:val="00C05E21"/>
    <w:rsid w:val="00C1119B"/>
    <w:rsid w:val="00C12F33"/>
    <w:rsid w:val="00C15A23"/>
    <w:rsid w:val="00C15B84"/>
    <w:rsid w:val="00C17FE1"/>
    <w:rsid w:val="00C20724"/>
    <w:rsid w:val="00C263B4"/>
    <w:rsid w:val="00C3093E"/>
    <w:rsid w:val="00C30FC6"/>
    <w:rsid w:val="00C338A8"/>
    <w:rsid w:val="00C35E7D"/>
    <w:rsid w:val="00C363A7"/>
    <w:rsid w:val="00C36492"/>
    <w:rsid w:val="00C373FE"/>
    <w:rsid w:val="00C4335D"/>
    <w:rsid w:val="00C47471"/>
    <w:rsid w:val="00C5216F"/>
    <w:rsid w:val="00C5394E"/>
    <w:rsid w:val="00C56807"/>
    <w:rsid w:val="00C61B91"/>
    <w:rsid w:val="00C636E8"/>
    <w:rsid w:val="00C66C88"/>
    <w:rsid w:val="00C840B1"/>
    <w:rsid w:val="00C84C69"/>
    <w:rsid w:val="00C9209B"/>
    <w:rsid w:val="00C92F58"/>
    <w:rsid w:val="00C9615C"/>
    <w:rsid w:val="00CA3C90"/>
    <w:rsid w:val="00CB780F"/>
    <w:rsid w:val="00CC55A6"/>
    <w:rsid w:val="00CC5761"/>
    <w:rsid w:val="00CD335C"/>
    <w:rsid w:val="00CD445C"/>
    <w:rsid w:val="00CD54E3"/>
    <w:rsid w:val="00CD6974"/>
    <w:rsid w:val="00CD6AA3"/>
    <w:rsid w:val="00CE10DE"/>
    <w:rsid w:val="00CE1C3A"/>
    <w:rsid w:val="00CE5907"/>
    <w:rsid w:val="00CF38B4"/>
    <w:rsid w:val="00CF6D1D"/>
    <w:rsid w:val="00D01736"/>
    <w:rsid w:val="00D12639"/>
    <w:rsid w:val="00D152AA"/>
    <w:rsid w:val="00D31C1C"/>
    <w:rsid w:val="00D40D17"/>
    <w:rsid w:val="00D45F40"/>
    <w:rsid w:val="00D46304"/>
    <w:rsid w:val="00D4714C"/>
    <w:rsid w:val="00D53A72"/>
    <w:rsid w:val="00D5519D"/>
    <w:rsid w:val="00D651CC"/>
    <w:rsid w:val="00D71AA7"/>
    <w:rsid w:val="00D72768"/>
    <w:rsid w:val="00D76A0A"/>
    <w:rsid w:val="00D80DE7"/>
    <w:rsid w:val="00D8100D"/>
    <w:rsid w:val="00D83C15"/>
    <w:rsid w:val="00D84586"/>
    <w:rsid w:val="00D909A4"/>
    <w:rsid w:val="00D91CA3"/>
    <w:rsid w:val="00D96F0A"/>
    <w:rsid w:val="00D97B37"/>
    <w:rsid w:val="00DA0A07"/>
    <w:rsid w:val="00DA3DFD"/>
    <w:rsid w:val="00DA720B"/>
    <w:rsid w:val="00DC16F8"/>
    <w:rsid w:val="00DD0FE8"/>
    <w:rsid w:val="00DD1C37"/>
    <w:rsid w:val="00DD4A6E"/>
    <w:rsid w:val="00DE737F"/>
    <w:rsid w:val="00DF1E86"/>
    <w:rsid w:val="00DF7F26"/>
    <w:rsid w:val="00E00453"/>
    <w:rsid w:val="00E10AE4"/>
    <w:rsid w:val="00E133B6"/>
    <w:rsid w:val="00E20126"/>
    <w:rsid w:val="00E21289"/>
    <w:rsid w:val="00E24ADC"/>
    <w:rsid w:val="00E258CA"/>
    <w:rsid w:val="00E33903"/>
    <w:rsid w:val="00E35A09"/>
    <w:rsid w:val="00E36621"/>
    <w:rsid w:val="00E37C3A"/>
    <w:rsid w:val="00E40672"/>
    <w:rsid w:val="00E53943"/>
    <w:rsid w:val="00E540E3"/>
    <w:rsid w:val="00E6081A"/>
    <w:rsid w:val="00E62164"/>
    <w:rsid w:val="00E828A6"/>
    <w:rsid w:val="00E83A22"/>
    <w:rsid w:val="00E876CA"/>
    <w:rsid w:val="00E92878"/>
    <w:rsid w:val="00EC2D33"/>
    <w:rsid w:val="00EE56A4"/>
    <w:rsid w:val="00EE6238"/>
    <w:rsid w:val="00EE7858"/>
    <w:rsid w:val="00EF0F5B"/>
    <w:rsid w:val="00EF32B8"/>
    <w:rsid w:val="00EF4348"/>
    <w:rsid w:val="00F00624"/>
    <w:rsid w:val="00F038C7"/>
    <w:rsid w:val="00F0760A"/>
    <w:rsid w:val="00F078EE"/>
    <w:rsid w:val="00F108A5"/>
    <w:rsid w:val="00F141AC"/>
    <w:rsid w:val="00F1675F"/>
    <w:rsid w:val="00F23A08"/>
    <w:rsid w:val="00F3199D"/>
    <w:rsid w:val="00F31E68"/>
    <w:rsid w:val="00F3287C"/>
    <w:rsid w:val="00F34753"/>
    <w:rsid w:val="00F43522"/>
    <w:rsid w:val="00F4732F"/>
    <w:rsid w:val="00F56648"/>
    <w:rsid w:val="00F66B38"/>
    <w:rsid w:val="00F712CE"/>
    <w:rsid w:val="00F76E27"/>
    <w:rsid w:val="00F871FE"/>
    <w:rsid w:val="00F95A69"/>
    <w:rsid w:val="00F97264"/>
    <w:rsid w:val="00FA4054"/>
    <w:rsid w:val="00FA6A99"/>
    <w:rsid w:val="00FB3844"/>
    <w:rsid w:val="00FC5126"/>
    <w:rsid w:val="00FC6C2C"/>
    <w:rsid w:val="00FD5463"/>
    <w:rsid w:val="00FE0AA7"/>
    <w:rsid w:val="00FE2D71"/>
    <w:rsid w:val="00FE4C23"/>
    <w:rsid w:val="00FE6472"/>
    <w:rsid w:val="00FE798C"/>
    <w:rsid w:val="00FF7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contacts" w:name="Sn"/>
  <w:smartTagType w:namespaceuri="urn:schemas:contacts" w:name="GivenNam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B6"/>
    <w:rPr>
      <w:rFonts w:ascii="Book Antiqua" w:hAnsi="Book Antiqua"/>
      <w:sz w:val="24"/>
    </w:rPr>
  </w:style>
  <w:style w:type="paragraph" w:styleId="Heading1">
    <w:name w:val="heading 1"/>
    <w:basedOn w:val="Normal"/>
    <w:next w:val="pleadingtext"/>
    <w:qFormat/>
    <w:rsid w:val="00065AB6"/>
    <w:pPr>
      <w:keepNext/>
      <w:numPr>
        <w:numId w:val="1"/>
      </w:numPr>
      <w:spacing w:after="240"/>
      <w:ind w:right="720"/>
      <w:jc w:val="center"/>
      <w:outlineLvl w:val="0"/>
    </w:pPr>
    <w:rPr>
      <w:rFonts w:ascii="Arial" w:hAnsi="Arial"/>
      <w:b/>
      <w:caps/>
      <w:kern w:val="28"/>
      <w:szCs w:val="22"/>
    </w:rPr>
  </w:style>
  <w:style w:type="paragraph" w:styleId="Heading2">
    <w:name w:val="heading 2"/>
    <w:basedOn w:val="Normal"/>
    <w:next w:val="pleadingtext"/>
    <w:qFormat/>
    <w:rsid w:val="00857C90"/>
    <w:pPr>
      <w:keepNext/>
      <w:numPr>
        <w:numId w:val="2"/>
      </w:numPr>
      <w:spacing w:after="240"/>
      <w:ind w:right="720"/>
      <w:jc w:val="both"/>
      <w:outlineLvl w:val="1"/>
    </w:pPr>
    <w:rPr>
      <w:rFonts w:ascii="Arial" w:hAnsi="Arial"/>
      <w:b/>
    </w:rPr>
  </w:style>
  <w:style w:type="paragraph" w:styleId="Heading3">
    <w:name w:val="heading 3"/>
    <w:basedOn w:val="Normal"/>
    <w:next w:val="pleadingtext"/>
    <w:qFormat/>
    <w:rsid w:val="00065AB6"/>
    <w:pPr>
      <w:keepNext/>
      <w:numPr>
        <w:numId w:val="3"/>
      </w:numPr>
      <w:spacing w:after="240"/>
      <w:ind w:right="720"/>
      <w:jc w:val="both"/>
      <w:outlineLvl w:val="2"/>
    </w:pPr>
    <w:rPr>
      <w:b/>
    </w:rPr>
  </w:style>
  <w:style w:type="paragraph" w:styleId="Heading4">
    <w:name w:val="heading 4"/>
    <w:basedOn w:val="Normal"/>
    <w:next w:val="pleadingtext"/>
    <w:qFormat/>
    <w:rsid w:val="00065AB6"/>
    <w:pPr>
      <w:keepNext/>
      <w:numPr>
        <w:numId w:val="5"/>
      </w:numPr>
      <w:spacing w:after="240"/>
      <w:ind w:right="720"/>
      <w:outlineLvl w:val="3"/>
    </w:pPr>
    <w:rPr>
      <w:b/>
      <w:i/>
    </w:rPr>
  </w:style>
  <w:style w:type="paragraph" w:styleId="Heading5">
    <w:name w:val="heading 5"/>
    <w:basedOn w:val="Heading4"/>
    <w:next w:val="pleadingtext"/>
    <w:qFormat/>
    <w:rsid w:val="00065AB6"/>
    <w:pPr>
      <w:numPr>
        <w:numId w:val="4"/>
      </w:num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5AB6"/>
    <w:pPr>
      <w:tabs>
        <w:tab w:val="center" w:pos="4320"/>
        <w:tab w:val="right" w:pos="8640"/>
      </w:tabs>
    </w:pPr>
  </w:style>
  <w:style w:type="paragraph" w:styleId="Footer">
    <w:name w:val="footer"/>
    <w:basedOn w:val="Normal"/>
    <w:link w:val="FooterChar"/>
    <w:rsid w:val="00065AB6"/>
    <w:pPr>
      <w:tabs>
        <w:tab w:val="center" w:pos="4320"/>
        <w:tab w:val="right" w:pos="8640"/>
      </w:tabs>
    </w:pPr>
    <w:rPr>
      <w:sz w:val="20"/>
    </w:rPr>
  </w:style>
  <w:style w:type="character" w:styleId="FootnoteReference">
    <w:name w:val="footnote reference"/>
    <w:basedOn w:val="DefaultParagraphFont"/>
    <w:semiHidden/>
    <w:rsid w:val="00065AB6"/>
    <w:rPr>
      <w:position w:val="6"/>
      <w:sz w:val="16"/>
    </w:rPr>
  </w:style>
  <w:style w:type="paragraph" w:styleId="FootnoteText">
    <w:name w:val="footnote text"/>
    <w:basedOn w:val="Normal"/>
    <w:link w:val="FootnoteTextChar"/>
    <w:uiPriority w:val="99"/>
    <w:semiHidden/>
    <w:rsid w:val="00065AB6"/>
    <w:pPr>
      <w:keepLines/>
      <w:tabs>
        <w:tab w:val="left" w:pos="-2070"/>
        <w:tab w:val="left" w:pos="540"/>
      </w:tabs>
      <w:spacing w:after="240"/>
      <w:ind w:firstLine="360"/>
      <w:jc w:val="both"/>
    </w:pPr>
    <w:rPr>
      <w:sz w:val="20"/>
    </w:rPr>
  </w:style>
  <w:style w:type="paragraph" w:customStyle="1" w:styleId="pleadingtext">
    <w:name w:val="pleading text"/>
    <w:basedOn w:val="Normal"/>
    <w:rsid w:val="00065AB6"/>
    <w:pPr>
      <w:spacing w:line="480" w:lineRule="auto"/>
      <w:ind w:firstLine="720"/>
      <w:jc w:val="both"/>
    </w:pPr>
  </w:style>
  <w:style w:type="paragraph" w:customStyle="1" w:styleId="indentedquote">
    <w:name w:val="indented quote"/>
    <w:basedOn w:val="Normal"/>
    <w:link w:val="indentedquoteChar"/>
    <w:rsid w:val="00065AB6"/>
    <w:pPr>
      <w:spacing w:after="240"/>
      <w:ind w:left="720" w:right="720"/>
      <w:jc w:val="both"/>
    </w:pPr>
  </w:style>
  <w:style w:type="paragraph" w:styleId="TOAHeading">
    <w:name w:val="toa heading"/>
    <w:basedOn w:val="Normal"/>
    <w:next w:val="Normal"/>
    <w:semiHidden/>
    <w:rsid w:val="00065AB6"/>
    <w:pPr>
      <w:keepNext/>
      <w:widowControl w:val="0"/>
      <w:tabs>
        <w:tab w:val="right" w:leader="dot" w:pos="9206"/>
      </w:tabs>
      <w:spacing w:after="240"/>
      <w:jc w:val="center"/>
    </w:pPr>
    <w:rPr>
      <w:b/>
      <w:szCs w:val="24"/>
      <w:u w:val="single"/>
    </w:rPr>
  </w:style>
  <w:style w:type="paragraph" w:styleId="TOC1">
    <w:name w:val="toc 1"/>
    <w:basedOn w:val="Normal"/>
    <w:next w:val="Normal"/>
    <w:autoRedefine/>
    <w:semiHidden/>
    <w:rsid w:val="00065AB6"/>
    <w:pPr>
      <w:tabs>
        <w:tab w:val="left" w:pos="547"/>
        <w:tab w:val="right" w:leader="dot" w:pos="7200"/>
      </w:tabs>
      <w:spacing w:after="240"/>
      <w:ind w:left="547" w:right="1440" w:hanging="547"/>
    </w:pPr>
    <w:rPr>
      <w:caps/>
      <w:noProof/>
    </w:rPr>
  </w:style>
  <w:style w:type="character" w:styleId="Hyperlink">
    <w:name w:val="Hyperlink"/>
    <w:basedOn w:val="DefaultParagraphFont"/>
    <w:rsid w:val="00065AB6"/>
    <w:rPr>
      <w:color w:val="0000FF"/>
      <w:u w:val="single"/>
    </w:rPr>
  </w:style>
  <w:style w:type="character" w:styleId="PageNumber">
    <w:name w:val="page number"/>
    <w:basedOn w:val="DefaultParagraphFont"/>
    <w:rsid w:val="00065AB6"/>
  </w:style>
  <w:style w:type="paragraph" w:styleId="DocumentMap">
    <w:name w:val="Document Map"/>
    <w:basedOn w:val="Normal"/>
    <w:semiHidden/>
    <w:rsid w:val="00065AB6"/>
    <w:pPr>
      <w:shd w:val="clear" w:color="auto" w:fill="000080"/>
    </w:pPr>
    <w:rPr>
      <w:rFonts w:ascii="Tahoma" w:hAnsi="Tahoma"/>
    </w:rPr>
  </w:style>
  <w:style w:type="paragraph" w:styleId="TOC2">
    <w:name w:val="toc 2"/>
    <w:basedOn w:val="Normal"/>
    <w:next w:val="Normal"/>
    <w:autoRedefine/>
    <w:semiHidden/>
    <w:rsid w:val="00065AB6"/>
    <w:pPr>
      <w:tabs>
        <w:tab w:val="left" w:pos="1080"/>
        <w:tab w:val="right" w:leader="dot" w:pos="7200"/>
      </w:tabs>
      <w:spacing w:after="240"/>
      <w:ind w:left="1080" w:right="1440" w:hanging="533"/>
    </w:pPr>
    <w:rPr>
      <w:noProof/>
      <w:szCs w:val="24"/>
    </w:rPr>
  </w:style>
  <w:style w:type="paragraph" w:styleId="TOC3">
    <w:name w:val="toc 3"/>
    <w:basedOn w:val="Normal"/>
    <w:next w:val="Normal"/>
    <w:autoRedefine/>
    <w:semiHidden/>
    <w:rsid w:val="00065AB6"/>
    <w:pPr>
      <w:tabs>
        <w:tab w:val="left" w:pos="1080"/>
        <w:tab w:val="left" w:pos="1627"/>
        <w:tab w:val="right" w:leader="dot" w:pos="7200"/>
      </w:tabs>
      <w:spacing w:after="240"/>
      <w:ind w:left="1627" w:right="1440" w:hanging="547"/>
    </w:pPr>
    <w:rPr>
      <w:noProof/>
    </w:rPr>
  </w:style>
  <w:style w:type="paragraph" w:styleId="TOC4">
    <w:name w:val="toc 4"/>
    <w:basedOn w:val="Normal"/>
    <w:next w:val="Normal"/>
    <w:autoRedefine/>
    <w:semiHidden/>
    <w:rsid w:val="00065AB6"/>
    <w:pPr>
      <w:tabs>
        <w:tab w:val="left" w:pos="1080"/>
        <w:tab w:val="right" w:leader="dot" w:pos="7200"/>
      </w:tabs>
      <w:spacing w:before="120"/>
      <w:ind w:left="2174" w:right="1440" w:hanging="547"/>
    </w:pPr>
    <w:rPr>
      <w:noProof/>
    </w:rPr>
  </w:style>
  <w:style w:type="paragraph" w:styleId="TableofAuthorities">
    <w:name w:val="table of authorities"/>
    <w:basedOn w:val="Normal"/>
    <w:next w:val="Normal"/>
    <w:semiHidden/>
    <w:rsid w:val="00065AB6"/>
    <w:pPr>
      <w:tabs>
        <w:tab w:val="right" w:leader="dot" w:pos="9180"/>
      </w:tabs>
      <w:spacing w:after="240"/>
      <w:ind w:left="360" w:right="1440" w:hanging="360"/>
    </w:pPr>
    <w:rPr>
      <w:noProof/>
    </w:rPr>
  </w:style>
  <w:style w:type="paragraph" w:styleId="Index1">
    <w:name w:val="index 1"/>
    <w:basedOn w:val="Normal"/>
    <w:next w:val="Normal"/>
    <w:autoRedefine/>
    <w:semiHidden/>
    <w:rsid w:val="00065AB6"/>
    <w:pPr>
      <w:ind w:left="240" w:hanging="240"/>
    </w:pPr>
  </w:style>
  <w:style w:type="character" w:styleId="LineNumber">
    <w:name w:val="line number"/>
    <w:basedOn w:val="DefaultParagraphFont"/>
    <w:rsid w:val="00C05E21"/>
  </w:style>
  <w:style w:type="paragraph" w:customStyle="1" w:styleId="Bullet1">
    <w:name w:val="Bullet1"/>
    <w:basedOn w:val="Normal"/>
    <w:rsid w:val="0020573F"/>
    <w:pPr>
      <w:numPr>
        <w:ilvl w:val="1"/>
        <w:numId w:val="6"/>
      </w:numPr>
    </w:pPr>
  </w:style>
  <w:style w:type="paragraph" w:customStyle="1" w:styleId="Memo">
    <w:name w:val="Memo"/>
    <w:basedOn w:val="Normal"/>
    <w:rsid w:val="00D76A0A"/>
    <w:pPr>
      <w:tabs>
        <w:tab w:val="left" w:pos="360"/>
      </w:tabs>
      <w:ind w:left="720" w:hanging="720"/>
    </w:pPr>
    <w:rPr>
      <w:rFonts w:ascii="Times" w:hAnsi="Times"/>
      <w:sz w:val="18"/>
    </w:rPr>
  </w:style>
  <w:style w:type="character" w:customStyle="1" w:styleId="tabledatafont1">
    <w:name w:val="tabledatafont1"/>
    <w:basedOn w:val="DefaultParagraphFont"/>
    <w:rsid w:val="004C5CE0"/>
    <w:rPr>
      <w:rFonts w:ascii="Arial" w:hAnsi="Arial" w:cs="Arial" w:hint="default"/>
      <w:color w:val="000000"/>
      <w:sz w:val="13"/>
      <w:szCs w:val="13"/>
    </w:rPr>
  </w:style>
  <w:style w:type="character" w:customStyle="1" w:styleId="tableheaderfont1">
    <w:name w:val="tableheaderfont1"/>
    <w:basedOn w:val="DefaultParagraphFont"/>
    <w:rsid w:val="004C5CE0"/>
    <w:rPr>
      <w:rFonts w:ascii="Arial" w:hAnsi="Arial" w:cs="Arial" w:hint="default"/>
      <w:b/>
      <w:bCs/>
      <w:color w:val="FFFFFF"/>
      <w:sz w:val="13"/>
      <w:szCs w:val="13"/>
    </w:rPr>
  </w:style>
  <w:style w:type="paragraph" w:styleId="BalloonText">
    <w:name w:val="Balloon Text"/>
    <w:basedOn w:val="Normal"/>
    <w:semiHidden/>
    <w:rsid w:val="00065AB6"/>
    <w:rPr>
      <w:rFonts w:ascii="Tahoma" w:hAnsi="Tahoma" w:cs="Tahoma"/>
      <w:sz w:val="16"/>
      <w:szCs w:val="16"/>
    </w:rPr>
  </w:style>
  <w:style w:type="paragraph" w:styleId="TOC5">
    <w:name w:val="toc 5"/>
    <w:basedOn w:val="Normal"/>
    <w:next w:val="Normal"/>
    <w:autoRedefine/>
    <w:semiHidden/>
    <w:rsid w:val="00065AB6"/>
    <w:pPr>
      <w:tabs>
        <w:tab w:val="right" w:leader="dot" w:pos="7190"/>
      </w:tabs>
      <w:spacing w:before="120"/>
      <w:ind w:left="2707" w:hanging="547"/>
    </w:pPr>
    <w:rPr>
      <w:noProof/>
    </w:rPr>
  </w:style>
  <w:style w:type="paragraph" w:styleId="TOC6">
    <w:name w:val="toc 6"/>
    <w:basedOn w:val="Normal"/>
    <w:next w:val="Normal"/>
    <w:autoRedefine/>
    <w:semiHidden/>
    <w:rsid w:val="00065AB6"/>
    <w:pPr>
      <w:ind w:left="1200"/>
    </w:pPr>
  </w:style>
  <w:style w:type="paragraph" w:styleId="TOC7">
    <w:name w:val="toc 7"/>
    <w:basedOn w:val="Normal"/>
    <w:next w:val="Normal"/>
    <w:autoRedefine/>
    <w:semiHidden/>
    <w:rsid w:val="00065AB6"/>
    <w:pPr>
      <w:ind w:left="1440"/>
    </w:pPr>
  </w:style>
  <w:style w:type="paragraph" w:styleId="Title">
    <w:name w:val="Title"/>
    <w:basedOn w:val="Normal"/>
    <w:qFormat/>
    <w:rsid w:val="00065AB6"/>
    <w:pPr>
      <w:spacing w:after="240"/>
      <w:jc w:val="center"/>
    </w:pPr>
    <w:rPr>
      <w:rFonts w:ascii="Arial" w:hAnsi="Arial" w:cs="Arial"/>
      <w:b/>
    </w:rPr>
  </w:style>
  <w:style w:type="paragraph" w:styleId="TOC8">
    <w:name w:val="toc 8"/>
    <w:basedOn w:val="Normal"/>
    <w:next w:val="Normal"/>
    <w:autoRedefine/>
    <w:semiHidden/>
    <w:rsid w:val="00065AB6"/>
    <w:pPr>
      <w:ind w:left="1680"/>
    </w:pPr>
  </w:style>
  <w:style w:type="paragraph" w:styleId="TOC9">
    <w:name w:val="toc 9"/>
    <w:basedOn w:val="Normal"/>
    <w:next w:val="Normal"/>
    <w:autoRedefine/>
    <w:semiHidden/>
    <w:rsid w:val="00065AB6"/>
    <w:pPr>
      <w:ind w:left="1920"/>
    </w:pPr>
  </w:style>
  <w:style w:type="paragraph" w:customStyle="1" w:styleId="pleadingnumbered">
    <w:name w:val="pleading numbered"/>
    <w:basedOn w:val="pleadingtext"/>
    <w:rsid w:val="00065AB6"/>
    <w:pPr>
      <w:numPr>
        <w:numId w:val="6"/>
      </w:numPr>
    </w:pPr>
  </w:style>
  <w:style w:type="numbering" w:styleId="1ai">
    <w:name w:val="Outline List 1"/>
    <w:basedOn w:val="NoList"/>
    <w:rsid w:val="00065AB6"/>
    <w:pPr>
      <w:numPr>
        <w:numId w:val="8"/>
      </w:numPr>
    </w:pPr>
  </w:style>
  <w:style w:type="paragraph" w:customStyle="1" w:styleId="Heading">
    <w:name w:val="Heading"/>
    <w:basedOn w:val="Heading1"/>
    <w:next w:val="pleadingnumbered"/>
    <w:rsid w:val="00193F32"/>
    <w:pPr>
      <w:numPr>
        <w:numId w:val="0"/>
      </w:numPr>
      <w:ind w:right="0"/>
    </w:pPr>
    <w:rPr>
      <w:caps w:val="0"/>
    </w:rPr>
  </w:style>
  <w:style w:type="paragraph" w:customStyle="1" w:styleId="TEXT">
    <w:name w:val="TEXT"/>
    <w:basedOn w:val="Normal"/>
    <w:rsid w:val="008C4C99"/>
    <w:pPr>
      <w:spacing w:before="240" w:line="480" w:lineRule="atLeast"/>
      <w:ind w:firstLine="1440"/>
      <w:jc w:val="both"/>
    </w:pPr>
  </w:style>
  <w:style w:type="character" w:customStyle="1" w:styleId="indentedquoteChar">
    <w:name w:val="indented quote Char"/>
    <w:basedOn w:val="DefaultParagraphFont"/>
    <w:link w:val="indentedquote"/>
    <w:rsid w:val="00394FF0"/>
    <w:rPr>
      <w:rFonts w:ascii="Book Antiqua" w:hAnsi="Book Antiqua"/>
      <w:sz w:val="24"/>
    </w:rPr>
  </w:style>
  <w:style w:type="paragraph" w:styleId="CommentText">
    <w:name w:val="annotation text"/>
    <w:basedOn w:val="Normal"/>
    <w:link w:val="CommentTextChar"/>
    <w:uiPriority w:val="99"/>
    <w:semiHidden/>
    <w:unhideWhenUsed/>
    <w:rsid w:val="00CA3C90"/>
    <w:rPr>
      <w:sz w:val="20"/>
    </w:rPr>
  </w:style>
  <w:style w:type="character" w:customStyle="1" w:styleId="CommentTextChar">
    <w:name w:val="Comment Text Char"/>
    <w:basedOn w:val="DefaultParagraphFont"/>
    <w:link w:val="CommentText"/>
    <w:uiPriority w:val="99"/>
    <w:semiHidden/>
    <w:rsid w:val="00CA3C90"/>
    <w:rPr>
      <w:rFonts w:ascii="Book Antiqua" w:hAnsi="Book Antiqua"/>
    </w:rPr>
  </w:style>
  <w:style w:type="paragraph" w:styleId="CommentSubject">
    <w:name w:val="annotation subject"/>
    <w:basedOn w:val="CommentText"/>
    <w:next w:val="CommentText"/>
    <w:link w:val="CommentSubjectChar"/>
    <w:semiHidden/>
    <w:rsid w:val="00CA3C90"/>
    <w:rPr>
      <w:b/>
      <w:bCs/>
    </w:rPr>
  </w:style>
  <w:style w:type="character" w:customStyle="1" w:styleId="CommentSubjectChar">
    <w:name w:val="Comment Subject Char"/>
    <w:basedOn w:val="CommentTextChar"/>
    <w:link w:val="CommentSubject"/>
    <w:semiHidden/>
    <w:rsid w:val="00CA3C90"/>
    <w:rPr>
      <w:b/>
      <w:bCs/>
    </w:rPr>
  </w:style>
  <w:style w:type="character" w:customStyle="1" w:styleId="FootnoteTextChar">
    <w:name w:val="Footnote Text Char"/>
    <w:basedOn w:val="DefaultParagraphFont"/>
    <w:link w:val="FootnoteText"/>
    <w:uiPriority w:val="99"/>
    <w:semiHidden/>
    <w:rsid w:val="00BC7088"/>
    <w:rPr>
      <w:rFonts w:ascii="Book Antiqua" w:hAnsi="Book Antiqua"/>
    </w:rPr>
  </w:style>
  <w:style w:type="character" w:customStyle="1" w:styleId="FooterChar">
    <w:name w:val="Footer Char"/>
    <w:basedOn w:val="DefaultParagraphFont"/>
    <w:link w:val="Footer"/>
    <w:semiHidden/>
    <w:rsid w:val="007F6AD7"/>
    <w:rPr>
      <w:rFonts w:ascii="Book Antiqua" w:hAnsi="Book Antiqua"/>
      <w:lang w:val="en-US" w:eastAsia="en-US" w:bidi="ar-SA"/>
    </w:rPr>
  </w:style>
  <w:style w:type="character" w:styleId="Strong">
    <w:name w:val="Strong"/>
    <w:basedOn w:val="DefaultParagraphFont"/>
    <w:uiPriority w:val="22"/>
    <w:qFormat/>
    <w:rsid w:val="004F790E"/>
    <w:rPr>
      <w:b/>
      <w:bCs/>
    </w:rPr>
  </w:style>
  <w:style w:type="character" w:customStyle="1" w:styleId="cosearchterm">
    <w:name w:val="co_searchterm"/>
    <w:basedOn w:val="DefaultParagraphFont"/>
    <w:rsid w:val="004F790E"/>
  </w:style>
  <w:style w:type="character" w:customStyle="1" w:styleId="costarpage">
    <w:name w:val="co_starpage"/>
    <w:basedOn w:val="DefaultParagraphFont"/>
    <w:rsid w:val="00B42139"/>
  </w:style>
  <w:style w:type="character" w:styleId="Emphasis">
    <w:name w:val="Emphasis"/>
    <w:basedOn w:val="DefaultParagraphFont"/>
    <w:uiPriority w:val="20"/>
    <w:qFormat/>
    <w:rsid w:val="00B42139"/>
    <w:rPr>
      <w:i/>
      <w:iCs/>
    </w:rPr>
  </w:style>
</w:styles>
</file>

<file path=word/webSettings.xml><?xml version="1.0" encoding="utf-8"?>
<w:webSettings xmlns:r="http://schemas.openxmlformats.org/officeDocument/2006/relationships" xmlns:w="http://schemas.openxmlformats.org/wordprocessingml/2006/main">
  <w:divs>
    <w:div w:id="231356776">
      <w:bodyDiv w:val="1"/>
      <w:marLeft w:val="0"/>
      <w:marRight w:val="0"/>
      <w:marTop w:val="0"/>
      <w:marBottom w:val="0"/>
      <w:divBdr>
        <w:top w:val="none" w:sz="0" w:space="0" w:color="auto"/>
        <w:left w:val="none" w:sz="0" w:space="0" w:color="auto"/>
        <w:bottom w:val="none" w:sz="0" w:space="0" w:color="auto"/>
        <w:right w:val="none" w:sz="0" w:space="0" w:color="auto"/>
      </w:divBdr>
      <w:divsChild>
        <w:div w:id="936182344">
          <w:marLeft w:val="0"/>
          <w:marRight w:val="0"/>
          <w:marTop w:val="0"/>
          <w:marBottom w:val="0"/>
          <w:divBdr>
            <w:top w:val="none" w:sz="0" w:space="0" w:color="auto"/>
            <w:left w:val="none" w:sz="0" w:space="0" w:color="auto"/>
            <w:bottom w:val="none" w:sz="0" w:space="0" w:color="auto"/>
            <w:right w:val="none" w:sz="0" w:space="0" w:color="auto"/>
          </w:divBdr>
          <w:divsChild>
            <w:div w:id="438645148">
              <w:marLeft w:val="0"/>
              <w:marRight w:val="0"/>
              <w:marTop w:val="0"/>
              <w:marBottom w:val="0"/>
              <w:divBdr>
                <w:top w:val="none" w:sz="0" w:space="0" w:color="auto"/>
                <w:left w:val="none" w:sz="0" w:space="0" w:color="auto"/>
                <w:bottom w:val="none" w:sz="0" w:space="0" w:color="auto"/>
                <w:right w:val="none" w:sz="0" w:space="0" w:color="auto"/>
              </w:divBdr>
              <w:divsChild>
                <w:div w:id="14423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17945">
      <w:bodyDiv w:val="1"/>
      <w:marLeft w:val="0"/>
      <w:marRight w:val="0"/>
      <w:marTop w:val="0"/>
      <w:marBottom w:val="0"/>
      <w:divBdr>
        <w:top w:val="none" w:sz="0" w:space="0" w:color="auto"/>
        <w:left w:val="none" w:sz="0" w:space="0" w:color="auto"/>
        <w:bottom w:val="none" w:sz="0" w:space="0" w:color="auto"/>
        <w:right w:val="none" w:sz="0" w:space="0" w:color="auto"/>
      </w:divBdr>
      <w:divsChild>
        <w:div w:id="739670147">
          <w:marLeft w:val="0"/>
          <w:marRight w:val="0"/>
          <w:marTop w:val="0"/>
          <w:marBottom w:val="0"/>
          <w:divBdr>
            <w:top w:val="none" w:sz="0" w:space="0" w:color="auto"/>
            <w:left w:val="none" w:sz="0" w:space="0" w:color="auto"/>
            <w:bottom w:val="none" w:sz="0" w:space="0" w:color="auto"/>
            <w:right w:val="none" w:sz="0" w:space="0" w:color="auto"/>
          </w:divBdr>
          <w:divsChild>
            <w:div w:id="1650280514">
              <w:marLeft w:val="0"/>
              <w:marRight w:val="0"/>
              <w:marTop w:val="0"/>
              <w:marBottom w:val="0"/>
              <w:divBdr>
                <w:top w:val="none" w:sz="0" w:space="0" w:color="auto"/>
                <w:left w:val="none" w:sz="0" w:space="0" w:color="auto"/>
                <w:bottom w:val="none" w:sz="0" w:space="0" w:color="auto"/>
                <w:right w:val="none" w:sz="0" w:space="0" w:color="auto"/>
              </w:divBdr>
            </w:div>
          </w:divsChild>
        </w:div>
        <w:div w:id="1720472929">
          <w:marLeft w:val="0"/>
          <w:marRight w:val="0"/>
          <w:marTop w:val="0"/>
          <w:marBottom w:val="0"/>
          <w:divBdr>
            <w:top w:val="none" w:sz="0" w:space="0" w:color="auto"/>
            <w:left w:val="none" w:sz="0" w:space="0" w:color="auto"/>
            <w:bottom w:val="none" w:sz="0" w:space="0" w:color="auto"/>
            <w:right w:val="none" w:sz="0" w:space="0" w:color="auto"/>
          </w:divBdr>
          <w:divsChild>
            <w:div w:id="1768964720">
              <w:marLeft w:val="0"/>
              <w:marRight w:val="0"/>
              <w:marTop w:val="0"/>
              <w:marBottom w:val="0"/>
              <w:divBdr>
                <w:top w:val="none" w:sz="0" w:space="0" w:color="auto"/>
                <w:left w:val="none" w:sz="0" w:space="0" w:color="auto"/>
                <w:bottom w:val="none" w:sz="0" w:space="0" w:color="auto"/>
                <w:right w:val="none" w:sz="0" w:space="0" w:color="auto"/>
              </w:divBdr>
              <w:divsChild>
                <w:div w:id="861820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2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89883">
          <w:marLeft w:val="0"/>
          <w:marRight w:val="0"/>
          <w:marTop w:val="0"/>
          <w:marBottom w:val="0"/>
          <w:divBdr>
            <w:top w:val="none" w:sz="0" w:space="0" w:color="auto"/>
            <w:left w:val="none" w:sz="0" w:space="0" w:color="auto"/>
            <w:bottom w:val="none" w:sz="0" w:space="0" w:color="auto"/>
            <w:right w:val="none" w:sz="0" w:space="0" w:color="auto"/>
          </w:divBdr>
          <w:divsChild>
            <w:div w:id="502360044">
              <w:marLeft w:val="0"/>
              <w:marRight w:val="0"/>
              <w:marTop w:val="0"/>
              <w:marBottom w:val="0"/>
              <w:divBdr>
                <w:top w:val="none" w:sz="0" w:space="0" w:color="auto"/>
                <w:left w:val="none" w:sz="0" w:space="0" w:color="auto"/>
                <w:bottom w:val="none" w:sz="0" w:space="0" w:color="auto"/>
                <w:right w:val="none" w:sz="0" w:space="0" w:color="auto"/>
              </w:divBdr>
            </w:div>
          </w:divsChild>
        </w:div>
        <w:div w:id="218169524">
          <w:marLeft w:val="0"/>
          <w:marRight w:val="0"/>
          <w:marTop w:val="0"/>
          <w:marBottom w:val="0"/>
          <w:divBdr>
            <w:top w:val="none" w:sz="0" w:space="0" w:color="auto"/>
            <w:left w:val="none" w:sz="0" w:space="0" w:color="auto"/>
            <w:bottom w:val="none" w:sz="0" w:space="0" w:color="auto"/>
            <w:right w:val="none" w:sz="0" w:space="0" w:color="auto"/>
          </w:divBdr>
        </w:div>
        <w:div w:id="1883785835">
          <w:marLeft w:val="0"/>
          <w:marRight w:val="0"/>
          <w:marTop w:val="0"/>
          <w:marBottom w:val="0"/>
          <w:divBdr>
            <w:top w:val="none" w:sz="0" w:space="0" w:color="auto"/>
            <w:left w:val="none" w:sz="0" w:space="0" w:color="auto"/>
            <w:bottom w:val="none" w:sz="0" w:space="0" w:color="auto"/>
            <w:right w:val="none" w:sz="0" w:space="0" w:color="auto"/>
          </w:divBdr>
        </w:div>
      </w:divsChild>
    </w:div>
    <w:div w:id="527374090">
      <w:bodyDiv w:val="1"/>
      <w:marLeft w:val="0"/>
      <w:marRight w:val="0"/>
      <w:marTop w:val="0"/>
      <w:marBottom w:val="0"/>
      <w:divBdr>
        <w:top w:val="none" w:sz="0" w:space="0" w:color="auto"/>
        <w:left w:val="none" w:sz="0" w:space="0" w:color="auto"/>
        <w:bottom w:val="none" w:sz="0" w:space="0" w:color="auto"/>
        <w:right w:val="none" w:sz="0" w:space="0" w:color="auto"/>
      </w:divBdr>
      <w:divsChild>
        <w:div w:id="668294675">
          <w:marLeft w:val="0"/>
          <w:marRight w:val="0"/>
          <w:marTop w:val="0"/>
          <w:marBottom w:val="0"/>
          <w:divBdr>
            <w:top w:val="none" w:sz="0" w:space="0" w:color="auto"/>
            <w:left w:val="none" w:sz="0" w:space="0" w:color="auto"/>
            <w:bottom w:val="none" w:sz="0" w:space="0" w:color="auto"/>
            <w:right w:val="none" w:sz="0" w:space="0" w:color="auto"/>
          </w:divBdr>
          <w:divsChild>
            <w:div w:id="638652761">
              <w:marLeft w:val="0"/>
              <w:marRight w:val="0"/>
              <w:marTop w:val="0"/>
              <w:marBottom w:val="0"/>
              <w:divBdr>
                <w:top w:val="none" w:sz="0" w:space="0" w:color="auto"/>
                <w:left w:val="none" w:sz="0" w:space="0" w:color="auto"/>
                <w:bottom w:val="none" w:sz="0" w:space="0" w:color="auto"/>
                <w:right w:val="none" w:sz="0" w:space="0" w:color="auto"/>
              </w:divBdr>
              <w:divsChild>
                <w:div w:id="918564051">
                  <w:marLeft w:val="0"/>
                  <w:marRight w:val="0"/>
                  <w:marTop w:val="0"/>
                  <w:marBottom w:val="0"/>
                  <w:divBdr>
                    <w:top w:val="none" w:sz="0" w:space="0" w:color="auto"/>
                    <w:left w:val="none" w:sz="0" w:space="0" w:color="auto"/>
                    <w:bottom w:val="none" w:sz="0" w:space="0" w:color="auto"/>
                    <w:right w:val="none" w:sz="0" w:space="0" w:color="auto"/>
                  </w:divBdr>
                </w:div>
                <w:div w:id="1967662591">
                  <w:marLeft w:val="0"/>
                  <w:marRight w:val="0"/>
                  <w:marTop w:val="0"/>
                  <w:marBottom w:val="0"/>
                  <w:divBdr>
                    <w:top w:val="none" w:sz="0" w:space="0" w:color="auto"/>
                    <w:left w:val="none" w:sz="0" w:space="0" w:color="auto"/>
                    <w:bottom w:val="none" w:sz="0" w:space="0" w:color="auto"/>
                    <w:right w:val="none" w:sz="0" w:space="0" w:color="auto"/>
                  </w:divBdr>
                  <w:divsChild>
                    <w:div w:id="680618745">
                      <w:marLeft w:val="0"/>
                      <w:marRight w:val="0"/>
                      <w:marTop w:val="0"/>
                      <w:marBottom w:val="0"/>
                      <w:divBdr>
                        <w:top w:val="none" w:sz="0" w:space="0" w:color="auto"/>
                        <w:left w:val="none" w:sz="0" w:space="0" w:color="auto"/>
                        <w:bottom w:val="none" w:sz="0" w:space="0" w:color="auto"/>
                        <w:right w:val="none" w:sz="0" w:space="0" w:color="auto"/>
                      </w:divBdr>
                      <w:divsChild>
                        <w:div w:id="31249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4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4002">
                  <w:marLeft w:val="0"/>
                  <w:marRight w:val="0"/>
                  <w:marTop w:val="0"/>
                  <w:marBottom w:val="0"/>
                  <w:divBdr>
                    <w:top w:val="none" w:sz="0" w:space="0" w:color="auto"/>
                    <w:left w:val="none" w:sz="0" w:space="0" w:color="auto"/>
                    <w:bottom w:val="none" w:sz="0" w:space="0" w:color="auto"/>
                    <w:right w:val="none" w:sz="0" w:space="0" w:color="auto"/>
                  </w:divBdr>
                </w:div>
              </w:divsChild>
            </w:div>
            <w:div w:id="1713917020">
              <w:marLeft w:val="0"/>
              <w:marRight w:val="0"/>
              <w:marTop w:val="0"/>
              <w:marBottom w:val="0"/>
              <w:divBdr>
                <w:top w:val="none" w:sz="0" w:space="0" w:color="auto"/>
                <w:left w:val="none" w:sz="0" w:space="0" w:color="auto"/>
                <w:bottom w:val="none" w:sz="0" w:space="0" w:color="auto"/>
                <w:right w:val="none" w:sz="0" w:space="0" w:color="auto"/>
              </w:divBdr>
              <w:divsChild>
                <w:div w:id="339741085">
                  <w:marLeft w:val="0"/>
                  <w:marRight w:val="0"/>
                  <w:marTop w:val="0"/>
                  <w:marBottom w:val="0"/>
                  <w:divBdr>
                    <w:top w:val="none" w:sz="0" w:space="0" w:color="auto"/>
                    <w:left w:val="none" w:sz="0" w:space="0" w:color="auto"/>
                    <w:bottom w:val="none" w:sz="0" w:space="0" w:color="auto"/>
                    <w:right w:val="none" w:sz="0" w:space="0" w:color="auto"/>
                  </w:divBdr>
                </w:div>
              </w:divsChild>
            </w:div>
            <w:div w:id="2091148196">
              <w:marLeft w:val="0"/>
              <w:marRight w:val="0"/>
              <w:marTop w:val="0"/>
              <w:marBottom w:val="0"/>
              <w:divBdr>
                <w:top w:val="none" w:sz="0" w:space="0" w:color="auto"/>
                <w:left w:val="none" w:sz="0" w:space="0" w:color="auto"/>
                <w:bottom w:val="none" w:sz="0" w:space="0" w:color="auto"/>
                <w:right w:val="none" w:sz="0" w:space="0" w:color="auto"/>
              </w:divBdr>
              <w:divsChild>
                <w:div w:id="3265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69493">
      <w:bodyDiv w:val="1"/>
      <w:marLeft w:val="0"/>
      <w:marRight w:val="0"/>
      <w:marTop w:val="0"/>
      <w:marBottom w:val="0"/>
      <w:divBdr>
        <w:top w:val="none" w:sz="0" w:space="0" w:color="auto"/>
        <w:left w:val="none" w:sz="0" w:space="0" w:color="auto"/>
        <w:bottom w:val="none" w:sz="0" w:space="0" w:color="auto"/>
        <w:right w:val="none" w:sz="0" w:space="0" w:color="auto"/>
      </w:divBdr>
      <w:divsChild>
        <w:div w:id="1720786213">
          <w:marLeft w:val="0"/>
          <w:marRight w:val="0"/>
          <w:marTop w:val="0"/>
          <w:marBottom w:val="0"/>
          <w:divBdr>
            <w:top w:val="none" w:sz="0" w:space="0" w:color="auto"/>
            <w:left w:val="none" w:sz="0" w:space="0" w:color="auto"/>
            <w:bottom w:val="none" w:sz="0" w:space="0" w:color="auto"/>
            <w:right w:val="none" w:sz="0" w:space="0" w:color="auto"/>
          </w:divBdr>
        </w:div>
      </w:divsChild>
    </w:div>
    <w:div w:id="565456824">
      <w:bodyDiv w:val="1"/>
      <w:marLeft w:val="0"/>
      <w:marRight w:val="0"/>
      <w:marTop w:val="0"/>
      <w:marBottom w:val="0"/>
      <w:divBdr>
        <w:top w:val="none" w:sz="0" w:space="0" w:color="auto"/>
        <w:left w:val="none" w:sz="0" w:space="0" w:color="auto"/>
        <w:bottom w:val="none" w:sz="0" w:space="0" w:color="auto"/>
        <w:right w:val="none" w:sz="0" w:space="0" w:color="auto"/>
      </w:divBdr>
      <w:divsChild>
        <w:div w:id="1317565873">
          <w:marLeft w:val="0"/>
          <w:marRight w:val="0"/>
          <w:marTop w:val="0"/>
          <w:marBottom w:val="0"/>
          <w:divBdr>
            <w:top w:val="none" w:sz="0" w:space="0" w:color="auto"/>
            <w:left w:val="none" w:sz="0" w:space="0" w:color="auto"/>
            <w:bottom w:val="none" w:sz="0" w:space="0" w:color="auto"/>
            <w:right w:val="none" w:sz="0" w:space="0" w:color="auto"/>
          </w:divBdr>
        </w:div>
      </w:divsChild>
    </w:div>
    <w:div w:id="648216748">
      <w:bodyDiv w:val="1"/>
      <w:marLeft w:val="0"/>
      <w:marRight w:val="0"/>
      <w:marTop w:val="0"/>
      <w:marBottom w:val="0"/>
      <w:divBdr>
        <w:top w:val="none" w:sz="0" w:space="0" w:color="auto"/>
        <w:left w:val="none" w:sz="0" w:space="0" w:color="auto"/>
        <w:bottom w:val="none" w:sz="0" w:space="0" w:color="auto"/>
        <w:right w:val="none" w:sz="0" w:space="0" w:color="auto"/>
      </w:divBdr>
      <w:divsChild>
        <w:div w:id="1056509040">
          <w:marLeft w:val="0"/>
          <w:marRight w:val="0"/>
          <w:marTop w:val="0"/>
          <w:marBottom w:val="0"/>
          <w:divBdr>
            <w:top w:val="none" w:sz="0" w:space="0" w:color="auto"/>
            <w:left w:val="none" w:sz="0" w:space="0" w:color="auto"/>
            <w:bottom w:val="none" w:sz="0" w:space="0" w:color="auto"/>
            <w:right w:val="none" w:sz="0" w:space="0" w:color="auto"/>
          </w:divBdr>
        </w:div>
      </w:divsChild>
    </w:div>
    <w:div w:id="883910276">
      <w:bodyDiv w:val="1"/>
      <w:marLeft w:val="0"/>
      <w:marRight w:val="0"/>
      <w:marTop w:val="0"/>
      <w:marBottom w:val="0"/>
      <w:divBdr>
        <w:top w:val="none" w:sz="0" w:space="0" w:color="auto"/>
        <w:left w:val="none" w:sz="0" w:space="0" w:color="auto"/>
        <w:bottom w:val="none" w:sz="0" w:space="0" w:color="auto"/>
        <w:right w:val="none" w:sz="0" w:space="0" w:color="auto"/>
      </w:divBdr>
      <w:divsChild>
        <w:div w:id="1745450237">
          <w:marLeft w:val="0"/>
          <w:marRight w:val="0"/>
          <w:marTop w:val="0"/>
          <w:marBottom w:val="0"/>
          <w:divBdr>
            <w:top w:val="none" w:sz="0" w:space="0" w:color="auto"/>
            <w:left w:val="none" w:sz="0" w:space="0" w:color="auto"/>
            <w:bottom w:val="none" w:sz="0" w:space="0" w:color="auto"/>
            <w:right w:val="none" w:sz="0" w:space="0" w:color="auto"/>
          </w:divBdr>
          <w:divsChild>
            <w:div w:id="2081053147">
              <w:marLeft w:val="0"/>
              <w:marRight w:val="0"/>
              <w:marTop w:val="0"/>
              <w:marBottom w:val="0"/>
              <w:divBdr>
                <w:top w:val="none" w:sz="0" w:space="0" w:color="auto"/>
                <w:left w:val="none" w:sz="0" w:space="0" w:color="auto"/>
                <w:bottom w:val="none" w:sz="0" w:space="0" w:color="auto"/>
                <w:right w:val="none" w:sz="0" w:space="0" w:color="auto"/>
              </w:divBdr>
              <w:divsChild>
                <w:div w:id="413088216">
                  <w:marLeft w:val="0"/>
                  <w:marRight w:val="0"/>
                  <w:marTop w:val="0"/>
                  <w:marBottom w:val="0"/>
                  <w:divBdr>
                    <w:top w:val="none" w:sz="0" w:space="0" w:color="auto"/>
                    <w:left w:val="none" w:sz="0" w:space="0" w:color="auto"/>
                    <w:bottom w:val="none" w:sz="0" w:space="0" w:color="auto"/>
                    <w:right w:val="none" w:sz="0" w:space="0" w:color="auto"/>
                  </w:divBdr>
                </w:div>
                <w:div w:id="1911229939">
                  <w:marLeft w:val="0"/>
                  <w:marRight w:val="0"/>
                  <w:marTop w:val="0"/>
                  <w:marBottom w:val="0"/>
                  <w:divBdr>
                    <w:top w:val="none" w:sz="0" w:space="0" w:color="auto"/>
                    <w:left w:val="none" w:sz="0" w:space="0" w:color="auto"/>
                    <w:bottom w:val="none" w:sz="0" w:space="0" w:color="auto"/>
                    <w:right w:val="none" w:sz="0" w:space="0" w:color="auto"/>
                  </w:divBdr>
                  <w:divsChild>
                    <w:div w:id="772281775">
                      <w:marLeft w:val="0"/>
                      <w:marRight w:val="0"/>
                      <w:marTop w:val="0"/>
                      <w:marBottom w:val="0"/>
                      <w:divBdr>
                        <w:top w:val="none" w:sz="0" w:space="0" w:color="auto"/>
                        <w:left w:val="none" w:sz="0" w:space="0" w:color="auto"/>
                        <w:bottom w:val="none" w:sz="0" w:space="0" w:color="auto"/>
                        <w:right w:val="none" w:sz="0" w:space="0" w:color="auto"/>
                      </w:divBdr>
                      <w:divsChild>
                        <w:div w:id="709767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8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7790">
                  <w:marLeft w:val="0"/>
                  <w:marRight w:val="0"/>
                  <w:marTop w:val="0"/>
                  <w:marBottom w:val="0"/>
                  <w:divBdr>
                    <w:top w:val="none" w:sz="0" w:space="0" w:color="auto"/>
                    <w:left w:val="none" w:sz="0" w:space="0" w:color="auto"/>
                    <w:bottom w:val="none" w:sz="0" w:space="0" w:color="auto"/>
                    <w:right w:val="none" w:sz="0" w:space="0" w:color="auto"/>
                  </w:divBdr>
                </w:div>
              </w:divsChild>
            </w:div>
            <w:div w:id="1982347226">
              <w:marLeft w:val="0"/>
              <w:marRight w:val="0"/>
              <w:marTop w:val="0"/>
              <w:marBottom w:val="0"/>
              <w:divBdr>
                <w:top w:val="none" w:sz="0" w:space="0" w:color="auto"/>
                <w:left w:val="none" w:sz="0" w:space="0" w:color="auto"/>
                <w:bottom w:val="none" w:sz="0" w:space="0" w:color="auto"/>
                <w:right w:val="none" w:sz="0" w:space="0" w:color="auto"/>
              </w:divBdr>
              <w:divsChild>
                <w:div w:id="1128813610">
                  <w:marLeft w:val="0"/>
                  <w:marRight w:val="0"/>
                  <w:marTop w:val="0"/>
                  <w:marBottom w:val="0"/>
                  <w:divBdr>
                    <w:top w:val="none" w:sz="0" w:space="0" w:color="auto"/>
                    <w:left w:val="none" w:sz="0" w:space="0" w:color="auto"/>
                    <w:bottom w:val="none" w:sz="0" w:space="0" w:color="auto"/>
                    <w:right w:val="none" w:sz="0" w:space="0" w:color="auto"/>
                  </w:divBdr>
                </w:div>
              </w:divsChild>
            </w:div>
            <w:div w:id="1243025575">
              <w:marLeft w:val="0"/>
              <w:marRight w:val="0"/>
              <w:marTop w:val="0"/>
              <w:marBottom w:val="0"/>
              <w:divBdr>
                <w:top w:val="none" w:sz="0" w:space="0" w:color="auto"/>
                <w:left w:val="none" w:sz="0" w:space="0" w:color="auto"/>
                <w:bottom w:val="none" w:sz="0" w:space="0" w:color="auto"/>
                <w:right w:val="none" w:sz="0" w:space="0" w:color="auto"/>
              </w:divBdr>
              <w:divsChild>
                <w:div w:id="11123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3319">
      <w:bodyDiv w:val="1"/>
      <w:marLeft w:val="0"/>
      <w:marRight w:val="0"/>
      <w:marTop w:val="0"/>
      <w:marBottom w:val="0"/>
      <w:divBdr>
        <w:top w:val="none" w:sz="0" w:space="0" w:color="auto"/>
        <w:left w:val="none" w:sz="0" w:space="0" w:color="auto"/>
        <w:bottom w:val="none" w:sz="0" w:space="0" w:color="auto"/>
        <w:right w:val="none" w:sz="0" w:space="0" w:color="auto"/>
      </w:divBdr>
      <w:divsChild>
        <w:div w:id="961955689">
          <w:marLeft w:val="0"/>
          <w:marRight w:val="0"/>
          <w:marTop w:val="0"/>
          <w:marBottom w:val="0"/>
          <w:divBdr>
            <w:top w:val="none" w:sz="0" w:space="0" w:color="auto"/>
            <w:left w:val="none" w:sz="0" w:space="0" w:color="auto"/>
            <w:bottom w:val="none" w:sz="0" w:space="0" w:color="auto"/>
            <w:right w:val="none" w:sz="0" w:space="0" w:color="auto"/>
          </w:divBdr>
        </w:div>
      </w:divsChild>
    </w:div>
    <w:div w:id="938027273">
      <w:bodyDiv w:val="1"/>
      <w:marLeft w:val="0"/>
      <w:marRight w:val="0"/>
      <w:marTop w:val="0"/>
      <w:marBottom w:val="0"/>
      <w:divBdr>
        <w:top w:val="none" w:sz="0" w:space="0" w:color="auto"/>
        <w:left w:val="none" w:sz="0" w:space="0" w:color="auto"/>
        <w:bottom w:val="none" w:sz="0" w:space="0" w:color="auto"/>
        <w:right w:val="none" w:sz="0" w:space="0" w:color="auto"/>
      </w:divBdr>
      <w:divsChild>
        <w:div w:id="1349063833">
          <w:marLeft w:val="0"/>
          <w:marRight w:val="0"/>
          <w:marTop w:val="0"/>
          <w:marBottom w:val="0"/>
          <w:divBdr>
            <w:top w:val="none" w:sz="0" w:space="0" w:color="auto"/>
            <w:left w:val="none" w:sz="0" w:space="0" w:color="auto"/>
            <w:bottom w:val="none" w:sz="0" w:space="0" w:color="auto"/>
            <w:right w:val="none" w:sz="0" w:space="0" w:color="auto"/>
          </w:divBdr>
          <w:divsChild>
            <w:div w:id="1200700541">
              <w:marLeft w:val="0"/>
              <w:marRight w:val="0"/>
              <w:marTop w:val="0"/>
              <w:marBottom w:val="0"/>
              <w:divBdr>
                <w:top w:val="none" w:sz="0" w:space="0" w:color="auto"/>
                <w:left w:val="none" w:sz="0" w:space="0" w:color="auto"/>
                <w:bottom w:val="none" w:sz="0" w:space="0" w:color="auto"/>
                <w:right w:val="none" w:sz="0" w:space="0" w:color="auto"/>
              </w:divBdr>
              <w:divsChild>
                <w:div w:id="750469829">
                  <w:marLeft w:val="0"/>
                  <w:marRight w:val="0"/>
                  <w:marTop w:val="0"/>
                  <w:marBottom w:val="0"/>
                  <w:divBdr>
                    <w:top w:val="none" w:sz="0" w:space="0" w:color="auto"/>
                    <w:left w:val="none" w:sz="0" w:space="0" w:color="auto"/>
                    <w:bottom w:val="none" w:sz="0" w:space="0" w:color="auto"/>
                    <w:right w:val="none" w:sz="0" w:space="0" w:color="auto"/>
                  </w:divBdr>
                </w:div>
                <w:div w:id="596601533">
                  <w:marLeft w:val="0"/>
                  <w:marRight w:val="0"/>
                  <w:marTop w:val="0"/>
                  <w:marBottom w:val="0"/>
                  <w:divBdr>
                    <w:top w:val="none" w:sz="0" w:space="0" w:color="auto"/>
                    <w:left w:val="none" w:sz="0" w:space="0" w:color="auto"/>
                    <w:bottom w:val="none" w:sz="0" w:space="0" w:color="auto"/>
                    <w:right w:val="none" w:sz="0" w:space="0" w:color="auto"/>
                  </w:divBdr>
                  <w:divsChild>
                    <w:div w:id="1429890523">
                      <w:marLeft w:val="0"/>
                      <w:marRight w:val="0"/>
                      <w:marTop w:val="0"/>
                      <w:marBottom w:val="0"/>
                      <w:divBdr>
                        <w:top w:val="none" w:sz="0" w:space="0" w:color="auto"/>
                        <w:left w:val="none" w:sz="0" w:space="0" w:color="auto"/>
                        <w:bottom w:val="none" w:sz="0" w:space="0" w:color="auto"/>
                        <w:right w:val="none" w:sz="0" w:space="0" w:color="auto"/>
                      </w:divBdr>
                      <w:divsChild>
                        <w:div w:id="86267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887">
                  <w:marLeft w:val="0"/>
                  <w:marRight w:val="0"/>
                  <w:marTop w:val="0"/>
                  <w:marBottom w:val="0"/>
                  <w:divBdr>
                    <w:top w:val="none" w:sz="0" w:space="0" w:color="auto"/>
                    <w:left w:val="none" w:sz="0" w:space="0" w:color="auto"/>
                    <w:bottom w:val="none" w:sz="0" w:space="0" w:color="auto"/>
                    <w:right w:val="none" w:sz="0" w:space="0" w:color="auto"/>
                  </w:divBdr>
                </w:div>
              </w:divsChild>
            </w:div>
            <w:div w:id="68499678">
              <w:marLeft w:val="0"/>
              <w:marRight w:val="0"/>
              <w:marTop w:val="0"/>
              <w:marBottom w:val="0"/>
              <w:divBdr>
                <w:top w:val="none" w:sz="0" w:space="0" w:color="auto"/>
                <w:left w:val="none" w:sz="0" w:space="0" w:color="auto"/>
                <w:bottom w:val="none" w:sz="0" w:space="0" w:color="auto"/>
                <w:right w:val="none" w:sz="0" w:space="0" w:color="auto"/>
              </w:divBdr>
              <w:divsChild>
                <w:div w:id="822114493">
                  <w:marLeft w:val="0"/>
                  <w:marRight w:val="0"/>
                  <w:marTop w:val="0"/>
                  <w:marBottom w:val="0"/>
                  <w:divBdr>
                    <w:top w:val="none" w:sz="0" w:space="0" w:color="auto"/>
                    <w:left w:val="none" w:sz="0" w:space="0" w:color="auto"/>
                    <w:bottom w:val="none" w:sz="0" w:space="0" w:color="auto"/>
                    <w:right w:val="none" w:sz="0" w:space="0" w:color="auto"/>
                  </w:divBdr>
                </w:div>
              </w:divsChild>
            </w:div>
            <w:div w:id="318579606">
              <w:marLeft w:val="0"/>
              <w:marRight w:val="0"/>
              <w:marTop w:val="0"/>
              <w:marBottom w:val="0"/>
              <w:divBdr>
                <w:top w:val="none" w:sz="0" w:space="0" w:color="auto"/>
                <w:left w:val="none" w:sz="0" w:space="0" w:color="auto"/>
                <w:bottom w:val="none" w:sz="0" w:space="0" w:color="auto"/>
                <w:right w:val="none" w:sz="0" w:space="0" w:color="auto"/>
              </w:divBdr>
              <w:divsChild>
                <w:div w:id="10405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05706">
      <w:bodyDiv w:val="1"/>
      <w:marLeft w:val="0"/>
      <w:marRight w:val="0"/>
      <w:marTop w:val="0"/>
      <w:marBottom w:val="0"/>
      <w:divBdr>
        <w:top w:val="none" w:sz="0" w:space="0" w:color="auto"/>
        <w:left w:val="none" w:sz="0" w:space="0" w:color="auto"/>
        <w:bottom w:val="none" w:sz="0" w:space="0" w:color="auto"/>
        <w:right w:val="none" w:sz="0" w:space="0" w:color="auto"/>
      </w:divBdr>
      <w:divsChild>
        <w:div w:id="47993373">
          <w:marLeft w:val="60"/>
          <w:marRight w:val="60"/>
          <w:marTop w:val="0"/>
          <w:marBottom w:val="0"/>
          <w:divBdr>
            <w:top w:val="none" w:sz="0" w:space="0" w:color="auto"/>
            <w:left w:val="none" w:sz="0" w:space="0" w:color="auto"/>
            <w:bottom w:val="none" w:sz="0" w:space="0" w:color="auto"/>
            <w:right w:val="none" w:sz="0" w:space="0" w:color="auto"/>
          </w:divBdr>
        </w:div>
        <w:div w:id="195848730">
          <w:marLeft w:val="60"/>
          <w:marRight w:val="60"/>
          <w:marTop w:val="0"/>
          <w:marBottom w:val="0"/>
          <w:divBdr>
            <w:top w:val="none" w:sz="0" w:space="0" w:color="auto"/>
            <w:left w:val="none" w:sz="0" w:space="0" w:color="auto"/>
            <w:bottom w:val="none" w:sz="0" w:space="0" w:color="auto"/>
            <w:right w:val="none" w:sz="0" w:space="0" w:color="auto"/>
          </w:divBdr>
        </w:div>
        <w:div w:id="1682586612">
          <w:marLeft w:val="60"/>
          <w:marRight w:val="60"/>
          <w:marTop w:val="0"/>
          <w:marBottom w:val="0"/>
          <w:divBdr>
            <w:top w:val="none" w:sz="0" w:space="0" w:color="auto"/>
            <w:left w:val="none" w:sz="0" w:space="0" w:color="auto"/>
            <w:bottom w:val="none" w:sz="0" w:space="0" w:color="auto"/>
            <w:right w:val="none" w:sz="0" w:space="0" w:color="auto"/>
          </w:divBdr>
        </w:div>
      </w:divsChild>
    </w:div>
    <w:div w:id="1192497829">
      <w:bodyDiv w:val="1"/>
      <w:marLeft w:val="0"/>
      <w:marRight w:val="0"/>
      <w:marTop w:val="0"/>
      <w:marBottom w:val="0"/>
      <w:divBdr>
        <w:top w:val="none" w:sz="0" w:space="0" w:color="auto"/>
        <w:left w:val="none" w:sz="0" w:space="0" w:color="auto"/>
        <w:bottom w:val="none" w:sz="0" w:space="0" w:color="auto"/>
        <w:right w:val="none" w:sz="0" w:space="0" w:color="auto"/>
      </w:divBdr>
      <w:divsChild>
        <w:div w:id="1184630713">
          <w:marLeft w:val="0"/>
          <w:marRight w:val="0"/>
          <w:marTop w:val="0"/>
          <w:marBottom w:val="0"/>
          <w:divBdr>
            <w:top w:val="none" w:sz="0" w:space="0" w:color="auto"/>
            <w:left w:val="none" w:sz="0" w:space="0" w:color="auto"/>
            <w:bottom w:val="none" w:sz="0" w:space="0" w:color="auto"/>
            <w:right w:val="none" w:sz="0" w:space="0" w:color="auto"/>
          </w:divBdr>
          <w:divsChild>
            <w:div w:id="1353461151">
              <w:marLeft w:val="0"/>
              <w:marRight w:val="0"/>
              <w:marTop w:val="0"/>
              <w:marBottom w:val="0"/>
              <w:divBdr>
                <w:top w:val="none" w:sz="0" w:space="0" w:color="auto"/>
                <w:left w:val="none" w:sz="0" w:space="0" w:color="auto"/>
                <w:bottom w:val="none" w:sz="0" w:space="0" w:color="auto"/>
                <w:right w:val="none" w:sz="0" w:space="0" w:color="auto"/>
              </w:divBdr>
              <w:divsChild>
                <w:div w:id="18578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9010">
      <w:bodyDiv w:val="1"/>
      <w:marLeft w:val="0"/>
      <w:marRight w:val="0"/>
      <w:marTop w:val="0"/>
      <w:marBottom w:val="0"/>
      <w:divBdr>
        <w:top w:val="none" w:sz="0" w:space="0" w:color="auto"/>
        <w:left w:val="none" w:sz="0" w:space="0" w:color="auto"/>
        <w:bottom w:val="none" w:sz="0" w:space="0" w:color="auto"/>
        <w:right w:val="none" w:sz="0" w:space="0" w:color="auto"/>
      </w:divBdr>
      <w:divsChild>
        <w:div w:id="759907251">
          <w:marLeft w:val="0"/>
          <w:marRight w:val="0"/>
          <w:marTop w:val="0"/>
          <w:marBottom w:val="0"/>
          <w:divBdr>
            <w:top w:val="none" w:sz="0" w:space="0" w:color="auto"/>
            <w:left w:val="none" w:sz="0" w:space="0" w:color="auto"/>
            <w:bottom w:val="none" w:sz="0" w:space="0" w:color="auto"/>
            <w:right w:val="none" w:sz="0" w:space="0" w:color="auto"/>
          </w:divBdr>
        </w:div>
      </w:divsChild>
    </w:div>
    <w:div w:id="1380712765">
      <w:bodyDiv w:val="1"/>
      <w:marLeft w:val="0"/>
      <w:marRight w:val="0"/>
      <w:marTop w:val="0"/>
      <w:marBottom w:val="0"/>
      <w:divBdr>
        <w:top w:val="none" w:sz="0" w:space="0" w:color="auto"/>
        <w:left w:val="none" w:sz="0" w:space="0" w:color="auto"/>
        <w:bottom w:val="none" w:sz="0" w:space="0" w:color="auto"/>
        <w:right w:val="none" w:sz="0" w:space="0" w:color="auto"/>
      </w:divBdr>
      <w:divsChild>
        <w:div w:id="1849247491">
          <w:marLeft w:val="0"/>
          <w:marRight w:val="0"/>
          <w:marTop w:val="0"/>
          <w:marBottom w:val="0"/>
          <w:divBdr>
            <w:top w:val="none" w:sz="0" w:space="0" w:color="auto"/>
            <w:left w:val="none" w:sz="0" w:space="0" w:color="auto"/>
            <w:bottom w:val="none" w:sz="0" w:space="0" w:color="auto"/>
            <w:right w:val="none" w:sz="0" w:space="0" w:color="auto"/>
          </w:divBdr>
          <w:divsChild>
            <w:div w:id="597064248">
              <w:marLeft w:val="0"/>
              <w:marRight w:val="0"/>
              <w:marTop w:val="0"/>
              <w:marBottom w:val="0"/>
              <w:divBdr>
                <w:top w:val="none" w:sz="0" w:space="0" w:color="auto"/>
                <w:left w:val="none" w:sz="0" w:space="0" w:color="auto"/>
                <w:bottom w:val="none" w:sz="0" w:space="0" w:color="auto"/>
                <w:right w:val="none" w:sz="0" w:space="0" w:color="auto"/>
              </w:divBdr>
              <w:divsChild>
                <w:div w:id="134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0157">
      <w:bodyDiv w:val="1"/>
      <w:marLeft w:val="0"/>
      <w:marRight w:val="0"/>
      <w:marTop w:val="0"/>
      <w:marBottom w:val="0"/>
      <w:divBdr>
        <w:top w:val="none" w:sz="0" w:space="0" w:color="auto"/>
        <w:left w:val="none" w:sz="0" w:space="0" w:color="auto"/>
        <w:bottom w:val="none" w:sz="0" w:space="0" w:color="auto"/>
        <w:right w:val="none" w:sz="0" w:space="0" w:color="auto"/>
      </w:divBdr>
      <w:divsChild>
        <w:div w:id="1924099759">
          <w:marLeft w:val="0"/>
          <w:marRight w:val="0"/>
          <w:marTop w:val="0"/>
          <w:marBottom w:val="0"/>
          <w:divBdr>
            <w:top w:val="none" w:sz="0" w:space="0" w:color="auto"/>
            <w:left w:val="none" w:sz="0" w:space="0" w:color="auto"/>
            <w:bottom w:val="none" w:sz="0" w:space="0" w:color="auto"/>
            <w:right w:val="none" w:sz="0" w:space="0" w:color="auto"/>
          </w:divBdr>
        </w:div>
      </w:divsChild>
    </w:div>
    <w:div w:id="1657494308">
      <w:bodyDiv w:val="1"/>
      <w:marLeft w:val="0"/>
      <w:marRight w:val="0"/>
      <w:marTop w:val="0"/>
      <w:marBottom w:val="0"/>
      <w:divBdr>
        <w:top w:val="none" w:sz="0" w:space="0" w:color="auto"/>
        <w:left w:val="none" w:sz="0" w:space="0" w:color="auto"/>
        <w:bottom w:val="none" w:sz="0" w:space="0" w:color="auto"/>
        <w:right w:val="none" w:sz="0" w:space="0" w:color="auto"/>
      </w:divBdr>
      <w:divsChild>
        <w:div w:id="793139896">
          <w:marLeft w:val="0"/>
          <w:marRight w:val="0"/>
          <w:marTop w:val="0"/>
          <w:marBottom w:val="0"/>
          <w:divBdr>
            <w:top w:val="none" w:sz="0" w:space="0" w:color="auto"/>
            <w:left w:val="none" w:sz="0" w:space="0" w:color="auto"/>
            <w:bottom w:val="none" w:sz="0" w:space="0" w:color="auto"/>
            <w:right w:val="none" w:sz="0" w:space="0" w:color="auto"/>
          </w:divBdr>
          <w:divsChild>
            <w:div w:id="1383868546">
              <w:marLeft w:val="0"/>
              <w:marRight w:val="0"/>
              <w:marTop w:val="0"/>
              <w:marBottom w:val="0"/>
              <w:divBdr>
                <w:top w:val="none" w:sz="0" w:space="0" w:color="auto"/>
                <w:left w:val="none" w:sz="0" w:space="0" w:color="auto"/>
                <w:bottom w:val="none" w:sz="0" w:space="0" w:color="auto"/>
                <w:right w:val="none" w:sz="0" w:space="0" w:color="auto"/>
              </w:divBdr>
              <w:divsChild>
                <w:div w:id="568463555">
                  <w:marLeft w:val="0"/>
                  <w:marRight w:val="0"/>
                  <w:marTop w:val="0"/>
                  <w:marBottom w:val="0"/>
                  <w:divBdr>
                    <w:top w:val="none" w:sz="0" w:space="0" w:color="auto"/>
                    <w:left w:val="none" w:sz="0" w:space="0" w:color="auto"/>
                    <w:bottom w:val="none" w:sz="0" w:space="0" w:color="auto"/>
                    <w:right w:val="none" w:sz="0" w:space="0" w:color="auto"/>
                  </w:divBdr>
                </w:div>
                <w:div w:id="1621451474">
                  <w:marLeft w:val="0"/>
                  <w:marRight w:val="0"/>
                  <w:marTop w:val="0"/>
                  <w:marBottom w:val="0"/>
                  <w:divBdr>
                    <w:top w:val="none" w:sz="0" w:space="0" w:color="auto"/>
                    <w:left w:val="none" w:sz="0" w:space="0" w:color="auto"/>
                    <w:bottom w:val="none" w:sz="0" w:space="0" w:color="auto"/>
                    <w:right w:val="none" w:sz="0" w:space="0" w:color="auto"/>
                  </w:divBdr>
                  <w:divsChild>
                    <w:div w:id="1366565202">
                      <w:marLeft w:val="0"/>
                      <w:marRight w:val="0"/>
                      <w:marTop w:val="0"/>
                      <w:marBottom w:val="0"/>
                      <w:divBdr>
                        <w:top w:val="none" w:sz="0" w:space="0" w:color="auto"/>
                        <w:left w:val="none" w:sz="0" w:space="0" w:color="auto"/>
                        <w:bottom w:val="none" w:sz="0" w:space="0" w:color="auto"/>
                        <w:right w:val="none" w:sz="0" w:space="0" w:color="auto"/>
                      </w:divBdr>
                      <w:divsChild>
                        <w:div w:id="51669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3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0578">
                  <w:marLeft w:val="0"/>
                  <w:marRight w:val="0"/>
                  <w:marTop w:val="0"/>
                  <w:marBottom w:val="0"/>
                  <w:divBdr>
                    <w:top w:val="none" w:sz="0" w:space="0" w:color="auto"/>
                    <w:left w:val="none" w:sz="0" w:space="0" w:color="auto"/>
                    <w:bottom w:val="none" w:sz="0" w:space="0" w:color="auto"/>
                    <w:right w:val="none" w:sz="0" w:space="0" w:color="auto"/>
                  </w:divBdr>
                </w:div>
              </w:divsChild>
            </w:div>
            <w:div w:id="862590777">
              <w:marLeft w:val="0"/>
              <w:marRight w:val="0"/>
              <w:marTop w:val="0"/>
              <w:marBottom w:val="0"/>
              <w:divBdr>
                <w:top w:val="none" w:sz="0" w:space="0" w:color="auto"/>
                <w:left w:val="none" w:sz="0" w:space="0" w:color="auto"/>
                <w:bottom w:val="none" w:sz="0" w:space="0" w:color="auto"/>
                <w:right w:val="none" w:sz="0" w:space="0" w:color="auto"/>
              </w:divBdr>
              <w:divsChild>
                <w:div w:id="354229558">
                  <w:marLeft w:val="0"/>
                  <w:marRight w:val="0"/>
                  <w:marTop w:val="0"/>
                  <w:marBottom w:val="0"/>
                  <w:divBdr>
                    <w:top w:val="none" w:sz="0" w:space="0" w:color="auto"/>
                    <w:left w:val="none" w:sz="0" w:space="0" w:color="auto"/>
                    <w:bottom w:val="none" w:sz="0" w:space="0" w:color="auto"/>
                    <w:right w:val="none" w:sz="0" w:space="0" w:color="auto"/>
                  </w:divBdr>
                </w:div>
              </w:divsChild>
            </w:div>
            <w:div w:id="1960410202">
              <w:marLeft w:val="0"/>
              <w:marRight w:val="0"/>
              <w:marTop w:val="0"/>
              <w:marBottom w:val="0"/>
              <w:divBdr>
                <w:top w:val="none" w:sz="0" w:space="0" w:color="auto"/>
                <w:left w:val="none" w:sz="0" w:space="0" w:color="auto"/>
                <w:bottom w:val="none" w:sz="0" w:space="0" w:color="auto"/>
                <w:right w:val="none" w:sz="0" w:space="0" w:color="auto"/>
              </w:divBdr>
              <w:divsChild>
                <w:div w:id="21126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00768">
      <w:bodyDiv w:val="1"/>
      <w:marLeft w:val="0"/>
      <w:marRight w:val="0"/>
      <w:marTop w:val="0"/>
      <w:marBottom w:val="0"/>
      <w:divBdr>
        <w:top w:val="none" w:sz="0" w:space="0" w:color="auto"/>
        <w:left w:val="none" w:sz="0" w:space="0" w:color="auto"/>
        <w:bottom w:val="none" w:sz="0" w:space="0" w:color="auto"/>
        <w:right w:val="none" w:sz="0" w:space="0" w:color="auto"/>
      </w:divBdr>
      <w:divsChild>
        <w:div w:id="190269221">
          <w:marLeft w:val="0"/>
          <w:marRight w:val="0"/>
          <w:marTop w:val="0"/>
          <w:marBottom w:val="0"/>
          <w:divBdr>
            <w:top w:val="none" w:sz="0" w:space="0" w:color="auto"/>
            <w:left w:val="none" w:sz="0" w:space="0" w:color="auto"/>
            <w:bottom w:val="none" w:sz="0" w:space="0" w:color="auto"/>
            <w:right w:val="none" w:sz="0" w:space="0" w:color="auto"/>
          </w:divBdr>
        </w:div>
      </w:divsChild>
    </w:div>
    <w:div w:id="2043356603">
      <w:bodyDiv w:val="1"/>
      <w:marLeft w:val="0"/>
      <w:marRight w:val="0"/>
      <w:marTop w:val="0"/>
      <w:marBottom w:val="300"/>
      <w:divBdr>
        <w:top w:val="none" w:sz="0" w:space="0" w:color="auto"/>
        <w:left w:val="none" w:sz="0" w:space="0" w:color="auto"/>
        <w:bottom w:val="none" w:sz="0" w:space="0" w:color="auto"/>
        <w:right w:val="none" w:sz="0" w:space="0" w:color="auto"/>
      </w:divBdr>
      <w:divsChild>
        <w:div w:id="452797652">
          <w:marLeft w:val="0"/>
          <w:marRight w:val="0"/>
          <w:marTop w:val="0"/>
          <w:marBottom w:val="0"/>
          <w:divBdr>
            <w:top w:val="none" w:sz="0" w:space="0" w:color="auto"/>
            <w:left w:val="single" w:sz="6" w:space="0" w:color="BBBBBB"/>
            <w:bottom w:val="single" w:sz="6" w:space="0" w:color="BBBBBB"/>
            <w:right w:val="single" w:sz="6" w:space="0" w:color="BBBBBB"/>
          </w:divBdr>
          <w:divsChild>
            <w:div w:id="988480630">
              <w:marLeft w:val="0"/>
              <w:marRight w:val="0"/>
              <w:marTop w:val="0"/>
              <w:marBottom w:val="0"/>
              <w:divBdr>
                <w:top w:val="none" w:sz="0" w:space="0" w:color="auto"/>
                <w:left w:val="none" w:sz="0" w:space="0" w:color="auto"/>
                <w:bottom w:val="none" w:sz="0" w:space="0" w:color="auto"/>
                <w:right w:val="none" w:sz="0" w:space="0" w:color="auto"/>
              </w:divBdr>
              <w:divsChild>
                <w:div w:id="1994601767">
                  <w:marLeft w:val="0"/>
                  <w:marRight w:val="0"/>
                  <w:marTop w:val="0"/>
                  <w:marBottom w:val="0"/>
                  <w:divBdr>
                    <w:top w:val="none" w:sz="0" w:space="0" w:color="auto"/>
                    <w:left w:val="none" w:sz="0" w:space="0" w:color="auto"/>
                    <w:bottom w:val="none" w:sz="0" w:space="0" w:color="auto"/>
                    <w:right w:val="none" w:sz="0" w:space="0" w:color="auto"/>
                  </w:divBdr>
                  <w:divsChild>
                    <w:div w:id="2104448980">
                      <w:marLeft w:val="0"/>
                      <w:marRight w:val="0"/>
                      <w:marTop w:val="0"/>
                      <w:marBottom w:val="0"/>
                      <w:divBdr>
                        <w:top w:val="none" w:sz="0" w:space="0" w:color="auto"/>
                        <w:left w:val="none" w:sz="0" w:space="0" w:color="auto"/>
                        <w:bottom w:val="none" w:sz="0" w:space="0" w:color="auto"/>
                        <w:right w:val="none" w:sz="0" w:space="0" w:color="auto"/>
                      </w:divBdr>
                      <w:divsChild>
                        <w:div w:id="1706245895">
                          <w:marLeft w:val="0"/>
                          <w:marRight w:val="0"/>
                          <w:marTop w:val="0"/>
                          <w:marBottom w:val="0"/>
                          <w:divBdr>
                            <w:top w:val="none" w:sz="0" w:space="0" w:color="auto"/>
                            <w:left w:val="none" w:sz="0" w:space="0" w:color="auto"/>
                            <w:bottom w:val="none" w:sz="0" w:space="0" w:color="auto"/>
                            <w:right w:val="none" w:sz="0" w:space="0" w:color="auto"/>
                          </w:divBdr>
                          <w:divsChild>
                            <w:div w:id="1521629424">
                              <w:marLeft w:val="0"/>
                              <w:marRight w:val="0"/>
                              <w:marTop w:val="0"/>
                              <w:marBottom w:val="0"/>
                              <w:divBdr>
                                <w:top w:val="none" w:sz="0" w:space="0" w:color="auto"/>
                                <w:left w:val="none" w:sz="0" w:space="0" w:color="auto"/>
                                <w:bottom w:val="none" w:sz="0" w:space="0" w:color="auto"/>
                                <w:right w:val="none" w:sz="0" w:space="0" w:color="auto"/>
                              </w:divBdr>
                              <w:divsChild>
                                <w:div w:id="197158524">
                                  <w:marLeft w:val="0"/>
                                  <w:marRight w:val="0"/>
                                  <w:marTop w:val="0"/>
                                  <w:marBottom w:val="0"/>
                                  <w:divBdr>
                                    <w:top w:val="none" w:sz="0" w:space="0" w:color="auto"/>
                                    <w:left w:val="none" w:sz="0" w:space="0" w:color="auto"/>
                                    <w:bottom w:val="none" w:sz="0" w:space="0" w:color="auto"/>
                                    <w:right w:val="none" w:sz="0" w:space="0" w:color="auto"/>
                                  </w:divBdr>
                                  <w:divsChild>
                                    <w:div w:id="133789931">
                                      <w:marLeft w:val="1200"/>
                                      <w:marRight w:val="1200"/>
                                      <w:marTop w:val="0"/>
                                      <w:marBottom w:val="0"/>
                                      <w:divBdr>
                                        <w:top w:val="none" w:sz="0" w:space="0" w:color="auto"/>
                                        <w:left w:val="none" w:sz="0" w:space="0" w:color="auto"/>
                                        <w:bottom w:val="none" w:sz="0" w:space="0" w:color="auto"/>
                                        <w:right w:val="none" w:sz="0" w:space="0" w:color="auto"/>
                                      </w:divBdr>
                                      <w:divsChild>
                                        <w:div w:id="621615273">
                                          <w:marLeft w:val="0"/>
                                          <w:marRight w:val="0"/>
                                          <w:marTop w:val="0"/>
                                          <w:marBottom w:val="0"/>
                                          <w:divBdr>
                                            <w:top w:val="none" w:sz="0" w:space="0" w:color="auto"/>
                                            <w:left w:val="none" w:sz="0" w:space="0" w:color="auto"/>
                                            <w:bottom w:val="none" w:sz="0" w:space="0" w:color="auto"/>
                                            <w:right w:val="none" w:sz="0" w:space="0" w:color="auto"/>
                                          </w:divBdr>
                                          <w:divsChild>
                                            <w:div w:id="501437587">
                                              <w:marLeft w:val="0"/>
                                              <w:marRight w:val="0"/>
                                              <w:marTop w:val="0"/>
                                              <w:marBottom w:val="0"/>
                                              <w:divBdr>
                                                <w:top w:val="none" w:sz="0" w:space="0" w:color="auto"/>
                                                <w:left w:val="none" w:sz="0" w:space="0" w:color="auto"/>
                                                <w:bottom w:val="none" w:sz="0" w:space="0" w:color="auto"/>
                                                <w:right w:val="none" w:sz="0" w:space="0" w:color="auto"/>
                                              </w:divBdr>
                                              <w:divsChild>
                                                <w:div w:id="1529366794">
                                                  <w:marLeft w:val="0"/>
                                                  <w:marRight w:val="0"/>
                                                  <w:marTop w:val="0"/>
                                                  <w:marBottom w:val="0"/>
                                                  <w:divBdr>
                                                    <w:top w:val="none" w:sz="0" w:space="0" w:color="auto"/>
                                                    <w:left w:val="none" w:sz="0" w:space="0" w:color="auto"/>
                                                    <w:bottom w:val="none" w:sz="0" w:space="0" w:color="auto"/>
                                                    <w:right w:val="none" w:sz="0" w:space="0" w:color="auto"/>
                                                  </w:divBdr>
                                                  <w:divsChild>
                                                    <w:div w:id="253590299">
                                                      <w:marLeft w:val="0"/>
                                                      <w:marRight w:val="0"/>
                                                      <w:marTop w:val="0"/>
                                                      <w:marBottom w:val="0"/>
                                                      <w:divBdr>
                                                        <w:top w:val="none" w:sz="0" w:space="0" w:color="auto"/>
                                                        <w:left w:val="none" w:sz="0" w:space="0" w:color="auto"/>
                                                        <w:bottom w:val="none" w:sz="0" w:space="0" w:color="auto"/>
                                                        <w:right w:val="none" w:sz="0" w:space="0" w:color="auto"/>
                                                      </w:divBdr>
                                                      <w:divsChild>
                                                        <w:div w:id="2117484956">
                                                          <w:marLeft w:val="0"/>
                                                          <w:marRight w:val="0"/>
                                                          <w:marTop w:val="0"/>
                                                          <w:marBottom w:val="0"/>
                                                          <w:divBdr>
                                                            <w:top w:val="none" w:sz="0" w:space="0" w:color="auto"/>
                                                            <w:left w:val="none" w:sz="0" w:space="0" w:color="auto"/>
                                                            <w:bottom w:val="none" w:sz="0" w:space="0" w:color="auto"/>
                                                            <w:right w:val="none" w:sz="0" w:space="0" w:color="auto"/>
                                                          </w:divBdr>
                                                          <w:divsChild>
                                                            <w:div w:id="965039907">
                                                              <w:marLeft w:val="0"/>
                                                              <w:marRight w:val="0"/>
                                                              <w:marTop w:val="0"/>
                                                              <w:marBottom w:val="0"/>
                                                              <w:divBdr>
                                                                <w:top w:val="none" w:sz="0" w:space="0" w:color="auto"/>
                                                                <w:left w:val="none" w:sz="0" w:space="0" w:color="auto"/>
                                                                <w:bottom w:val="none" w:sz="0" w:space="0" w:color="auto"/>
                                                                <w:right w:val="none" w:sz="0" w:space="0" w:color="auto"/>
                                                              </w:divBdr>
                                                              <w:divsChild>
                                                                <w:div w:id="2119793728">
                                                                  <w:marLeft w:val="0"/>
                                                                  <w:marRight w:val="0"/>
                                                                  <w:marTop w:val="0"/>
                                                                  <w:marBottom w:val="0"/>
                                                                  <w:divBdr>
                                                                    <w:top w:val="none" w:sz="0" w:space="0" w:color="auto"/>
                                                                    <w:left w:val="none" w:sz="0" w:space="0" w:color="auto"/>
                                                                    <w:bottom w:val="none" w:sz="0" w:space="0" w:color="auto"/>
                                                                    <w:right w:val="none" w:sz="0" w:space="0" w:color="auto"/>
                                                                  </w:divBdr>
                                                                  <w:divsChild>
                                                                    <w:div w:id="838349877">
                                                                      <w:marLeft w:val="0"/>
                                                                      <w:marRight w:val="0"/>
                                                                      <w:marTop w:val="0"/>
                                                                      <w:marBottom w:val="0"/>
                                                                      <w:divBdr>
                                                                        <w:top w:val="none" w:sz="0" w:space="0" w:color="auto"/>
                                                                        <w:left w:val="none" w:sz="0" w:space="0" w:color="auto"/>
                                                                        <w:bottom w:val="none" w:sz="0" w:space="0" w:color="auto"/>
                                                                        <w:right w:val="none" w:sz="0" w:space="0" w:color="auto"/>
                                                                      </w:divBdr>
                                                                    </w:div>
                                                                    <w:div w:id="1696077224">
                                                                      <w:marLeft w:val="0"/>
                                                                      <w:marRight w:val="0"/>
                                                                      <w:marTop w:val="0"/>
                                                                      <w:marBottom w:val="0"/>
                                                                      <w:divBdr>
                                                                        <w:top w:val="none" w:sz="0" w:space="0" w:color="auto"/>
                                                                        <w:left w:val="none" w:sz="0" w:space="0" w:color="auto"/>
                                                                        <w:bottom w:val="none" w:sz="0" w:space="0" w:color="auto"/>
                                                                        <w:right w:val="none" w:sz="0" w:space="0" w:color="auto"/>
                                                                      </w:divBdr>
                                                                      <w:divsChild>
                                                                        <w:div w:id="760680668">
                                                                          <w:marLeft w:val="0"/>
                                                                          <w:marRight w:val="0"/>
                                                                          <w:marTop w:val="0"/>
                                                                          <w:marBottom w:val="0"/>
                                                                          <w:divBdr>
                                                                            <w:top w:val="none" w:sz="0" w:space="0" w:color="auto"/>
                                                                            <w:left w:val="none" w:sz="0" w:space="0" w:color="auto"/>
                                                                            <w:bottom w:val="none" w:sz="0" w:space="0" w:color="auto"/>
                                                                            <w:right w:val="none" w:sz="0" w:space="0" w:color="auto"/>
                                                                          </w:divBdr>
                                                                          <w:divsChild>
                                                                            <w:div w:id="90206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5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29318">
                                                                      <w:marLeft w:val="0"/>
                                                                      <w:marRight w:val="0"/>
                                                                      <w:marTop w:val="0"/>
                                                                      <w:marBottom w:val="0"/>
                                                                      <w:divBdr>
                                                                        <w:top w:val="none" w:sz="0" w:space="0" w:color="auto"/>
                                                                        <w:left w:val="none" w:sz="0" w:space="0" w:color="auto"/>
                                                                        <w:bottom w:val="none" w:sz="0" w:space="0" w:color="auto"/>
                                                                        <w:right w:val="none" w:sz="0" w:space="0" w:color="auto"/>
                                                                      </w:divBdr>
                                                                    </w:div>
                                                                  </w:divsChild>
                                                                </w:div>
                                                                <w:div w:id="986327374">
                                                                  <w:marLeft w:val="0"/>
                                                                  <w:marRight w:val="0"/>
                                                                  <w:marTop w:val="0"/>
                                                                  <w:marBottom w:val="0"/>
                                                                  <w:divBdr>
                                                                    <w:top w:val="none" w:sz="0" w:space="0" w:color="auto"/>
                                                                    <w:left w:val="none" w:sz="0" w:space="0" w:color="auto"/>
                                                                    <w:bottom w:val="none" w:sz="0" w:space="0" w:color="auto"/>
                                                                    <w:right w:val="none" w:sz="0" w:space="0" w:color="auto"/>
                                                                  </w:divBdr>
                                                                  <w:divsChild>
                                                                    <w:div w:id="15294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heresa.SYLAW\Application%20Data\Microsoft\Templates\SYMS%20Templates\Pleading-Superi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2004-11-17T08:00:00+00:00</OpenedDate>
    <Date1 xmlns="dc463f71-b30c-4ab2-9473-d307f9d35888">2010-10-20T07:00:00+00:00</Date1>
    <IsDocumentOrder xmlns="dc463f71-b30c-4ab2-9473-d307f9d35888" xsi:nil="true"/>
    <IsHighlyConfidential xmlns="dc463f71-b30c-4ab2-9473-d307f9d35888">false</IsHighlyConfidential>
    <CaseCompanyNames xmlns="dc463f71-b30c-4ab2-9473-d307f9d35888">AT&amp;T Communications of the Pacific Northwest, Inc.;T-Netix, Inc.</CaseCompanyNames>
    <DocketNumber xmlns="dc463f71-b30c-4ab2-9473-d307f9d35888">042022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6134CB9233C84ABE00426E996B4763" ma:contentTypeVersion="136" ma:contentTypeDescription="" ma:contentTypeScope="" ma:versionID="94c5740cf05eb6382d764a4bd3e642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716E0BD-F88D-417D-AB5B-D109BCF649C8}"/>
</file>

<file path=customXml/itemProps2.xml><?xml version="1.0" encoding="utf-8"?>
<ds:datastoreItem xmlns:ds="http://schemas.openxmlformats.org/officeDocument/2006/customXml" ds:itemID="{EAD4DBE4-BB12-4565-9622-4E2D7F14D59C}"/>
</file>

<file path=customXml/itemProps3.xml><?xml version="1.0" encoding="utf-8"?>
<ds:datastoreItem xmlns:ds="http://schemas.openxmlformats.org/officeDocument/2006/customXml" ds:itemID="{7CCC8152-30BE-4508-9412-545D08663B1E}"/>
</file>

<file path=customXml/itemProps4.xml><?xml version="1.0" encoding="utf-8"?>
<ds:datastoreItem xmlns:ds="http://schemas.openxmlformats.org/officeDocument/2006/customXml" ds:itemID="{DEDF046A-A21D-4B45-92E1-CD915A59FD1C}"/>
</file>

<file path=customXml/itemProps5.xml><?xml version="1.0" encoding="utf-8"?>
<ds:datastoreItem xmlns:ds="http://schemas.openxmlformats.org/officeDocument/2006/customXml" ds:itemID="{09A29673-153C-4E2C-B2C7-6A9BFDFC93A3}"/>
</file>

<file path=docProps/app.xml><?xml version="1.0" encoding="utf-8"?>
<Properties xmlns="http://schemas.openxmlformats.org/officeDocument/2006/extended-properties" xmlns:vt="http://schemas.openxmlformats.org/officeDocument/2006/docPropsVTypes">
  <Template>Pleading-Superior</Template>
  <TotalTime>1</TotalTime>
  <Pages>3</Pages>
  <Words>511</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 THE SUPERIOR COURT FOR KING COUNTY</vt:lpstr>
    </vt:vector>
  </TitlesOfParts>
  <Company>Dell Computer Corporation</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FOR KING COUNTY</dc:title>
  <dc:creator>Theresa Lesch</dc:creator>
  <cp:lastModifiedBy>Chris Youtz</cp:lastModifiedBy>
  <cp:revision>2</cp:revision>
  <cp:lastPrinted>2010-10-20T22:04:00Z</cp:lastPrinted>
  <dcterms:created xsi:type="dcterms:W3CDTF">2010-10-20T22:18:00Z</dcterms:created>
  <dcterms:modified xsi:type="dcterms:W3CDTF">2010-10-20T22:18:00Z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0x0101006E56B4D1795A2E4DB2F0B01679ED314A004B6134CB9233C84ABE00426E996B4763</vt:lpwstr>
  </property>
  <property fmtid="{D5CDD505-2E9C-101B-9397-08002B2CF9AE}" pid="3" name="_docset_NoMedatataSyncRequired">
    <vt:lpwstr>False</vt:lpwstr>
  </property>
</Properties>
</file>