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89C1B" w14:textId="45A6843C" w:rsidR="00706C25" w:rsidRPr="00133351" w:rsidRDefault="005A1B1E" w:rsidP="00ED0C34">
      <w:pPr>
        <w:widowControl/>
        <w:spacing w:line="240" w:lineRule="exact"/>
        <w:ind w:right="-414"/>
        <w:jc w:val="right"/>
      </w:pPr>
      <w:bookmarkStart w:id="0" w:name="_GoBack"/>
      <w:bookmarkEnd w:id="0"/>
      <w:r>
        <w:t>Exhibit No._</w:t>
      </w:r>
      <w:r w:rsidR="00706C25" w:rsidRPr="00133351">
        <w:t>____ (</w:t>
      </w:r>
      <w:r>
        <w:t>KB</w:t>
      </w:r>
      <w:r w:rsidR="00EF41CF">
        <w:t>-4</w:t>
      </w:r>
      <w:r w:rsidR="00706C25" w:rsidRPr="00133351">
        <w:t>T)</w:t>
      </w:r>
    </w:p>
    <w:p w14:paraId="46E97806" w14:textId="77777777" w:rsidR="00706C25" w:rsidRPr="00133351" w:rsidRDefault="00706C25" w:rsidP="00ED0C34">
      <w:pPr>
        <w:widowControl/>
        <w:spacing w:line="240" w:lineRule="exact"/>
        <w:ind w:right="-414"/>
        <w:jc w:val="right"/>
      </w:pPr>
    </w:p>
    <w:p w14:paraId="05AE4B36" w14:textId="77777777" w:rsidR="00706C25" w:rsidRPr="00133351" w:rsidRDefault="00706C25" w:rsidP="00ED0C34">
      <w:pPr>
        <w:widowControl/>
        <w:spacing w:line="240" w:lineRule="exact"/>
        <w:ind w:right="-414"/>
        <w:jc w:val="right"/>
      </w:pPr>
    </w:p>
    <w:p w14:paraId="0A87FF9B" w14:textId="77777777" w:rsidR="00706C25" w:rsidRPr="00133351" w:rsidRDefault="00706C25" w:rsidP="00ED0C34">
      <w:pPr>
        <w:widowControl/>
        <w:spacing w:line="240" w:lineRule="exact"/>
        <w:ind w:right="-414"/>
        <w:jc w:val="right"/>
      </w:pPr>
    </w:p>
    <w:p w14:paraId="1E659E80" w14:textId="77777777" w:rsidR="00706C25" w:rsidRPr="00133351" w:rsidRDefault="00706C25" w:rsidP="00ED0C34">
      <w:pPr>
        <w:widowControl/>
        <w:spacing w:line="240" w:lineRule="exact"/>
        <w:ind w:right="-414"/>
        <w:jc w:val="right"/>
      </w:pPr>
    </w:p>
    <w:p w14:paraId="3B7E4906" w14:textId="77777777" w:rsidR="00706C25" w:rsidRPr="00133351" w:rsidRDefault="00706C25" w:rsidP="00ED0C34">
      <w:pPr>
        <w:widowControl/>
        <w:spacing w:line="240" w:lineRule="exact"/>
        <w:ind w:right="-414"/>
        <w:jc w:val="right"/>
      </w:pPr>
    </w:p>
    <w:p w14:paraId="76C451AE" w14:textId="77777777" w:rsidR="00706C25" w:rsidRDefault="00706C25" w:rsidP="00ED0C34">
      <w:pPr>
        <w:widowControl/>
        <w:spacing w:line="240" w:lineRule="exact"/>
        <w:ind w:right="-414"/>
        <w:jc w:val="right"/>
      </w:pPr>
    </w:p>
    <w:p w14:paraId="647E6CA1" w14:textId="77777777" w:rsidR="00743FF0" w:rsidRDefault="00743FF0" w:rsidP="00ED0C34">
      <w:pPr>
        <w:widowControl/>
        <w:spacing w:line="240" w:lineRule="exact"/>
        <w:ind w:right="-414"/>
        <w:jc w:val="right"/>
      </w:pPr>
    </w:p>
    <w:p w14:paraId="611A5665" w14:textId="77777777" w:rsidR="00743FF0" w:rsidRDefault="00743FF0" w:rsidP="00ED0C34">
      <w:pPr>
        <w:widowControl/>
        <w:spacing w:line="240" w:lineRule="exact"/>
        <w:ind w:right="-414"/>
        <w:jc w:val="right"/>
      </w:pPr>
    </w:p>
    <w:p w14:paraId="4A714ED6" w14:textId="77777777" w:rsidR="00743FF0" w:rsidRDefault="00743FF0" w:rsidP="00ED0C34">
      <w:pPr>
        <w:widowControl/>
        <w:spacing w:line="240" w:lineRule="exact"/>
        <w:ind w:right="-414"/>
        <w:jc w:val="right"/>
      </w:pPr>
    </w:p>
    <w:p w14:paraId="77EA4207" w14:textId="77777777" w:rsidR="00133351" w:rsidRPr="00133351" w:rsidRDefault="00133351" w:rsidP="00ED0C34">
      <w:pPr>
        <w:widowControl/>
        <w:spacing w:line="240" w:lineRule="exact"/>
        <w:ind w:right="-414"/>
        <w:jc w:val="right"/>
      </w:pPr>
    </w:p>
    <w:p w14:paraId="70F40206" w14:textId="77777777" w:rsidR="00706C25" w:rsidRDefault="00706C25" w:rsidP="00ED0C34">
      <w:pPr>
        <w:widowControl/>
        <w:spacing w:line="240" w:lineRule="exact"/>
        <w:ind w:right="-414"/>
        <w:jc w:val="right"/>
      </w:pPr>
    </w:p>
    <w:p w14:paraId="301C134D" w14:textId="77777777" w:rsidR="00D56732" w:rsidRDefault="00D56732" w:rsidP="00ED0C34">
      <w:pPr>
        <w:widowControl/>
        <w:spacing w:line="240" w:lineRule="exact"/>
        <w:ind w:right="-414"/>
        <w:jc w:val="right"/>
      </w:pPr>
    </w:p>
    <w:p w14:paraId="401D4977" w14:textId="77777777" w:rsidR="00D56732" w:rsidRPr="00133351" w:rsidRDefault="00D56732" w:rsidP="00ED0C34">
      <w:pPr>
        <w:widowControl/>
        <w:spacing w:line="240" w:lineRule="exact"/>
        <w:ind w:right="-414"/>
        <w:jc w:val="right"/>
      </w:pPr>
    </w:p>
    <w:p w14:paraId="5BFE8734" w14:textId="77777777" w:rsidR="00706C25" w:rsidRPr="00133351" w:rsidRDefault="00706C25" w:rsidP="00ED0C34">
      <w:pPr>
        <w:widowControl/>
        <w:spacing w:line="240" w:lineRule="exact"/>
        <w:ind w:right="-414"/>
        <w:jc w:val="right"/>
        <w:rPr>
          <w:rFonts w:eastAsia="PMingLiU"/>
        </w:rPr>
      </w:pPr>
    </w:p>
    <w:p w14:paraId="4E95CCCD" w14:textId="77777777" w:rsidR="00706C25" w:rsidRPr="00133351" w:rsidRDefault="00706C25" w:rsidP="00ED0C34">
      <w:pPr>
        <w:widowControl/>
        <w:spacing w:line="240" w:lineRule="exact"/>
        <w:ind w:right="-414"/>
        <w:jc w:val="right"/>
        <w:rPr>
          <w:rFonts w:eastAsia="PMingLiU"/>
        </w:rPr>
      </w:pPr>
    </w:p>
    <w:p w14:paraId="63DEB86D" w14:textId="77777777" w:rsidR="00706C25" w:rsidRPr="005C3DAB" w:rsidRDefault="00706C25" w:rsidP="00ED0C34">
      <w:pPr>
        <w:widowControl/>
        <w:spacing w:line="240" w:lineRule="exact"/>
        <w:ind w:right="-414"/>
        <w:jc w:val="center"/>
        <w:rPr>
          <w:rFonts w:eastAsia="PMingLiU"/>
          <w:b/>
        </w:rPr>
      </w:pPr>
      <w:r w:rsidRPr="005C3DAB">
        <w:rPr>
          <w:rFonts w:eastAsia="PMingLiU"/>
          <w:b/>
        </w:rPr>
        <w:t>BEFORE THE WASHINGTON STATE</w:t>
      </w:r>
    </w:p>
    <w:p w14:paraId="72561346" w14:textId="77777777" w:rsidR="00706C25" w:rsidRPr="005C3DAB" w:rsidRDefault="005C3DAB" w:rsidP="00B34208">
      <w:pPr>
        <w:widowControl/>
        <w:spacing w:line="240" w:lineRule="exact"/>
        <w:ind w:right="-414"/>
        <w:jc w:val="center"/>
        <w:rPr>
          <w:rFonts w:eastAsia="PMingLiU"/>
          <w:b/>
        </w:rPr>
      </w:pPr>
      <w:r>
        <w:rPr>
          <w:rFonts w:eastAsia="PMingLiU"/>
          <w:b/>
        </w:rPr>
        <w:t>UTILITIES AND TRANSPORTATION CO</w:t>
      </w:r>
      <w:r w:rsidR="00706C25" w:rsidRPr="005C3DAB">
        <w:rPr>
          <w:rFonts w:eastAsia="PMingLiU"/>
          <w:b/>
        </w:rPr>
        <w:t xml:space="preserve">MMISSION          </w:t>
      </w:r>
    </w:p>
    <w:p w14:paraId="6B2E50EC" w14:textId="77777777" w:rsidR="00706C25" w:rsidRPr="00133351" w:rsidRDefault="00706C25" w:rsidP="00ED0C34">
      <w:pPr>
        <w:widowControl/>
        <w:spacing w:line="240" w:lineRule="exact"/>
        <w:ind w:right="-414"/>
        <w:jc w:val="right"/>
        <w:rPr>
          <w:rFonts w:eastAsia="PMingLiU"/>
        </w:rPr>
        <w:sectPr w:rsidR="00706C25" w:rsidRPr="00133351" w:rsidSect="007C108D">
          <w:headerReference w:type="even" r:id="rId8"/>
          <w:headerReference w:type="default" r:id="rId9"/>
          <w:footerReference w:type="even" r:id="rId10"/>
          <w:footerReference w:type="default" r:id="rId11"/>
          <w:headerReference w:type="first" r:id="rId12"/>
          <w:footerReference w:type="first" r:id="rId13"/>
          <w:pgSz w:w="12240" w:h="15840"/>
          <w:pgMar w:top="-1260" w:right="1584" w:bottom="1170" w:left="1584" w:header="960" w:footer="478" w:gutter="0"/>
          <w:cols w:space="720"/>
          <w:noEndnote/>
        </w:sectPr>
      </w:pPr>
    </w:p>
    <w:p w14:paraId="6AE36E89" w14:textId="77777777" w:rsidR="00706C25" w:rsidRPr="00133351" w:rsidRDefault="00706C25" w:rsidP="00ED0C34">
      <w:pPr>
        <w:widowControl/>
        <w:spacing w:line="316" w:lineRule="exact"/>
        <w:ind w:left="-54" w:right="-414"/>
        <w:rPr>
          <w:rFonts w:eastAsia="PMingLiU"/>
        </w:rPr>
      </w:pPr>
    </w:p>
    <w:p w14:paraId="6A69E4F6" w14:textId="77777777" w:rsidR="00EF41CF" w:rsidRDefault="00EF41CF" w:rsidP="00EF41CF">
      <w:pPr>
        <w:widowControl/>
        <w:spacing w:line="316" w:lineRule="exact"/>
        <w:ind w:left="-90" w:right="8"/>
        <w:rPr>
          <w:rFonts w:eastAsia="PMingLiU"/>
        </w:rPr>
        <w:sectPr w:rsidR="00EF41CF" w:rsidSect="00EF41CF">
          <w:headerReference w:type="default" r:id="rId14"/>
          <w:footerReference w:type="default" r:id="rId15"/>
          <w:type w:val="continuous"/>
          <w:pgSz w:w="12240" w:h="15840"/>
          <w:pgMar w:top="-960" w:right="1584" w:bottom="1170" w:left="1584" w:header="960" w:footer="478" w:gutter="0"/>
          <w:cols w:num="3" w:space="720" w:equalWidth="0">
            <w:col w:w="3996" w:space="360"/>
            <w:col w:w="820" w:space="350"/>
            <w:col w:w="4248"/>
          </w:cols>
          <w:noEndnote/>
        </w:sectPr>
      </w:pPr>
    </w:p>
    <w:p w14:paraId="52D63D62" w14:textId="59366580" w:rsidR="00706C25" w:rsidRPr="00133351" w:rsidRDefault="00706C25" w:rsidP="00EF41CF">
      <w:pPr>
        <w:widowControl/>
        <w:tabs>
          <w:tab w:val="right" w:pos="4140"/>
        </w:tabs>
        <w:spacing w:line="316" w:lineRule="exact"/>
        <w:ind w:left="-90" w:right="8"/>
        <w:rPr>
          <w:rFonts w:eastAsia="PMingLiU"/>
        </w:rPr>
      </w:pPr>
      <w:r w:rsidRPr="00133351">
        <w:rPr>
          <w:rFonts w:eastAsia="PMingLiU"/>
        </w:rPr>
        <w:lastRenderedPageBreak/>
        <w:t>BNSF RAILWAY COMPANY,</w:t>
      </w:r>
      <w:r w:rsidR="00EF41CF">
        <w:rPr>
          <w:rFonts w:eastAsia="PMingLiU"/>
        </w:rPr>
        <w:tab/>
        <w:t>)</w:t>
      </w:r>
    </w:p>
    <w:p w14:paraId="7FFDACAB" w14:textId="39EEE16A" w:rsidR="00706C25" w:rsidRPr="00133351" w:rsidRDefault="00EF41CF" w:rsidP="00EF41CF">
      <w:pPr>
        <w:widowControl/>
        <w:tabs>
          <w:tab w:val="right" w:pos="4140"/>
        </w:tabs>
        <w:spacing w:line="288" w:lineRule="exact"/>
        <w:ind w:left="-90" w:right="8"/>
        <w:rPr>
          <w:rFonts w:eastAsia="PMingLiU"/>
        </w:rPr>
      </w:pPr>
      <w:r>
        <w:rPr>
          <w:rFonts w:eastAsia="PMingLiU"/>
        </w:rPr>
        <w:tab/>
      </w:r>
      <w:r w:rsidR="00D56732">
        <w:rPr>
          <w:rFonts w:eastAsia="PMingLiU"/>
        </w:rPr>
        <w:t>)</w:t>
      </w:r>
    </w:p>
    <w:p w14:paraId="41D614AE" w14:textId="42233BE4" w:rsidR="00706C25" w:rsidRPr="00133351" w:rsidRDefault="00706C25" w:rsidP="00EF41CF">
      <w:pPr>
        <w:widowControl/>
        <w:tabs>
          <w:tab w:val="right" w:pos="4140"/>
        </w:tabs>
        <w:spacing w:line="288" w:lineRule="exact"/>
        <w:ind w:left="-90" w:right="8" w:firstLine="2250"/>
        <w:rPr>
          <w:rFonts w:eastAsia="PMingLiU"/>
        </w:rPr>
      </w:pPr>
      <w:r w:rsidRPr="00133351">
        <w:rPr>
          <w:rFonts w:eastAsia="PMingLiU"/>
        </w:rPr>
        <w:t>Petitioner</w:t>
      </w:r>
      <w:r w:rsidR="00EF41CF">
        <w:rPr>
          <w:rFonts w:eastAsia="PMingLiU"/>
        </w:rPr>
        <w:tab/>
        <w:t>)</w:t>
      </w:r>
    </w:p>
    <w:p w14:paraId="6ABBC010" w14:textId="0AB8CEE5" w:rsidR="00706C25" w:rsidRPr="00133351" w:rsidRDefault="00706C25" w:rsidP="00EF41CF">
      <w:pPr>
        <w:widowControl/>
        <w:tabs>
          <w:tab w:val="right" w:pos="4140"/>
        </w:tabs>
        <w:spacing w:line="288" w:lineRule="exact"/>
        <w:ind w:left="-90" w:right="8" w:firstLine="720"/>
        <w:rPr>
          <w:rFonts w:eastAsia="PMingLiU"/>
        </w:rPr>
      </w:pPr>
      <w:r w:rsidRPr="00133351">
        <w:rPr>
          <w:rFonts w:eastAsia="PMingLiU"/>
        </w:rPr>
        <w:t xml:space="preserve">vs. </w:t>
      </w:r>
      <w:r w:rsidR="00D56732">
        <w:rPr>
          <w:rFonts w:eastAsia="PMingLiU"/>
        </w:rPr>
        <w:tab/>
        <w:t>)</w:t>
      </w:r>
    </w:p>
    <w:p w14:paraId="3FC4166E" w14:textId="6FED3F33" w:rsidR="00706C25" w:rsidRPr="00133351" w:rsidRDefault="00D56732" w:rsidP="00EF41CF">
      <w:pPr>
        <w:widowControl/>
        <w:tabs>
          <w:tab w:val="right" w:pos="4140"/>
        </w:tabs>
        <w:spacing w:line="288" w:lineRule="exact"/>
        <w:ind w:left="-90" w:right="8"/>
        <w:rPr>
          <w:rFonts w:eastAsia="PMingLiU"/>
        </w:rPr>
      </w:pPr>
      <w:r>
        <w:rPr>
          <w:rFonts w:eastAsia="PMingLiU"/>
        </w:rPr>
        <w:tab/>
        <w:t>)</w:t>
      </w:r>
    </w:p>
    <w:p w14:paraId="609D5406" w14:textId="042216DD" w:rsidR="00706C25" w:rsidRPr="00133351" w:rsidRDefault="00706C25" w:rsidP="00EF41CF">
      <w:pPr>
        <w:widowControl/>
        <w:tabs>
          <w:tab w:val="right" w:pos="4140"/>
        </w:tabs>
        <w:spacing w:line="288" w:lineRule="exact"/>
        <w:ind w:left="-90" w:right="8"/>
        <w:rPr>
          <w:rFonts w:eastAsia="PMingLiU"/>
        </w:rPr>
      </w:pPr>
      <w:r w:rsidRPr="00133351">
        <w:rPr>
          <w:rFonts w:eastAsia="PMingLiU"/>
        </w:rPr>
        <w:t>WHATCOM COUNTY,</w:t>
      </w:r>
      <w:r w:rsidR="00D56732">
        <w:rPr>
          <w:rFonts w:eastAsia="PMingLiU"/>
        </w:rPr>
        <w:tab/>
        <w:t>)</w:t>
      </w:r>
    </w:p>
    <w:p w14:paraId="180F6EF7" w14:textId="2AD3D934" w:rsidR="00D56732" w:rsidRDefault="00706C25" w:rsidP="00EF41CF">
      <w:pPr>
        <w:widowControl/>
        <w:tabs>
          <w:tab w:val="right" w:pos="4140"/>
        </w:tabs>
        <w:spacing w:line="288" w:lineRule="exact"/>
        <w:ind w:left="-90" w:right="8" w:firstLine="2250"/>
        <w:rPr>
          <w:rFonts w:eastAsia="PMingLiU"/>
        </w:rPr>
      </w:pPr>
      <w:r w:rsidRPr="00133351">
        <w:rPr>
          <w:rFonts w:eastAsia="PMingLiU"/>
        </w:rPr>
        <w:t xml:space="preserve">      </w:t>
      </w:r>
      <w:r w:rsidR="00D56732">
        <w:rPr>
          <w:rFonts w:eastAsia="PMingLiU"/>
        </w:rPr>
        <w:t xml:space="preserve"> </w:t>
      </w:r>
      <w:r w:rsidR="00D56732">
        <w:rPr>
          <w:rFonts w:eastAsia="PMingLiU"/>
        </w:rPr>
        <w:tab/>
        <w:t>)</w:t>
      </w:r>
    </w:p>
    <w:p w14:paraId="29FFEF81" w14:textId="6EAAC233" w:rsidR="00706C25" w:rsidRPr="00EF41CF" w:rsidRDefault="00EF41CF" w:rsidP="00EF41CF">
      <w:pPr>
        <w:widowControl/>
        <w:tabs>
          <w:tab w:val="right" w:pos="4140"/>
        </w:tabs>
        <w:spacing w:line="288" w:lineRule="exact"/>
        <w:ind w:left="-90" w:right="8" w:firstLine="2250"/>
        <w:rPr>
          <w:rFonts w:eastAsia="PMingLiU"/>
        </w:rPr>
      </w:pPr>
      <w:r>
        <w:rPr>
          <w:rFonts w:eastAsia="PMingLiU"/>
        </w:rPr>
        <w:t>Respondent.</w:t>
      </w:r>
      <w:r w:rsidR="00D56732">
        <w:rPr>
          <w:rFonts w:eastAsia="PMingLiU"/>
        </w:rPr>
        <w:tab/>
        <w:t>)</w:t>
      </w:r>
    </w:p>
    <w:p w14:paraId="5A93F736" w14:textId="5BD655C0" w:rsidR="00706C25" w:rsidRPr="00133351" w:rsidRDefault="00D56732" w:rsidP="00D56732">
      <w:pPr>
        <w:widowControl/>
        <w:tabs>
          <w:tab w:val="right" w:pos="4140"/>
        </w:tabs>
        <w:spacing w:line="288" w:lineRule="exact"/>
        <w:ind w:right="8"/>
        <w:rPr>
          <w:rFonts w:eastAsia="PMingLiU"/>
        </w:rPr>
      </w:pPr>
      <w:r>
        <w:rPr>
          <w:rFonts w:eastAsia="PMingLiU"/>
        </w:rPr>
        <w:t>_________________________________</w:t>
      </w:r>
      <w:r>
        <w:rPr>
          <w:rFonts w:eastAsia="PMingLiU"/>
        </w:rPr>
        <w:tab/>
        <w:t>)</w:t>
      </w:r>
    </w:p>
    <w:p w14:paraId="16A18CF4" w14:textId="40F11616" w:rsidR="00706C25" w:rsidRPr="00133351" w:rsidRDefault="00706C25" w:rsidP="00EF41CF">
      <w:pPr>
        <w:widowControl/>
        <w:spacing w:line="288" w:lineRule="exact"/>
        <w:ind w:left="-90" w:right="8"/>
        <w:rPr>
          <w:rFonts w:eastAsia="PMingLiU"/>
        </w:rPr>
      </w:pPr>
      <w:r w:rsidRPr="00133351">
        <w:rPr>
          <w:rFonts w:eastAsia="PMingLiU"/>
        </w:rPr>
        <w:br w:type="column"/>
      </w:r>
    </w:p>
    <w:p w14:paraId="09335D95" w14:textId="77777777" w:rsidR="00706C25" w:rsidRPr="00133351" w:rsidRDefault="00706C25" w:rsidP="00D56732">
      <w:pPr>
        <w:widowControl/>
        <w:spacing w:line="288" w:lineRule="exact"/>
        <w:ind w:left="90" w:right="8"/>
        <w:rPr>
          <w:rFonts w:eastAsia="PMingLiU"/>
        </w:rPr>
      </w:pPr>
      <w:r w:rsidRPr="00133351">
        <w:rPr>
          <w:rFonts w:eastAsia="PMingLiU"/>
        </w:rPr>
        <w:t xml:space="preserve">DOCKET NO: TR-150189 </w:t>
      </w:r>
    </w:p>
    <w:p w14:paraId="1299C691" w14:textId="77777777" w:rsidR="00706C25" w:rsidRPr="00133351" w:rsidRDefault="00706C25" w:rsidP="00D56732">
      <w:pPr>
        <w:widowControl/>
        <w:spacing w:line="288" w:lineRule="exact"/>
        <w:ind w:left="90" w:right="8"/>
        <w:rPr>
          <w:rFonts w:eastAsia="PMingLiU"/>
        </w:rPr>
      </w:pPr>
    </w:p>
    <w:p w14:paraId="6A13F075" w14:textId="77777777" w:rsidR="00D56732" w:rsidRDefault="009F0E5B" w:rsidP="00D56732">
      <w:pPr>
        <w:widowControl/>
        <w:spacing w:line="288" w:lineRule="exact"/>
        <w:ind w:left="90" w:right="8"/>
      </w:pPr>
      <w:r>
        <w:t>REBUTTAL</w:t>
      </w:r>
      <w:r w:rsidR="00DD69F4">
        <w:t xml:space="preserve"> </w:t>
      </w:r>
    </w:p>
    <w:p w14:paraId="0B13B9CC" w14:textId="77777777" w:rsidR="00D56732" w:rsidRDefault="00706C25" w:rsidP="00D56732">
      <w:pPr>
        <w:widowControl/>
        <w:spacing w:line="288" w:lineRule="exact"/>
        <w:ind w:left="90" w:right="8"/>
      </w:pPr>
      <w:r w:rsidRPr="00133351">
        <w:t>PREFILED TESTIMONY OF</w:t>
      </w:r>
      <w:r w:rsidR="00B93478">
        <w:t xml:space="preserve"> </w:t>
      </w:r>
    </w:p>
    <w:p w14:paraId="71655839" w14:textId="0ECB80E2" w:rsidR="00706C25" w:rsidRPr="00B93478" w:rsidRDefault="00B93478" w:rsidP="00D56732">
      <w:pPr>
        <w:widowControl/>
        <w:spacing w:line="288" w:lineRule="exact"/>
        <w:ind w:left="90" w:right="8"/>
        <w:rPr>
          <w:rFonts w:eastAsia="PMingLiU"/>
          <w:caps/>
        </w:rPr>
      </w:pPr>
      <w:r>
        <w:t xml:space="preserve">KURT </w:t>
      </w:r>
      <w:r w:rsidRPr="00B93478">
        <w:rPr>
          <w:caps/>
        </w:rPr>
        <w:t>Bialobreski</w:t>
      </w:r>
      <w:r w:rsidR="00706C25" w:rsidRPr="00B93478">
        <w:rPr>
          <w:rFonts w:eastAsia="PMingLiU"/>
          <w:caps/>
        </w:rPr>
        <w:t xml:space="preserve"> </w:t>
      </w:r>
    </w:p>
    <w:p w14:paraId="57F66B75" w14:textId="77777777" w:rsidR="00706C25" w:rsidRPr="00133351" w:rsidRDefault="00706C25" w:rsidP="00ED0C34">
      <w:pPr>
        <w:widowControl/>
        <w:spacing w:line="288" w:lineRule="exact"/>
        <w:ind w:left="-54" w:right="-414"/>
        <w:rPr>
          <w:rFonts w:eastAsia="PMingLiU"/>
        </w:rPr>
        <w:sectPr w:rsidR="00706C25" w:rsidRPr="00133351" w:rsidSect="00EF41CF">
          <w:type w:val="continuous"/>
          <w:pgSz w:w="12240" w:h="15840"/>
          <w:pgMar w:top="-960" w:right="1584" w:bottom="1170" w:left="1584" w:header="960" w:footer="478" w:gutter="0"/>
          <w:cols w:num="2" w:space="360"/>
          <w:noEndnote/>
        </w:sectPr>
      </w:pPr>
    </w:p>
    <w:p w14:paraId="49CCA2C7" w14:textId="77777777" w:rsidR="00AA6C14" w:rsidRPr="00177DD4" w:rsidRDefault="00AA6C14" w:rsidP="00850FA4">
      <w:pPr>
        <w:widowControl/>
        <w:tabs>
          <w:tab w:val="left" w:pos="-1440"/>
        </w:tabs>
        <w:spacing w:line="480" w:lineRule="exact"/>
        <w:ind w:left="720" w:hanging="720"/>
        <w:rPr>
          <w:rFonts w:eastAsia="PMingLiU"/>
        </w:rPr>
      </w:pPr>
    </w:p>
    <w:p w14:paraId="4A8D9677" w14:textId="77777777" w:rsidR="00850FA4" w:rsidRPr="00177DD4" w:rsidRDefault="00AA6C14" w:rsidP="00D56732">
      <w:pPr>
        <w:widowControl/>
        <w:tabs>
          <w:tab w:val="left" w:pos="-1440"/>
        </w:tabs>
        <w:spacing w:line="480" w:lineRule="exact"/>
        <w:ind w:left="720" w:hanging="720"/>
        <w:rPr>
          <w:rFonts w:eastAsia="PMingLiU"/>
        </w:rPr>
        <w:sectPr w:rsidR="00850FA4" w:rsidRPr="00177DD4">
          <w:type w:val="continuous"/>
          <w:pgSz w:w="12240" w:h="15840"/>
          <w:pgMar w:top="-960" w:right="1584" w:bottom="478" w:left="1530" w:header="960" w:footer="478" w:gutter="0"/>
          <w:cols w:space="720"/>
          <w:noEndnote/>
        </w:sectPr>
      </w:pPr>
      <w:r>
        <w:rPr>
          <w:rFonts w:eastAsia="PMingLiU"/>
        </w:rPr>
        <w:t>Q:</w:t>
      </w:r>
      <w:r w:rsidR="00D30204">
        <w:rPr>
          <w:rFonts w:eastAsia="PMingLiU"/>
        </w:rPr>
        <w:t xml:space="preserve">    </w:t>
      </w:r>
      <w:r w:rsidR="00377065">
        <w:rPr>
          <w:rFonts w:eastAsia="PMingLiU"/>
          <w:b/>
        </w:rPr>
        <w:t xml:space="preserve">You </w:t>
      </w:r>
      <w:r w:rsidR="00842493">
        <w:rPr>
          <w:rFonts w:eastAsia="PMingLiU"/>
          <w:b/>
        </w:rPr>
        <w:t xml:space="preserve">previously </w:t>
      </w:r>
      <w:r w:rsidR="00377065">
        <w:rPr>
          <w:rFonts w:eastAsia="PMingLiU"/>
          <w:b/>
        </w:rPr>
        <w:t xml:space="preserve">submitted prefiled testimony </w:t>
      </w:r>
      <w:r w:rsidR="00842493">
        <w:rPr>
          <w:rFonts w:eastAsia="PMingLiU"/>
          <w:b/>
        </w:rPr>
        <w:t>and a T</w:t>
      </w:r>
      <w:r w:rsidR="00377065">
        <w:rPr>
          <w:rFonts w:eastAsia="PMingLiU"/>
          <w:b/>
        </w:rPr>
        <w:t>raffic Impact Study</w:t>
      </w:r>
      <w:r w:rsidR="00842493">
        <w:rPr>
          <w:rFonts w:eastAsia="PMingLiU"/>
          <w:b/>
        </w:rPr>
        <w:t xml:space="preserve"> in this case</w:t>
      </w:r>
      <w:r w:rsidR="00377065">
        <w:rPr>
          <w:rFonts w:eastAsia="PMingLiU"/>
          <w:b/>
        </w:rPr>
        <w:t xml:space="preserve">. </w:t>
      </w:r>
      <w:r w:rsidR="00842493">
        <w:rPr>
          <w:rFonts w:eastAsia="PMingLiU"/>
          <w:b/>
        </w:rPr>
        <w:t>Paul Curl, Staff of the Washington Utilities and Transportation Commission, submitted testimony relating to the traffic study. Have you reviewed the testimony that he filed in this case</w:t>
      </w:r>
      <w:r w:rsidR="00377065">
        <w:rPr>
          <w:rFonts w:eastAsia="PMingLiU"/>
          <w:b/>
        </w:rPr>
        <w:t xml:space="preserve">? </w:t>
      </w:r>
    </w:p>
    <w:p w14:paraId="34D23BD5" w14:textId="77777777" w:rsidR="00015BE9" w:rsidRDefault="00AA6C14" w:rsidP="00D56732">
      <w:pPr>
        <w:widowControl/>
        <w:tabs>
          <w:tab w:val="left" w:pos="-1440"/>
        </w:tabs>
        <w:spacing w:line="480" w:lineRule="exact"/>
        <w:ind w:left="720" w:hanging="720"/>
        <w:rPr>
          <w:rFonts w:eastAsia="PMingLiU"/>
        </w:rPr>
      </w:pPr>
      <w:r>
        <w:rPr>
          <w:rFonts w:eastAsia="PMingLiU"/>
        </w:rPr>
        <w:lastRenderedPageBreak/>
        <w:t>A:</w:t>
      </w:r>
      <w:r w:rsidR="003D31A0">
        <w:rPr>
          <w:rFonts w:eastAsia="PMingLiU"/>
        </w:rPr>
        <w:tab/>
      </w:r>
      <w:r w:rsidR="00377065">
        <w:rPr>
          <w:rFonts w:eastAsia="PMingLiU"/>
        </w:rPr>
        <w:t xml:space="preserve">Yes. </w:t>
      </w:r>
    </w:p>
    <w:p w14:paraId="004E23BD" w14:textId="77777777" w:rsidR="00377065" w:rsidRDefault="00377065" w:rsidP="00D56732">
      <w:pPr>
        <w:widowControl/>
        <w:spacing w:line="480" w:lineRule="exact"/>
        <w:ind w:right="-414"/>
        <w:rPr>
          <w:rFonts w:eastAsia="PMingLiU"/>
        </w:rPr>
      </w:pPr>
    </w:p>
    <w:p w14:paraId="50BDB677" w14:textId="77777777" w:rsidR="00CA2780" w:rsidRDefault="00194425" w:rsidP="00D56732">
      <w:pPr>
        <w:widowControl/>
        <w:spacing w:line="480" w:lineRule="exact"/>
        <w:ind w:right="36"/>
        <w:rPr>
          <w:bCs/>
        </w:rPr>
      </w:pPr>
      <w:r>
        <w:rPr>
          <w:rFonts w:eastAsia="PMingLiU"/>
        </w:rPr>
        <w:t>Q:</w:t>
      </w:r>
      <w:r>
        <w:rPr>
          <w:rFonts w:eastAsia="PMingLiU"/>
        </w:rPr>
        <w:tab/>
      </w:r>
      <w:r w:rsidR="00842493">
        <w:rPr>
          <w:b/>
          <w:bCs/>
        </w:rPr>
        <w:t>Do you have any responses to Mr. Curl’s testimony?</w:t>
      </w:r>
    </w:p>
    <w:p w14:paraId="190DE4E7" w14:textId="27448E04" w:rsidR="00194425" w:rsidRPr="00194425" w:rsidRDefault="00194425" w:rsidP="00D56732">
      <w:pPr>
        <w:widowControl/>
        <w:spacing w:line="480" w:lineRule="exact"/>
        <w:ind w:left="720" w:right="36" w:hanging="720"/>
        <w:rPr>
          <w:bCs/>
        </w:rPr>
      </w:pPr>
      <w:r>
        <w:rPr>
          <w:bCs/>
        </w:rPr>
        <w:t>A:</w:t>
      </w:r>
      <w:r>
        <w:rPr>
          <w:bCs/>
        </w:rPr>
        <w:tab/>
      </w:r>
      <w:r w:rsidR="00842493">
        <w:rPr>
          <w:bCs/>
        </w:rPr>
        <w:t>Yes, I would like to respond to statements made by Mr. Cu</w:t>
      </w:r>
      <w:r w:rsidR="00D56732">
        <w:rPr>
          <w:bCs/>
        </w:rPr>
        <w:t>rl on pages 5, 6, 14–22, and 25 of his testimony.</w:t>
      </w:r>
      <w:r w:rsidR="003E348C">
        <w:rPr>
          <w:bCs/>
        </w:rPr>
        <w:t xml:space="preserve"> </w:t>
      </w:r>
      <w:r w:rsidR="00842493">
        <w:rPr>
          <w:bCs/>
        </w:rPr>
        <w:t xml:space="preserve"> </w:t>
      </w:r>
    </w:p>
    <w:p w14:paraId="45132279" w14:textId="77777777" w:rsidR="00CA2780" w:rsidRDefault="00CA2780" w:rsidP="00D56732">
      <w:pPr>
        <w:widowControl/>
        <w:spacing w:line="480" w:lineRule="exact"/>
        <w:ind w:right="36"/>
      </w:pPr>
    </w:p>
    <w:p w14:paraId="0A1E4A69" w14:textId="7E52FBAD" w:rsidR="00CA2780" w:rsidRPr="00AB2A63" w:rsidRDefault="00194425" w:rsidP="00D56732">
      <w:pPr>
        <w:widowControl/>
        <w:tabs>
          <w:tab w:val="left" w:pos="-1440"/>
        </w:tabs>
        <w:spacing w:line="480" w:lineRule="exact"/>
        <w:ind w:left="720" w:right="36" w:hanging="720"/>
        <w:rPr>
          <w:b/>
          <w:bCs/>
        </w:rPr>
      </w:pPr>
      <w:r w:rsidRPr="00194425">
        <w:rPr>
          <w:b/>
        </w:rPr>
        <w:lastRenderedPageBreak/>
        <w:t>Q:</w:t>
      </w:r>
      <w:r w:rsidRPr="00194425">
        <w:rPr>
          <w:b/>
        </w:rPr>
        <w:tab/>
      </w:r>
      <w:r w:rsidR="003E348C" w:rsidRPr="003E348C">
        <w:rPr>
          <w:b/>
        </w:rPr>
        <w:t xml:space="preserve">On page </w:t>
      </w:r>
      <w:r w:rsidR="00842493" w:rsidRPr="003E348C">
        <w:rPr>
          <w:b/>
        </w:rPr>
        <w:t>5 of Mr. Curl’s testimony</w:t>
      </w:r>
      <w:r w:rsidR="003E348C" w:rsidRPr="003E348C">
        <w:rPr>
          <w:b/>
        </w:rPr>
        <w:t>, he sta</w:t>
      </w:r>
      <w:r w:rsidR="00121753">
        <w:rPr>
          <w:b/>
        </w:rPr>
        <w:t>tes that “Up to three school bu</w:t>
      </w:r>
      <w:r w:rsidR="003E348C" w:rsidRPr="003E348C">
        <w:rPr>
          <w:b/>
        </w:rPr>
        <w:t>ses travel over the crossing daily. Is that accurate?</w:t>
      </w:r>
    </w:p>
    <w:p w14:paraId="47195870" w14:textId="77777777" w:rsidR="00CA2780" w:rsidRDefault="00194425" w:rsidP="00D56732">
      <w:pPr>
        <w:widowControl/>
        <w:spacing w:line="480" w:lineRule="exact"/>
        <w:ind w:left="720" w:right="36" w:hanging="720"/>
      </w:pPr>
      <w:r>
        <w:t>A:</w:t>
      </w:r>
      <w:r w:rsidR="00842493">
        <w:tab/>
      </w:r>
      <w:r w:rsidR="003E348C">
        <w:t>It is not.</w:t>
      </w:r>
      <w:r w:rsidR="00842493">
        <w:t xml:space="preserve"> I spoke to the school district </w:t>
      </w:r>
      <w:r w:rsidR="008574FA">
        <w:t xml:space="preserve">and </w:t>
      </w:r>
      <w:r w:rsidR="00F27185">
        <w:t>confirmed that school bus</w:t>
      </w:r>
      <w:r w:rsidR="00842493">
        <w:t>es do not</w:t>
      </w:r>
      <w:r w:rsidR="008574FA">
        <w:t xml:space="preserve"> currently</w:t>
      </w:r>
      <w:r w:rsidR="00842493">
        <w:t xml:space="preserve"> travel over the Valley View crossing.</w:t>
      </w:r>
      <w:r w:rsidR="003E348C" w:rsidRPr="003E348C">
        <w:rPr>
          <w:bCs/>
        </w:rPr>
        <w:t xml:space="preserve"> </w:t>
      </w:r>
      <w:r w:rsidR="00CD1921">
        <w:rPr>
          <w:bCs/>
        </w:rPr>
        <w:t xml:space="preserve">Additionally, </w:t>
      </w:r>
      <w:r w:rsidR="003E348C">
        <w:rPr>
          <w:bCs/>
        </w:rPr>
        <w:t>I am uncertain what “railroad crossing inventory records” Mr. Curl refers to (see, for example, his answer to the second question on page 5), as he did not provide those records</w:t>
      </w:r>
      <w:r w:rsidR="00F27185">
        <w:rPr>
          <w:bCs/>
        </w:rPr>
        <w:t>.  Those records</w:t>
      </w:r>
      <w:r w:rsidR="003E348C">
        <w:rPr>
          <w:bCs/>
        </w:rPr>
        <w:t xml:space="preserve"> appear to have outdated information as compared to the Traffic Impact Study we performed and the information that the County provided. </w:t>
      </w:r>
    </w:p>
    <w:p w14:paraId="3262A6AB" w14:textId="77777777" w:rsidR="00CA2780" w:rsidRPr="00133351" w:rsidRDefault="00CA2780" w:rsidP="00D56732">
      <w:pPr>
        <w:widowControl/>
        <w:spacing w:line="480" w:lineRule="exact"/>
        <w:ind w:right="36" w:firstLine="720"/>
        <w:rPr>
          <w:rFonts w:eastAsia="PMingLiU"/>
        </w:rPr>
      </w:pPr>
    </w:p>
    <w:p w14:paraId="0DA0A9C4" w14:textId="77777777" w:rsidR="00CA2780" w:rsidRDefault="00194425" w:rsidP="00D56732">
      <w:pPr>
        <w:widowControl/>
        <w:tabs>
          <w:tab w:val="left" w:pos="-1440"/>
        </w:tabs>
        <w:spacing w:line="480" w:lineRule="exact"/>
        <w:ind w:left="720" w:right="36" w:hanging="720"/>
        <w:rPr>
          <w:rFonts w:eastAsia="PMingLiU"/>
          <w:b/>
          <w:bCs/>
        </w:rPr>
      </w:pPr>
      <w:r w:rsidRPr="00194425">
        <w:rPr>
          <w:rFonts w:eastAsia="PMingLiU"/>
          <w:b/>
        </w:rPr>
        <w:t>Q:</w:t>
      </w:r>
      <w:r w:rsidR="00CA2780" w:rsidRPr="00194425">
        <w:rPr>
          <w:rFonts w:eastAsia="PMingLiU"/>
          <w:b/>
        </w:rPr>
        <w:t xml:space="preserve"> </w:t>
      </w:r>
      <w:r w:rsidR="00CA2780" w:rsidRPr="00194425">
        <w:rPr>
          <w:rFonts w:eastAsia="PMingLiU"/>
          <w:b/>
        </w:rPr>
        <w:tab/>
      </w:r>
      <w:r w:rsidR="00CD1921">
        <w:rPr>
          <w:rFonts w:eastAsia="PMingLiU"/>
          <w:b/>
          <w:bCs/>
        </w:rPr>
        <w:t>Mr. Curl wonders about the sources of data for the AADT counts in the Traffic Impact Study</w:t>
      </w:r>
      <w:r w:rsidR="00080C02">
        <w:rPr>
          <w:rFonts w:eastAsia="PMingLiU"/>
          <w:b/>
          <w:bCs/>
        </w:rPr>
        <w:t>, on page 6 of his prefiled testimony</w:t>
      </w:r>
      <w:r w:rsidR="00CD1921">
        <w:rPr>
          <w:rFonts w:eastAsia="PMingLiU"/>
          <w:b/>
          <w:bCs/>
        </w:rPr>
        <w:t xml:space="preserve">. Can you please explain what </w:t>
      </w:r>
      <w:r w:rsidR="00080C02">
        <w:rPr>
          <w:rFonts w:eastAsia="PMingLiU"/>
          <w:b/>
          <w:bCs/>
        </w:rPr>
        <w:t>the</w:t>
      </w:r>
      <w:r w:rsidR="00CD1921">
        <w:rPr>
          <w:rFonts w:eastAsia="PMingLiU"/>
          <w:b/>
          <w:bCs/>
        </w:rPr>
        <w:t xml:space="preserve"> sources of data were?</w:t>
      </w:r>
    </w:p>
    <w:p w14:paraId="679D8E28" w14:textId="278D7A30" w:rsidR="00194425" w:rsidRPr="00133351" w:rsidRDefault="00194425" w:rsidP="00D56732">
      <w:pPr>
        <w:widowControl/>
        <w:spacing w:line="480" w:lineRule="exact"/>
        <w:ind w:left="720" w:right="36" w:hanging="720"/>
        <w:rPr>
          <w:rFonts w:eastAsia="PMingLiU"/>
        </w:rPr>
        <w:sectPr w:rsidR="00194425" w:rsidRPr="00133351" w:rsidSect="00AE6285">
          <w:type w:val="continuous"/>
          <w:pgSz w:w="12240" w:h="15840"/>
          <w:pgMar w:top="-1260" w:right="1584" w:bottom="900" w:left="1530" w:header="960" w:footer="478" w:gutter="0"/>
          <w:cols w:space="720"/>
          <w:noEndnote/>
        </w:sectPr>
      </w:pPr>
      <w:r>
        <w:rPr>
          <w:rFonts w:eastAsia="PMingLiU"/>
        </w:rPr>
        <w:t>A:</w:t>
      </w:r>
      <w:r>
        <w:rPr>
          <w:rFonts w:eastAsia="PMingLiU"/>
        </w:rPr>
        <w:tab/>
      </w:r>
      <w:r w:rsidR="00F27185">
        <w:rPr>
          <w:rFonts w:eastAsia="PMingLiU"/>
        </w:rPr>
        <w:t>Yes. We conducted</w:t>
      </w:r>
      <w:r w:rsidR="00CD1921">
        <w:rPr>
          <w:rFonts w:eastAsia="PMingLiU"/>
        </w:rPr>
        <w:t xml:space="preserve"> AADT counts for the Valley View and Ham/Arnie Road crossings</w:t>
      </w:r>
      <w:r w:rsidR="00D376EB">
        <w:rPr>
          <w:rFonts w:eastAsia="PMingLiU"/>
        </w:rPr>
        <w:t xml:space="preserve"> </w:t>
      </w:r>
      <w:r w:rsidR="00F27185">
        <w:rPr>
          <w:rFonts w:eastAsia="PMingLiU"/>
        </w:rPr>
        <w:t>on Tuesday, August 11</w:t>
      </w:r>
      <w:r w:rsidR="00D376EB">
        <w:rPr>
          <w:rFonts w:eastAsia="PMingLiU"/>
        </w:rPr>
        <w:t>, 2</w:t>
      </w:r>
      <w:r w:rsidR="00F27185">
        <w:rPr>
          <w:rFonts w:eastAsia="PMingLiU"/>
        </w:rPr>
        <w:t>0</w:t>
      </w:r>
      <w:r w:rsidR="00D376EB">
        <w:rPr>
          <w:rFonts w:eastAsia="PMingLiU"/>
        </w:rPr>
        <w:t>15</w:t>
      </w:r>
      <w:r w:rsidR="00CD1921">
        <w:rPr>
          <w:rFonts w:eastAsia="PMingLiU"/>
        </w:rPr>
        <w:t xml:space="preserve">. </w:t>
      </w:r>
      <w:r w:rsidR="00F27185">
        <w:rPr>
          <w:rFonts w:eastAsia="PMingLiU"/>
        </w:rPr>
        <w:t xml:space="preserve">In areas where we did not use actual traffic counts, data from the Whatcom Council of Governments </w:t>
      </w:r>
      <w:r w:rsidR="00121753">
        <w:rPr>
          <w:rFonts w:eastAsia="PMingLiU"/>
        </w:rPr>
        <w:t xml:space="preserve">Traffic Count Manual was used. </w:t>
      </w:r>
      <w:r w:rsidR="00CD1921">
        <w:rPr>
          <w:rFonts w:eastAsia="PMingLiU"/>
        </w:rPr>
        <w:t xml:space="preserve">We </w:t>
      </w:r>
      <w:r w:rsidR="00F27185">
        <w:rPr>
          <w:rFonts w:eastAsia="PMingLiU"/>
        </w:rPr>
        <w:t xml:space="preserve">also </w:t>
      </w:r>
      <w:r w:rsidR="00CD1921">
        <w:rPr>
          <w:rFonts w:eastAsia="PMingLiU"/>
        </w:rPr>
        <w:t xml:space="preserve">calculated AADT, using </w:t>
      </w:r>
      <w:r w:rsidR="00F27185">
        <w:rPr>
          <w:rFonts w:eastAsia="PMingLiU"/>
        </w:rPr>
        <w:t>either historic growth rates or</w:t>
      </w:r>
      <w:r w:rsidR="00121753">
        <w:rPr>
          <w:rFonts w:eastAsia="PMingLiU"/>
        </w:rPr>
        <w:t>,</w:t>
      </w:r>
      <w:r w:rsidR="00F27185">
        <w:rPr>
          <w:rFonts w:eastAsia="PMingLiU"/>
        </w:rPr>
        <w:t xml:space="preserve"> when no historic information was available, </w:t>
      </w:r>
      <w:r w:rsidR="00CD1921">
        <w:rPr>
          <w:rFonts w:eastAsia="PMingLiU"/>
        </w:rPr>
        <w:t>a very conservative growth rate (which means we actually projected a growth rate that was faster than will likely occur)</w:t>
      </w:r>
      <w:r w:rsidR="00F27185">
        <w:rPr>
          <w:rFonts w:eastAsia="PMingLiU"/>
        </w:rPr>
        <w:t xml:space="preserve">.  </w:t>
      </w:r>
      <w:r w:rsidR="00CD1921">
        <w:rPr>
          <w:rFonts w:eastAsia="PMingLiU"/>
        </w:rPr>
        <w:t xml:space="preserve">This is industry standard practice. </w:t>
      </w:r>
    </w:p>
    <w:p w14:paraId="22637916" w14:textId="77777777" w:rsidR="00CA2780" w:rsidRDefault="00CA2780" w:rsidP="00D56732">
      <w:pPr>
        <w:widowControl/>
        <w:tabs>
          <w:tab w:val="left" w:pos="-1440"/>
        </w:tabs>
        <w:spacing w:line="480" w:lineRule="exact"/>
        <w:ind w:left="720" w:right="36" w:hanging="720"/>
        <w:rPr>
          <w:rFonts w:eastAsia="PMingLiU"/>
        </w:rPr>
      </w:pPr>
    </w:p>
    <w:p w14:paraId="5D2911B0" w14:textId="77777777" w:rsidR="00CA2780" w:rsidRDefault="00194425" w:rsidP="00D56732">
      <w:pPr>
        <w:widowControl/>
        <w:tabs>
          <w:tab w:val="left" w:pos="-1440"/>
        </w:tabs>
        <w:spacing w:line="480" w:lineRule="exact"/>
        <w:ind w:left="720" w:right="36" w:hanging="720"/>
        <w:rPr>
          <w:rFonts w:eastAsia="PMingLiU"/>
          <w:b/>
        </w:rPr>
      </w:pPr>
      <w:r w:rsidRPr="00194425">
        <w:rPr>
          <w:rFonts w:eastAsia="PMingLiU"/>
          <w:b/>
        </w:rPr>
        <w:t>Q:</w:t>
      </w:r>
      <w:r w:rsidRPr="00194425">
        <w:rPr>
          <w:rFonts w:eastAsia="PMingLiU"/>
          <w:b/>
        </w:rPr>
        <w:tab/>
      </w:r>
      <w:r w:rsidR="00D376EB">
        <w:rPr>
          <w:rFonts w:eastAsia="PMingLiU"/>
          <w:b/>
        </w:rPr>
        <w:t>On page 14 of Mr. Curl’s testimony, he states that the AADT shown in the Traffic Impact Study for Ham Road was not consistent with the Commission’s crossing inventory information. Do you agree?</w:t>
      </w:r>
    </w:p>
    <w:p w14:paraId="0B987ED5" w14:textId="77777777" w:rsidR="003A214D" w:rsidRDefault="00194425" w:rsidP="00D56732">
      <w:pPr>
        <w:widowControl/>
        <w:tabs>
          <w:tab w:val="left" w:pos="-1440"/>
        </w:tabs>
        <w:spacing w:line="480" w:lineRule="exact"/>
        <w:ind w:left="720" w:right="36" w:hanging="720"/>
        <w:rPr>
          <w:rFonts w:eastAsia="PMingLiU"/>
        </w:rPr>
      </w:pPr>
      <w:r>
        <w:rPr>
          <w:rFonts w:eastAsia="PMingLiU"/>
        </w:rPr>
        <w:t>A:</w:t>
      </w:r>
      <w:r w:rsidR="00D376EB">
        <w:rPr>
          <w:rFonts w:eastAsia="PMingLiU"/>
        </w:rPr>
        <w:tab/>
        <w:t xml:space="preserve">Although, again, I am unable to review the Commission’s actual crossing inventory information, these AADTs are </w:t>
      </w:r>
      <w:r w:rsidR="00E45BD6">
        <w:rPr>
          <w:rFonts w:eastAsia="PMingLiU"/>
        </w:rPr>
        <w:t xml:space="preserve">generally </w:t>
      </w:r>
      <w:r w:rsidR="00D376EB">
        <w:rPr>
          <w:rFonts w:eastAsia="PMingLiU"/>
        </w:rPr>
        <w:t xml:space="preserve">consistent. From a traffic engineering perspective, there is no statistical difference between AADTs of 205 (crossing inventory) and 211 (Traffic Impact Study). </w:t>
      </w:r>
      <w:r w:rsidR="00E45BD6">
        <w:rPr>
          <w:rFonts w:eastAsia="PMingLiU"/>
        </w:rPr>
        <w:t xml:space="preserve"> </w:t>
      </w:r>
      <w:r w:rsidR="00D376EB">
        <w:rPr>
          <w:rFonts w:eastAsia="PMingLiU"/>
        </w:rPr>
        <w:t xml:space="preserve">Other than that, all I can say is that we actually counted the AADT at Ham Road on </w:t>
      </w:r>
      <w:r w:rsidR="00E45BD6">
        <w:rPr>
          <w:rFonts w:eastAsia="PMingLiU"/>
        </w:rPr>
        <w:t>Tuesday, August 11</w:t>
      </w:r>
      <w:r w:rsidR="00D376EB">
        <w:rPr>
          <w:rFonts w:eastAsia="PMingLiU"/>
        </w:rPr>
        <w:t xml:space="preserve">, 2015. </w:t>
      </w:r>
    </w:p>
    <w:p w14:paraId="74466873" w14:textId="77777777" w:rsidR="00194425" w:rsidRDefault="00194425" w:rsidP="00D56732">
      <w:pPr>
        <w:widowControl/>
        <w:tabs>
          <w:tab w:val="left" w:pos="-1440"/>
        </w:tabs>
        <w:spacing w:line="480" w:lineRule="exact"/>
        <w:ind w:left="720" w:right="36" w:hanging="720"/>
        <w:rPr>
          <w:rFonts w:eastAsia="PMingLiU"/>
        </w:rPr>
      </w:pPr>
    </w:p>
    <w:p w14:paraId="4C21F106" w14:textId="77777777" w:rsidR="00CA2780" w:rsidRPr="00194425" w:rsidRDefault="00CA2780" w:rsidP="00D56732">
      <w:pPr>
        <w:widowControl/>
        <w:spacing w:line="480" w:lineRule="exact"/>
        <w:ind w:left="720" w:right="36" w:hanging="720"/>
        <w:rPr>
          <w:rFonts w:eastAsia="PMingLiU"/>
          <w:b/>
        </w:rPr>
      </w:pPr>
      <w:r w:rsidRPr="00194425">
        <w:rPr>
          <w:rFonts w:eastAsia="PMingLiU"/>
          <w:b/>
        </w:rPr>
        <w:lastRenderedPageBreak/>
        <w:t>Q:</w:t>
      </w:r>
      <w:r w:rsidRPr="00194425">
        <w:rPr>
          <w:rFonts w:eastAsia="PMingLiU"/>
          <w:b/>
        </w:rPr>
        <w:tab/>
      </w:r>
      <w:r w:rsidR="00315C92">
        <w:rPr>
          <w:rFonts w:eastAsia="PMingLiU"/>
          <w:b/>
        </w:rPr>
        <w:t xml:space="preserve">Mr. Curl states that the Traffic Impact Study incorrectly described the characteristics of the Ham Road crossing. </w:t>
      </w:r>
      <w:r w:rsidR="005A4952">
        <w:rPr>
          <w:rFonts w:eastAsia="PMingLiU"/>
          <w:b/>
        </w:rPr>
        <w:t>What is your response?</w:t>
      </w:r>
      <w:r w:rsidRPr="00194425">
        <w:rPr>
          <w:rFonts w:eastAsia="PMingLiU"/>
          <w:b/>
        </w:rPr>
        <w:t xml:space="preserve"> </w:t>
      </w:r>
    </w:p>
    <w:p w14:paraId="4D2846B9" w14:textId="77777777" w:rsidR="00CA2780" w:rsidRDefault="00CA2780" w:rsidP="00D56732">
      <w:pPr>
        <w:widowControl/>
        <w:spacing w:line="480" w:lineRule="exact"/>
        <w:ind w:left="720" w:right="36" w:hanging="720"/>
        <w:rPr>
          <w:rFonts w:eastAsia="PMingLiU"/>
        </w:rPr>
      </w:pPr>
      <w:r>
        <w:rPr>
          <w:rFonts w:eastAsia="PMingLiU"/>
        </w:rPr>
        <w:t xml:space="preserve">A: </w:t>
      </w:r>
      <w:r w:rsidR="005A4952">
        <w:rPr>
          <w:rFonts w:eastAsia="PMingLiU"/>
        </w:rPr>
        <w:tab/>
        <w:t>Mr. Curl is correct that t</w:t>
      </w:r>
      <w:r w:rsidR="00315C92">
        <w:rPr>
          <w:rFonts w:eastAsia="PMingLiU"/>
        </w:rPr>
        <w:t>he Ham Road crossing does not</w:t>
      </w:r>
      <w:r w:rsidR="005A4952">
        <w:rPr>
          <w:rFonts w:eastAsia="PMingLiU"/>
        </w:rPr>
        <w:t xml:space="preserve"> currently</w:t>
      </w:r>
      <w:r w:rsidR="00315C92">
        <w:rPr>
          <w:rFonts w:eastAsia="PMingLiU"/>
        </w:rPr>
        <w:t xml:space="preserve"> have active devices. We have been advised that BNSF plans to install active devices, but it was an error on our part to indicate that they exist today. </w:t>
      </w:r>
    </w:p>
    <w:p w14:paraId="1D2E155B" w14:textId="77777777" w:rsidR="00CA2780" w:rsidRDefault="00CA2780" w:rsidP="00D56732">
      <w:pPr>
        <w:widowControl/>
        <w:tabs>
          <w:tab w:val="left" w:pos="-1440"/>
        </w:tabs>
        <w:spacing w:line="480" w:lineRule="exact"/>
        <w:ind w:left="720" w:right="36" w:hanging="720"/>
        <w:rPr>
          <w:rFonts w:eastAsia="PMingLiU"/>
          <w:b/>
        </w:rPr>
      </w:pPr>
    </w:p>
    <w:p w14:paraId="0BF5F7FD" w14:textId="77777777" w:rsidR="00CA2780" w:rsidRDefault="00194425" w:rsidP="00D56732">
      <w:pPr>
        <w:widowControl/>
        <w:tabs>
          <w:tab w:val="left" w:pos="-1440"/>
        </w:tabs>
        <w:spacing w:line="480" w:lineRule="exact"/>
        <w:ind w:right="36"/>
        <w:rPr>
          <w:rFonts w:eastAsia="PMingLiU"/>
          <w:b/>
        </w:rPr>
      </w:pPr>
      <w:r>
        <w:rPr>
          <w:rFonts w:eastAsia="PMingLiU"/>
          <w:b/>
        </w:rPr>
        <w:t>Q:</w:t>
      </w:r>
      <w:r>
        <w:rPr>
          <w:rFonts w:eastAsia="PMingLiU"/>
          <w:b/>
        </w:rPr>
        <w:tab/>
      </w:r>
      <w:r w:rsidR="00D929EC">
        <w:rPr>
          <w:rFonts w:eastAsia="PMingLiU"/>
          <w:b/>
        </w:rPr>
        <w:t>Does that change the recommendations/conclusions of the TIS?</w:t>
      </w:r>
    </w:p>
    <w:p w14:paraId="763753AA" w14:textId="77777777" w:rsidR="00CA2780" w:rsidRPr="00194425" w:rsidRDefault="00194425" w:rsidP="00D56732">
      <w:pPr>
        <w:widowControl/>
        <w:tabs>
          <w:tab w:val="left" w:pos="-1440"/>
        </w:tabs>
        <w:spacing w:line="480" w:lineRule="exact"/>
        <w:ind w:left="720" w:right="36" w:hanging="720"/>
        <w:rPr>
          <w:rFonts w:eastAsia="PMingLiU"/>
        </w:rPr>
      </w:pPr>
      <w:r w:rsidRPr="00194425">
        <w:rPr>
          <w:rFonts w:eastAsia="PMingLiU"/>
        </w:rPr>
        <w:t>A:</w:t>
      </w:r>
      <w:r w:rsidRPr="00194425">
        <w:rPr>
          <w:rFonts w:eastAsia="PMingLiU"/>
        </w:rPr>
        <w:tab/>
      </w:r>
      <w:r w:rsidR="00D929EC">
        <w:rPr>
          <w:rFonts w:eastAsia="PMingLiU"/>
        </w:rPr>
        <w:t xml:space="preserve">No. Under the </w:t>
      </w:r>
      <w:r w:rsidR="00E45BD6">
        <w:rPr>
          <w:rFonts w:eastAsia="PMingLiU"/>
        </w:rPr>
        <w:t>“Guidance on Traffic Control Devices at Highway-Rail Grade Crossings</w:t>
      </w:r>
      <w:r w:rsidR="001F33C2">
        <w:rPr>
          <w:rFonts w:eastAsia="PMingLiU"/>
        </w:rPr>
        <w:t>”</w:t>
      </w:r>
      <w:r w:rsidR="00E45BD6">
        <w:rPr>
          <w:rFonts w:eastAsia="PMingLiU"/>
        </w:rPr>
        <w:t xml:space="preserve"> (November 2002)</w:t>
      </w:r>
      <w:r w:rsidR="00D929EC">
        <w:rPr>
          <w:rFonts w:eastAsia="PMingLiU"/>
        </w:rPr>
        <w:t xml:space="preserve">, active devices would not be required at the Ham crossing even after the closure of the Valley View crossing. This is an action by BNSF that actually goes above and beyond what current safety standards would require. </w:t>
      </w:r>
    </w:p>
    <w:p w14:paraId="439187C9" w14:textId="77777777" w:rsidR="00194425" w:rsidRDefault="00194425" w:rsidP="00D56732">
      <w:pPr>
        <w:widowControl/>
        <w:tabs>
          <w:tab w:val="left" w:pos="-1440"/>
        </w:tabs>
        <w:spacing w:line="480" w:lineRule="exact"/>
        <w:ind w:left="720" w:right="-414" w:hanging="720"/>
        <w:rPr>
          <w:rFonts w:eastAsia="PMingLiU"/>
          <w:b/>
        </w:rPr>
      </w:pPr>
    </w:p>
    <w:p w14:paraId="4112FA91" w14:textId="77777777" w:rsidR="00CA2780" w:rsidRDefault="00194425" w:rsidP="00D56732">
      <w:pPr>
        <w:widowControl/>
        <w:tabs>
          <w:tab w:val="left" w:pos="-1440"/>
        </w:tabs>
        <w:spacing w:line="480" w:lineRule="exact"/>
        <w:ind w:left="720" w:right="36" w:hanging="720"/>
        <w:rPr>
          <w:rFonts w:eastAsia="PMingLiU"/>
          <w:b/>
        </w:rPr>
      </w:pPr>
      <w:r w:rsidRPr="00194425">
        <w:rPr>
          <w:rFonts w:eastAsia="PMingLiU"/>
          <w:b/>
        </w:rPr>
        <w:t>Q:</w:t>
      </w:r>
      <w:r w:rsidRPr="00194425">
        <w:rPr>
          <w:rFonts w:eastAsia="PMingLiU"/>
          <w:b/>
        </w:rPr>
        <w:tab/>
      </w:r>
      <w:r w:rsidR="005A4952">
        <w:rPr>
          <w:rFonts w:eastAsia="PMingLiU"/>
          <w:b/>
        </w:rPr>
        <w:t>On page 15, Mr. Curl notes a discrepancy between his measurement of the width of Ham Road (18 feet) and the traffic study’s measurement of the width of Ham Road (20 feet). What is your response?</w:t>
      </w:r>
    </w:p>
    <w:p w14:paraId="102370A2" w14:textId="77777777" w:rsidR="00CA2780" w:rsidRDefault="00194425" w:rsidP="00D56732">
      <w:pPr>
        <w:widowControl/>
        <w:spacing w:line="480" w:lineRule="exact"/>
        <w:ind w:left="720" w:right="36" w:hanging="720"/>
        <w:rPr>
          <w:rFonts w:eastAsia="PMingLiU"/>
        </w:rPr>
      </w:pPr>
      <w:r>
        <w:rPr>
          <w:rFonts w:eastAsia="PMingLiU"/>
        </w:rPr>
        <w:t>A:</w:t>
      </w:r>
      <w:r>
        <w:rPr>
          <w:rFonts w:eastAsia="PMingLiU"/>
        </w:rPr>
        <w:tab/>
      </w:r>
      <w:r w:rsidR="008E1E66">
        <w:rPr>
          <w:rFonts w:eastAsia="PMingLiU"/>
        </w:rPr>
        <w:t xml:space="preserve">We measured 20 feet at the location </w:t>
      </w:r>
      <w:r w:rsidR="00E45BD6">
        <w:rPr>
          <w:rFonts w:eastAsia="PMingLiU"/>
        </w:rPr>
        <w:t>via Google Earth</w:t>
      </w:r>
      <w:r w:rsidR="008E1E66">
        <w:rPr>
          <w:rFonts w:eastAsia="PMingLiU"/>
        </w:rPr>
        <w:t>. However, the width can vary at different locations</w:t>
      </w:r>
      <w:r w:rsidR="00E94FB3">
        <w:rPr>
          <w:rFonts w:eastAsia="PMingLiU"/>
        </w:rPr>
        <w:t>,</w:t>
      </w:r>
      <w:r w:rsidR="00D2353E">
        <w:rPr>
          <w:rFonts w:eastAsia="PMingLiU"/>
        </w:rPr>
        <w:t xml:space="preserve"> and Mr. Curl may have measured 18 feet</w:t>
      </w:r>
      <w:r w:rsidR="00E94FB3">
        <w:rPr>
          <w:rFonts w:eastAsia="PMingLiU"/>
        </w:rPr>
        <w:t>.</w:t>
      </w:r>
      <w:r w:rsidR="008E1E66">
        <w:rPr>
          <w:rFonts w:eastAsia="PMingLiU"/>
        </w:rPr>
        <w:t xml:space="preserve"> This does not change our recommendations. </w:t>
      </w:r>
    </w:p>
    <w:p w14:paraId="3AA4B62B" w14:textId="77777777" w:rsidR="00194425" w:rsidRDefault="00194425" w:rsidP="00D56732">
      <w:pPr>
        <w:widowControl/>
        <w:tabs>
          <w:tab w:val="left" w:pos="-1440"/>
        </w:tabs>
        <w:spacing w:line="480" w:lineRule="exact"/>
        <w:ind w:left="720" w:hanging="720"/>
        <w:rPr>
          <w:rFonts w:eastAsia="PMingLiU"/>
        </w:rPr>
      </w:pPr>
    </w:p>
    <w:p w14:paraId="5BED55C1" w14:textId="77777777" w:rsidR="00194425" w:rsidRDefault="00194425" w:rsidP="00D56732">
      <w:pPr>
        <w:widowControl/>
        <w:tabs>
          <w:tab w:val="left" w:pos="-1440"/>
        </w:tabs>
        <w:spacing w:line="480" w:lineRule="exact"/>
        <w:ind w:left="720" w:hanging="720"/>
        <w:rPr>
          <w:rFonts w:eastAsia="PMingLiU"/>
          <w:b/>
          <w:bCs/>
        </w:rPr>
      </w:pPr>
      <w:r>
        <w:rPr>
          <w:rFonts w:eastAsia="PMingLiU"/>
        </w:rPr>
        <w:t>Q:</w:t>
      </w:r>
      <w:r w:rsidRPr="00177DD4">
        <w:rPr>
          <w:rFonts w:eastAsia="PMingLiU"/>
        </w:rPr>
        <w:t xml:space="preserve"> </w:t>
      </w:r>
      <w:r>
        <w:rPr>
          <w:rFonts w:eastAsia="PMingLiU"/>
          <w:b/>
          <w:bCs/>
        </w:rPr>
        <w:t xml:space="preserve">   </w:t>
      </w:r>
      <w:r w:rsidR="008E1E66">
        <w:rPr>
          <w:rFonts w:eastAsia="PMingLiU"/>
          <w:b/>
          <w:bCs/>
        </w:rPr>
        <w:t>Mr. Curl calculated the required sight distance at the Ham Road crossing as 100 feet. Your traffic study calculated the requir</w:t>
      </w:r>
      <w:r w:rsidR="00D2353E">
        <w:rPr>
          <w:rFonts w:eastAsia="PMingLiU"/>
          <w:b/>
          <w:bCs/>
        </w:rPr>
        <w:t>ed sight distance as 105 feet. What is your response?</w:t>
      </w:r>
    </w:p>
    <w:p w14:paraId="3AFFA78D" w14:textId="79955B8D" w:rsidR="00D2353E" w:rsidRDefault="00194425" w:rsidP="00D56732">
      <w:pPr>
        <w:widowControl/>
        <w:tabs>
          <w:tab w:val="left" w:pos="-1440"/>
        </w:tabs>
        <w:spacing w:line="480" w:lineRule="exact"/>
        <w:ind w:left="720" w:hanging="720"/>
        <w:rPr>
          <w:rFonts w:eastAsia="PMingLiU"/>
        </w:rPr>
      </w:pPr>
      <w:r>
        <w:rPr>
          <w:rFonts w:eastAsia="PMingLiU"/>
        </w:rPr>
        <w:t>A:</w:t>
      </w:r>
      <w:r>
        <w:rPr>
          <w:rFonts w:eastAsia="PMingLiU"/>
        </w:rPr>
        <w:tab/>
      </w:r>
      <w:r w:rsidR="001306D0">
        <w:rPr>
          <w:rFonts w:eastAsia="PMingLiU"/>
        </w:rPr>
        <w:t xml:space="preserve">We evaluated the required sight distance at the Ham Road crossing using Table 2 from “Guidance on Traffic Control at Highway-Rail Grade Crossings” assuming a passenger car is the design vehicle and the trains are traveling at 10 mph. </w:t>
      </w:r>
      <w:r w:rsidR="00CF1060">
        <w:rPr>
          <w:rFonts w:eastAsia="PMingLiU"/>
        </w:rPr>
        <w:t xml:space="preserve">We agree with Mr. Curl that the sight distance at Ham Road exceeds minimum requirements. </w:t>
      </w:r>
    </w:p>
    <w:p w14:paraId="7CCBAF46" w14:textId="77777777" w:rsidR="00D2353E" w:rsidRDefault="00D2353E" w:rsidP="00D56732">
      <w:pPr>
        <w:widowControl/>
        <w:tabs>
          <w:tab w:val="left" w:pos="-1440"/>
        </w:tabs>
        <w:spacing w:line="480" w:lineRule="exact"/>
        <w:rPr>
          <w:rFonts w:eastAsia="PMingLiU"/>
        </w:rPr>
      </w:pPr>
    </w:p>
    <w:p w14:paraId="2D101594" w14:textId="77777777" w:rsidR="00194425" w:rsidRPr="005E5970" w:rsidRDefault="00D2353E" w:rsidP="00D56732">
      <w:pPr>
        <w:widowControl/>
        <w:tabs>
          <w:tab w:val="left" w:pos="-1440"/>
        </w:tabs>
        <w:spacing w:line="480" w:lineRule="exact"/>
        <w:ind w:left="720" w:hanging="720"/>
        <w:rPr>
          <w:rFonts w:eastAsia="PMingLiU"/>
          <w:b/>
        </w:rPr>
      </w:pPr>
      <w:r w:rsidRPr="005E5970">
        <w:rPr>
          <w:rFonts w:eastAsia="PMingLiU"/>
          <w:b/>
        </w:rPr>
        <w:t>Q:</w:t>
      </w:r>
      <w:r w:rsidRPr="005E5970">
        <w:rPr>
          <w:rFonts w:eastAsia="PMingLiU"/>
          <w:b/>
        </w:rPr>
        <w:tab/>
      </w:r>
      <w:r w:rsidR="00CF1060" w:rsidRPr="005E5970">
        <w:rPr>
          <w:rFonts w:eastAsia="PMingLiU"/>
          <w:b/>
        </w:rPr>
        <w:t>Mr. Curl recommends that BNSF install flashing lights, in addition to gates, at the Ham/Arnie crossing. Do you agree? Why or why not?</w:t>
      </w:r>
    </w:p>
    <w:p w14:paraId="5D18A010" w14:textId="71E62170" w:rsidR="00CF1060" w:rsidRDefault="00CF1060" w:rsidP="00D56732">
      <w:pPr>
        <w:widowControl/>
        <w:tabs>
          <w:tab w:val="left" w:pos="-1440"/>
        </w:tabs>
        <w:spacing w:line="480" w:lineRule="exact"/>
        <w:ind w:left="720" w:hanging="720"/>
        <w:rPr>
          <w:rFonts w:eastAsia="PMingLiU"/>
        </w:rPr>
      </w:pPr>
      <w:r>
        <w:rPr>
          <w:rFonts w:eastAsia="PMingLiU"/>
        </w:rPr>
        <w:t>A:</w:t>
      </w:r>
      <w:r>
        <w:rPr>
          <w:rFonts w:eastAsia="PMingLiU"/>
        </w:rPr>
        <w:tab/>
      </w:r>
      <w:r w:rsidR="001306D0">
        <w:rPr>
          <w:rFonts w:eastAsia="PMingLiU"/>
        </w:rPr>
        <w:t>We agree</w:t>
      </w:r>
      <w:r w:rsidR="00121753">
        <w:rPr>
          <w:rFonts w:eastAsia="PMingLiU"/>
        </w:rPr>
        <w:t>,</w:t>
      </w:r>
      <w:r w:rsidR="001306D0">
        <w:rPr>
          <w:rFonts w:eastAsia="PMingLiU"/>
        </w:rPr>
        <w:t xml:space="preserve"> as it is generally a safer condition to </w:t>
      </w:r>
      <w:r w:rsidR="00E94FB3">
        <w:rPr>
          <w:rFonts w:eastAsia="PMingLiU"/>
        </w:rPr>
        <w:t xml:space="preserve">have </w:t>
      </w:r>
      <w:r w:rsidR="001306D0">
        <w:rPr>
          <w:rFonts w:eastAsia="PMingLiU"/>
        </w:rPr>
        <w:t xml:space="preserve">both warning devices. </w:t>
      </w:r>
      <w:r w:rsidR="00E94FB3">
        <w:rPr>
          <w:rFonts w:eastAsia="PMingLiU"/>
        </w:rPr>
        <w:t>It is</w:t>
      </w:r>
      <w:r w:rsidR="001306D0">
        <w:rPr>
          <w:rFonts w:eastAsia="PMingLiU"/>
        </w:rPr>
        <w:t xml:space="preserve"> our understanding that </w:t>
      </w:r>
      <w:r w:rsidR="000B6205">
        <w:rPr>
          <w:rFonts w:eastAsia="PMingLiU"/>
        </w:rPr>
        <w:t>it is BNSF standard practice to</w:t>
      </w:r>
      <w:r w:rsidR="001306D0">
        <w:rPr>
          <w:rFonts w:eastAsia="PMingLiU"/>
        </w:rPr>
        <w:t xml:space="preserve"> </w:t>
      </w:r>
      <w:r w:rsidR="000B6205">
        <w:rPr>
          <w:rFonts w:eastAsia="PMingLiU"/>
        </w:rPr>
        <w:t>install flashing lights when it installs gates.</w:t>
      </w:r>
      <w:r>
        <w:rPr>
          <w:rFonts w:eastAsia="PMingLiU"/>
        </w:rPr>
        <w:t xml:space="preserve"> </w:t>
      </w:r>
    </w:p>
    <w:p w14:paraId="14C162BA" w14:textId="77777777" w:rsidR="00CF1060" w:rsidRDefault="00CF1060" w:rsidP="00D56732">
      <w:pPr>
        <w:widowControl/>
        <w:tabs>
          <w:tab w:val="left" w:pos="-1440"/>
        </w:tabs>
        <w:spacing w:line="480" w:lineRule="exact"/>
        <w:rPr>
          <w:rFonts w:eastAsia="PMingLiU"/>
        </w:rPr>
      </w:pPr>
    </w:p>
    <w:p w14:paraId="59F53609" w14:textId="77777777" w:rsidR="00CF1060" w:rsidRPr="005E5970" w:rsidRDefault="00CF1060" w:rsidP="00D56732">
      <w:pPr>
        <w:widowControl/>
        <w:tabs>
          <w:tab w:val="left" w:pos="-1440"/>
        </w:tabs>
        <w:spacing w:line="480" w:lineRule="exact"/>
        <w:ind w:left="720" w:hanging="720"/>
        <w:rPr>
          <w:rFonts w:eastAsia="PMingLiU"/>
          <w:b/>
        </w:rPr>
      </w:pPr>
      <w:r w:rsidRPr="005E5970">
        <w:rPr>
          <w:rFonts w:eastAsia="PMingLiU"/>
          <w:b/>
        </w:rPr>
        <w:t>Q:</w:t>
      </w:r>
      <w:r w:rsidRPr="005E5970">
        <w:rPr>
          <w:rFonts w:eastAsia="PMingLiU"/>
          <w:b/>
        </w:rPr>
        <w:tab/>
        <w:t>Mr. Curl mentions that there are “deep ditches” adjacent to Arnie and Ham Road.</w:t>
      </w:r>
      <w:r w:rsidR="00543237" w:rsidRPr="005E5970">
        <w:rPr>
          <w:rFonts w:eastAsia="PMingLiU"/>
          <w:b/>
        </w:rPr>
        <w:t xml:space="preserve"> Does that impact your analysis? Why or </w:t>
      </w:r>
      <w:r w:rsidR="005E5970" w:rsidRPr="005E5970">
        <w:rPr>
          <w:rFonts w:eastAsia="PMingLiU"/>
          <w:b/>
        </w:rPr>
        <w:t>why</w:t>
      </w:r>
      <w:r w:rsidR="00543237" w:rsidRPr="005E5970">
        <w:rPr>
          <w:rFonts w:eastAsia="PMingLiU"/>
          <w:b/>
        </w:rPr>
        <w:t xml:space="preserve"> not?</w:t>
      </w:r>
    </w:p>
    <w:p w14:paraId="2F26E783" w14:textId="77777777" w:rsidR="00543237" w:rsidRDefault="00543237" w:rsidP="00D56732">
      <w:pPr>
        <w:widowControl/>
        <w:tabs>
          <w:tab w:val="left" w:pos="-1440"/>
        </w:tabs>
        <w:spacing w:line="480" w:lineRule="exact"/>
        <w:ind w:left="720" w:hanging="720"/>
        <w:rPr>
          <w:rFonts w:eastAsia="PMingLiU"/>
        </w:rPr>
      </w:pPr>
      <w:r>
        <w:rPr>
          <w:rFonts w:eastAsia="PMingLiU"/>
        </w:rPr>
        <w:t>A:</w:t>
      </w:r>
      <w:r>
        <w:rPr>
          <w:rFonts w:eastAsia="PMingLiU"/>
        </w:rPr>
        <w:tab/>
      </w:r>
      <w:r w:rsidR="001740EE">
        <w:rPr>
          <w:rFonts w:eastAsia="PMingLiU"/>
        </w:rPr>
        <w:t xml:space="preserve">This does not impact our analysis as </w:t>
      </w:r>
      <w:r w:rsidR="001F33C2">
        <w:rPr>
          <w:rFonts w:eastAsia="PMingLiU"/>
        </w:rPr>
        <w:t>the roadway cross section is substandard given the existing functional classification and traffic volumes per Washington State DOT standards. The functional classification and traffic volume characteristics of Ham or Arnie Road are not expected to substantially change with the Valley View Road closure causing there to be no remediation required by BNSF. Lastly, there are substandard cross section elements for most roads in the in the study area, meaning that the public is already likely traversing a substandard roadway.</w:t>
      </w:r>
    </w:p>
    <w:p w14:paraId="028C6A2E" w14:textId="77777777" w:rsidR="00543237" w:rsidRDefault="00543237" w:rsidP="00D56732">
      <w:pPr>
        <w:widowControl/>
        <w:tabs>
          <w:tab w:val="left" w:pos="-1440"/>
        </w:tabs>
        <w:spacing w:line="480" w:lineRule="exact"/>
        <w:rPr>
          <w:rFonts w:eastAsia="PMingLiU"/>
        </w:rPr>
      </w:pPr>
    </w:p>
    <w:p w14:paraId="5FD2152A" w14:textId="77777777" w:rsidR="00543237" w:rsidRPr="005E5970" w:rsidRDefault="00543237" w:rsidP="00D56732">
      <w:pPr>
        <w:widowControl/>
        <w:tabs>
          <w:tab w:val="left" w:pos="-1440"/>
        </w:tabs>
        <w:spacing w:line="480" w:lineRule="exact"/>
        <w:ind w:left="720" w:hanging="720"/>
        <w:rPr>
          <w:rFonts w:eastAsia="PMingLiU"/>
          <w:b/>
        </w:rPr>
      </w:pPr>
      <w:r w:rsidRPr="005E5970">
        <w:rPr>
          <w:rFonts w:eastAsia="PMingLiU"/>
          <w:b/>
        </w:rPr>
        <w:t>Q:</w:t>
      </w:r>
      <w:r w:rsidRPr="005E5970">
        <w:rPr>
          <w:rFonts w:eastAsia="PMingLiU"/>
          <w:b/>
        </w:rPr>
        <w:tab/>
        <w:t xml:space="preserve">Mr. Curl recommends safety improvements at Ham Road including pavement markings, stop lines, and increased signage. Do you agree with those recommendations? </w:t>
      </w:r>
    </w:p>
    <w:p w14:paraId="1982DDC7" w14:textId="77777777" w:rsidR="00543237" w:rsidRDefault="00543237" w:rsidP="00D56732">
      <w:pPr>
        <w:widowControl/>
        <w:tabs>
          <w:tab w:val="left" w:pos="-1440"/>
        </w:tabs>
        <w:spacing w:line="480" w:lineRule="exact"/>
        <w:rPr>
          <w:rFonts w:eastAsia="PMingLiU"/>
        </w:rPr>
      </w:pPr>
      <w:r>
        <w:rPr>
          <w:rFonts w:eastAsia="PMingLiU"/>
        </w:rPr>
        <w:t>A:</w:t>
      </w:r>
      <w:r>
        <w:rPr>
          <w:rFonts w:eastAsia="PMingLiU"/>
        </w:rPr>
        <w:tab/>
        <w:t>Yes. Those would be appropriate for the crossing upgrade at Ham Road.</w:t>
      </w:r>
    </w:p>
    <w:p w14:paraId="4C82ECE4" w14:textId="77777777" w:rsidR="00543237" w:rsidRDefault="00543237" w:rsidP="00D56732">
      <w:pPr>
        <w:widowControl/>
        <w:tabs>
          <w:tab w:val="left" w:pos="-1440"/>
        </w:tabs>
        <w:spacing w:line="480" w:lineRule="exact"/>
        <w:rPr>
          <w:rFonts w:eastAsia="PMingLiU"/>
        </w:rPr>
      </w:pPr>
    </w:p>
    <w:p w14:paraId="55C6B940" w14:textId="77777777" w:rsidR="00543237" w:rsidRPr="005E5970" w:rsidRDefault="00543237" w:rsidP="00D56732">
      <w:pPr>
        <w:widowControl/>
        <w:tabs>
          <w:tab w:val="left" w:pos="-1440"/>
        </w:tabs>
        <w:spacing w:line="480" w:lineRule="exact"/>
        <w:ind w:left="720" w:hanging="720"/>
        <w:rPr>
          <w:rFonts w:eastAsia="PMingLiU"/>
          <w:b/>
        </w:rPr>
      </w:pPr>
      <w:r w:rsidRPr="005E5970">
        <w:rPr>
          <w:rFonts w:eastAsia="PMingLiU"/>
          <w:b/>
        </w:rPr>
        <w:t xml:space="preserve">Q: </w:t>
      </w:r>
      <w:r w:rsidRPr="005E5970">
        <w:rPr>
          <w:rFonts w:eastAsia="PMingLiU"/>
          <w:b/>
        </w:rPr>
        <w:tab/>
        <w:t xml:space="preserve">Do you agree with Mr. Curl’s statement that “it seems reasonable to explore the possibility of widening the crossing or including stop refuges for vehicles such as school busses? </w:t>
      </w:r>
    </w:p>
    <w:p w14:paraId="43BD9E99" w14:textId="77777777" w:rsidR="00B3706F" w:rsidRDefault="00B3706F" w:rsidP="00D56732">
      <w:pPr>
        <w:widowControl/>
        <w:tabs>
          <w:tab w:val="left" w:pos="-1440"/>
        </w:tabs>
        <w:spacing w:line="480" w:lineRule="exact"/>
        <w:ind w:left="720" w:hanging="720"/>
        <w:rPr>
          <w:rFonts w:eastAsia="PMingLiU"/>
        </w:rPr>
      </w:pPr>
      <w:r>
        <w:rPr>
          <w:rFonts w:eastAsia="PMingLiU"/>
        </w:rPr>
        <w:t>A:</w:t>
      </w:r>
      <w:r>
        <w:rPr>
          <w:rFonts w:eastAsia="PMingLiU"/>
        </w:rPr>
        <w:tab/>
        <w:t xml:space="preserve">No. Stop refuges are not necessary to facilitate existing travel because </w:t>
      </w:r>
      <w:r w:rsidR="00300943">
        <w:rPr>
          <w:rFonts w:eastAsia="PMingLiU"/>
        </w:rPr>
        <w:t>the</w:t>
      </w:r>
      <w:r>
        <w:rPr>
          <w:rFonts w:eastAsia="PMingLiU"/>
        </w:rPr>
        <w:t xml:space="preserve"> AADT and peak hour volumes</w:t>
      </w:r>
      <w:r w:rsidR="00300943">
        <w:rPr>
          <w:rFonts w:eastAsia="PMingLiU"/>
        </w:rPr>
        <w:t xml:space="preserve"> are low</w:t>
      </w:r>
      <w:r>
        <w:rPr>
          <w:rFonts w:eastAsia="PMingLiU"/>
        </w:rPr>
        <w:t>. We do no</w:t>
      </w:r>
      <w:r w:rsidR="00D74322">
        <w:rPr>
          <w:rFonts w:eastAsia="PMingLiU"/>
        </w:rPr>
        <w:t>t foresee backups caused by bus</w:t>
      </w:r>
      <w:r>
        <w:rPr>
          <w:rFonts w:eastAsia="PMingLiU"/>
        </w:rPr>
        <w:t xml:space="preserve">es stopping in the lane of travel. Widening the crossing is not necessary. There would be no benefit because of road width limits. </w:t>
      </w:r>
    </w:p>
    <w:p w14:paraId="540292DD" w14:textId="77777777" w:rsidR="00B3706F" w:rsidRPr="005E5970" w:rsidRDefault="00B3706F" w:rsidP="00D56732">
      <w:pPr>
        <w:widowControl/>
        <w:tabs>
          <w:tab w:val="left" w:pos="-1440"/>
        </w:tabs>
        <w:spacing w:line="480" w:lineRule="exact"/>
        <w:ind w:left="720" w:hanging="720"/>
        <w:rPr>
          <w:rFonts w:eastAsia="PMingLiU"/>
          <w:b/>
        </w:rPr>
      </w:pPr>
      <w:r w:rsidRPr="005E5970">
        <w:rPr>
          <w:rFonts w:eastAsia="PMingLiU"/>
          <w:b/>
        </w:rPr>
        <w:t>Q:</w:t>
      </w:r>
      <w:r w:rsidRPr="005E5970">
        <w:rPr>
          <w:rFonts w:eastAsia="PMingLiU"/>
          <w:b/>
        </w:rPr>
        <w:tab/>
        <w:t>Mr. Curl describes the Main Street crossing on page 19. He notes an AADT of 751. Do you agree that that AADT is accurate?</w:t>
      </w:r>
    </w:p>
    <w:p w14:paraId="01C91DC7" w14:textId="77777777" w:rsidR="00B3706F" w:rsidRDefault="00B3706F" w:rsidP="00D56732">
      <w:pPr>
        <w:widowControl/>
        <w:tabs>
          <w:tab w:val="left" w:pos="-1440"/>
        </w:tabs>
        <w:spacing w:line="480" w:lineRule="exact"/>
        <w:rPr>
          <w:rFonts w:eastAsia="PMingLiU"/>
        </w:rPr>
      </w:pPr>
      <w:r>
        <w:rPr>
          <w:rFonts w:eastAsia="PMingLiU"/>
        </w:rPr>
        <w:t>A:</w:t>
      </w:r>
      <w:r>
        <w:rPr>
          <w:rFonts w:eastAsia="PMingLiU"/>
        </w:rPr>
        <w:tab/>
        <w:t xml:space="preserve">No, that appears to be outdated information. </w:t>
      </w:r>
    </w:p>
    <w:p w14:paraId="1B880794" w14:textId="77777777" w:rsidR="00B3706F" w:rsidRDefault="00B3706F" w:rsidP="00D56732">
      <w:pPr>
        <w:widowControl/>
        <w:tabs>
          <w:tab w:val="left" w:pos="-1440"/>
        </w:tabs>
        <w:spacing w:line="480" w:lineRule="exact"/>
        <w:rPr>
          <w:rFonts w:eastAsia="PMingLiU"/>
        </w:rPr>
      </w:pPr>
    </w:p>
    <w:p w14:paraId="4C9779A8" w14:textId="77777777" w:rsidR="00B3706F" w:rsidRPr="005E5970" w:rsidRDefault="00B3706F" w:rsidP="00D56732">
      <w:pPr>
        <w:widowControl/>
        <w:tabs>
          <w:tab w:val="left" w:pos="-1440"/>
        </w:tabs>
        <w:spacing w:line="480" w:lineRule="exact"/>
        <w:ind w:left="720" w:hanging="720"/>
        <w:rPr>
          <w:rFonts w:eastAsia="PMingLiU"/>
          <w:b/>
        </w:rPr>
      </w:pPr>
      <w:r w:rsidRPr="005E5970">
        <w:rPr>
          <w:rFonts w:eastAsia="PMingLiU"/>
          <w:b/>
        </w:rPr>
        <w:t>Q:</w:t>
      </w:r>
      <w:r w:rsidRPr="005E5970">
        <w:rPr>
          <w:rFonts w:eastAsia="PMingLiU"/>
          <w:b/>
        </w:rPr>
        <w:tab/>
        <w:t>Mr. Curl notes that he is unable to understand the difference in the two different AADT counts that the traffic study provided for the Main Street crossing. Can you please explain the difference?</w:t>
      </w:r>
    </w:p>
    <w:p w14:paraId="6A22F80C" w14:textId="249DB136" w:rsidR="00B3706F" w:rsidRDefault="00B3706F" w:rsidP="00D56732">
      <w:pPr>
        <w:widowControl/>
        <w:tabs>
          <w:tab w:val="left" w:pos="-1440"/>
        </w:tabs>
        <w:spacing w:line="480" w:lineRule="exact"/>
        <w:ind w:left="720" w:hanging="720"/>
        <w:rPr>
          <w:rFonts w:eastAsia="PMingLiU"/>
        </w:rPr>
      </w:pPr>
      <w:r>
        <w:rPr>
          <w:rFonts w:eastAsia="PMingLiU"/>
        </w:rPr>
        <w:t>A:</w:t>
      </w:r>
      <w:r>
        <w:rPr>
          <w:rFonts w:eastAsia="PMingLiU"/>
        </w:rPr>
        <w:tab/>
      </w:r>
      <w:r w:rsidR="001740EE">
        <w:rPr>
          <w:rFonts w:eastAsia="PMingLiU"/>
        </w:rPr>
        <w:t xml:space="preserve">Yes. The AADT </w:t>
      </w:r>
      <w:r w:rsidR="001740EE" w:rsidRPr="001740EE">
        <w:rPr>
          <w:rFonts w:eastAsia="PMingLiU"/>
        </w:rPr>
        <w:t>823 was counted by Whatcom County in 2010, and since there is no historical count data to calculate an average annual growth rate, we assumed a very conservative 2% average annual growth rate</w:t>
      </w:r>
      <w:r w:rsidR="001F33C2">
        <w:rPr>
          <w:rFonts w:eastAsia="PMingLiU"/>
        </w:rPr>
        <w:t xml:space="preserve"> to calculate an estimated 9</w:t>
      </w:r>
      <w:r w:rsidR="001740EE">
        <w:rPr>
          <w:rFonts w:eastAsia="PMingLiU"/>
        </w:rPr>
        <w:t xml:space="preserve">64 </w:t>
      </w:r>
      <w:r w:rsidR="001F33C2">
        <w:rPr>
          <w:rFonts w:eastAsia="PMingLiU"/>
        </w:rPr>
        <w:t>AADT in 2015.</w:t>
      </w:r>
      <w:r>
        <w:rPr>
          <w:rFonts w:eastAsia="PMingLiU"/>
        </w:rPr>
        <w:t xml:space="preserve"> </w:t>
      </w:r>
    </w:p>
    <w:p w14:paraId="5A92D247" w14:textId="77777777" w:rsidR="001614F4" w:rsidRDefault="001614F4" w:rsidP="00D56732">
      <w:pPr>
        <w:widowControl/>
        <w:tabs>
          <w:tab w:val="left" w:pos="-1440"/>
        </w:tabs>
        <w:spacing w:line="480" w:lineRule="exact"/>
        <w:rPr>
          <w:rFonts w:eastAsia="PMingLiU"/>
        </w:rPr>
      </w:pPr>
    </w:p>
    <w:p w14:paraId="4D99D98A" w14:textId="77777777" w:rsidR="001614F4" w:rsidRPr="001614F4" w:rsidRDefault="001614F4" w:rsidP="00D56732">
      <w:pPr>
        <w:widowControl/>
        <w:tabs>
          <w:tab w:val="left" w:pos="-1440"/>
        </w:tabs>
        <w:spacing w:line="480" w:lineRule="exact"/>
        <w:ind w:left="720" w:hanging="720"/>
        <w:rPr>
          <w:rFonts w:eastAsia="PMingLiU"/>
          <w:b/>
        </w:rPr>
      </w:pPr>
      <w:r w:rsidRPr="001614F4">
        <w:rPr>
          <w:rFonts w:eastAsia="PMingLiU"/>
          <w:b/>
        </w:rPr>
        <w:t>Q:</w:t>
      </w:r>
      <w:r w:rsidRPr="001614F4">
        <w:rPr>
          <w:rFonts w:eastAsia="PMingLiU"/>
          <w:b/>
        </w:rPr>
        <w:tab/>
        <w:t xml:space="preserve">Please explain the discrepancy in street widths at Main Street, which were noted by Mr. Curl on page 20 (the traffic study noted 16 feet; Mr. Curl measured 18 feet). </w:t>
      </w:r>
    </w:p>
    <w:p w14:paraId="223B649E" w14:textId="4602F6F0" w:rsidR="001614F4" w:rsidRDefault="001614F4" w:rsidP="00D56732">
      <w:pPr>
        <w:widowControl/>
        <w:tabs>
          <w:tab w:val="left" w:pos="-1440"/>
        </w:tabs>
        <w:spacing w:line="480" w:lineRule="exact"/>
        <w:ind w:left="720" w:hanging="720"/>
        <w:rPr>
          <w:rFonts w:eastAsia="PMingLiU"/>
        </w:rPr>
      </w:pPr>
      <w:r>
        <w:rPr>
          <w:rFonts w:eastAsia="PMingLiU"/>
        </w:rPr>
        <w:t>A:</w:t>
      </w:r>
      <w:r>
        <w:rPr>
          <w:rFonts w:eastAsia="PMingLiU"/>
        </w:rPr>
        <w:tab/>
      </w:r>
      <w:r w:rsidR="001740EE" w:rsidRPr="001740EE">
        <w:rPr>
          <w:rFonts w:eastAsia="PMingLiU"/>
        </w:rPr>
        <w:t xml:space="preserve">Our measurement was from Google Earth and given as approximate. Our </w:t>
      </w:r>
      <w:r w:rsidR="00121753">
        <w:rPr>
          <w:rFonts w:eastAsia="PMingLiU"/>
        </w:rPr>
        <w:t>r</w:t>
      </w:r>
      <w:r w:rsidR="001740EE" w:rsidRPr="001740EE">
        <w:rPr>
          <w:rFonts w:eastAsia="PMingLiU"/>
        </w:rPr>
        <w:t>ecommendation remains the same</w:t>
      </w:r>
      <w:r w:rsidR="000B6205">
        <w:rPr>
          <w:rFonts w:eastAsia="PMingLiU"/>
        </w:rPr>
        <w:t>.</w:t>
      </w:r>
    </w:p>
    <w:p w14:paraId="5B8FC0F0" w14:textId="77777777" w:rsidR="001614F4" w:rsidRDefault="001614F4" w:rsidP="00D56732">
      <w:pPr>
        <w:widowControl/>
        <w:tabs>
          <w:tab w:val="left" w:pos="-1440"/>
        </w:tabs>
        <w:spacing w:line="480" w:lineRule="exact"/>
        <w:rPr>
          <w:rFonts w:eastAsia="PMingLiU"/>
        </w:rPr>
      </w:pPr>
    </w:p>
    <w:p w14:paraId="34E9923A" w14:textId="77777777" w:rsidR="001614F4" w:rsidRPr="001614F4" w:rsidRDefault="001614F4" w:rsidP="00D56732">
      <w:pPr>
        <w:widowControl/>
        <w:tabs>
          <w:tab w:val="left" w:pos="-1440"/>
        </w:tabs>
        <w:spacing w:line="480" w:lineRule="exact"/>
        <w:rPr>
          <w:rFonts w:eastAsia="PMingLiU"/>
          <w:b/>
        </w:rPr>
      </w:pPr>
      <w:r w:rsidRPr="001614F4">
        <w:rPr>
          <w:rFonts w:eastAsia="PMingLiU"/>
          <w:b/>
        </w:rPr>
        <w:t>Q:</w:t>
      </w:r>
      <w:r w:rsidRPr="001614F4">
        <w:rPr>
          <w:rFonts w:eastAsia="PMingLiU"/>
          <w:b/>
        </w:rPr>
        <w:tab/>
        <w:t>Does that impact your recommendations in this case?</w:t>
      </w:r>
    </w:p>
    <w:p w14:paraId="7F9B8924" w14:textId="77777777" w:rsidR="001614F4" w:rsidRDefault="001614F4" w:rsidP="00D56732">
      <w:pPr>
        <w:widowControl/>
        <w:tabs>
          <w:tab w:val="left" w:pos="-1440"/>
        </w:tabs>
        <w:spacing w:line="480" w:lineRule="exact"/>
        <w:rPr>
          <w:rFonts w:eastAsia="PMingLiU"/>
        </w:rPr>
      </w:pPr>
      <w:r>
        <w:rPr>
          <w:rFonts w:eastAsia="PMingLiU"/>
        </w:rPr>
        <w:t>A:</w:t>
      </w:r>
      <w:r>
        <w:rPr>
          <w:rFonts w:eastAsia="PMingLiU"/>
        </w:rPr>
        <w:tab/>
        <w:t xml:space="preserve">No. </w:t>
      </w:r>
    </w:p>
    <w:p w14:paraId="0CE934A0" w14:textId="77777777" w:rsidR="001614F4" w:rsidRDefault="001614F4" w:rsidP="00D56732">
      <w:pPr>
        <w:widowControl/>
        <w:tabs>
          <w:tab w:val="left" w:pos="-1440"/>
        </w:tabs>
        <w:spacing w:line="480" w:lineRule="exact"/>
        <w:rPr>
          <w:rFonts w:eastAsia="PMingLiU"/>
        </w:rPr>
      </w:pPr>
    </w:p>
    <w:p w14:paraId="69948C0E" w14:textId="77777777" w:rsidR="001614F4" w:rsidRPr="001614F4" w:rsidRDefault="001614F4" w:rsidP="00D56732">
      <w:pPr>
        <w:widowControl/>
        <w:tabs>
          <w:tab w:val="left" w:pos="-1440"/>
        </w:tabs>
        <w:spacing w:line="480" w:lineRule="exact"/>
        <w:ind w:left="720" w:hanging="720"/>
        <w:rPr>
          <w:rFonts w:eastAsia="PMingLiU"/>
          <w:b/>
        </w:rPr>
      </w:pPr>
      <w:r w:rsidRPr="001614F4">
        <w:rPr>
          <w:rFonts w:eastAsia="PMingLiU"/>
          <w:b/>
        </w:rPr>
        <w:t>Q:</w:t>
      </w:r>
      <w:r w:rsidRPr="001614F4">
        <w:rPr>
          <w:rFonts w:eastAsia="PMingLiU"/>
          <w:b/>
        </w:rPr>
        <w:tab/>
        <w:t>Mr. Curl did not agree that the required sight distanc</w:t>
      </w:r>
      <w:r>
        <w:rPr>
          <w:rFonts w:eastAsia="PMingLiU"/>
          <w:b/>
        </w:rPr>
        <w:t>e at the Main Street crossing i</w:t>
      </w:r>
      <w:r w:rsidRPr="001614F4">
        <w:rPr>
          <w:rFonts w:eastAsia="PMingLiU"/>
          <w:b/>
        </w:rPr>
        <w:t xml:space="preserve">s 1,460 feet from the stop bar. He estimated the required sight distance to be approximately 825 feet. What is your response? </w:t>
      </w:r>
    </w:p>
    <w:p w14:paraId="02CDDC31" w14:textId="77777777" w:rsidR="001614F4" w:rsidRDefault="001614F4" w:rsidP="00D56732">
      <w:pPr>
        <w:widowControl/>
        <w:tabs>
          <w:tab w:val="left" w:pos="-1440"/>
        </w:tabs>
        <w:spacing w:line="480" w:lineRule="exact"/>
        <w:ind w:left="720" w:hanging="720"/>
        <w:rPr>
          <w:rFonts w:eastAsia="PMingLiU"/>
        </w:rPr>
      </w:pPr>
      <w:r>
        <w:rPr>
          <w:rFonts w:eastAsia="PMingLiU"/>
        </w:rPr>
        <w:t>A:</w:t>
      </w:r>
      <w:r>
        <w:rPr>
          <w:rFonts w:eastAsia="PMingLiU"/>
        </w:rPr>
        <w:tab/>
      </w:r>
      <w:r w:rsidR="001740EE">
        <w:rPr>
          <w:rFonts w:eastAsia="PMingLiU"/>
        </w:rPr>
        <w:t xml:space="preserve">If the crossing were passive (meaning no gates), we believe the required sight distance to be 1,460 feet based on Table 2 from the </w:t>
      </w:r>
      <w:r w:rsidR="001740EE" w:rsidRPr="001740EE">
        <w:rPr>
          <w:rFonts w:eastAsia="PMingLiU"/>
        </w:rPr>
        <w:t xml:space="preserve">"Guidance on Traffic Control at Highway-Rail Grade Crossings" for trains at 80 mph and using a single unit truck as the design vehicle. We didn't use a </w:t>
      </w:r>
      <w:r w:rsidR="00300943">
        <w:rPr>
          <w:rFonts w:eastAsia="PMingLiU"/>
        </w:rPr>
        <w:t>passenger vehicle</w:t>
      </w:r>
      <w:r w:rsidR="001740EE" w:rsidRPr="001740EE">
        <w:rPr>
          <w:rFonts w:eastAsia="PMingLiU"/>
        </w:rPr>
        <w:t xml:space="preserve"> as the design vehicle because Main Street has a higher functional classification and is more likely to service large vehicles.</w:t>
      </w:r>
      <w:r>
        <w:rPr>
          <w:rFonts w:eastAsia="PMingLiU"/>
        </w:rPr>
        <w:t xml:space="preserve"> </w:t>
      </w:r>
    </w:p>
    <w:p w14:paraId="2E84F4E1" w14:textId="77777777" w:rsidR="001614F4" w:rsidRDefault="001614F4" w:rsidP="00D56732">
      <w:pPr>
        <w:widowControl/>
        <w:tabs>
          <w:tab w:val="left" w:pos="-1440"/>
        </w:tabs>
        <w:spacing w:line="480" w:lineRule="exact"/>
        <w:rPr>
          <w:rFonts w:eastAsia="PMingLiU"/>
        </w:rPr>
      </w:pPr>
    </w:p>
    <w:p w14:paraId="3DB3349B" w14:textId="77777777" w:rsidR="001614F4" w:rsidRPr="001614F4" w:rsidRDefault="001614F4" w:rsidP="00D56732">
      <w:pPr>
        <w:widowControl/>
        <w:tabs>
          <w:tab w:val="left" w:pos="-1440"/>
        </w:tabs>
        <w:spacing w:line="480" w:lineRule="exact"/>
        <w:ind w:left="720" w:hanging="720"/>
        <w:rPr>
          <w:rFonts w:eastAsia="PMingLiU"/>
          <w:b/>
        </w:rPr>
      </w:pPr>
      <w:r w:rsidRPr="001614F4">
        <w:rPr>
          <w:rFonts w:eastAsia="PMingLiU"/>
          <w:b/>
        </w:rPr>
        <w:t>Q:</w:t>
      </w:r>
      <w:r w:rsidRPr="001614F4">
        <w:rPr>
          <w:rFonts w:eastAsia="PMingLiU"/>
          <w:b/>
        </w:rPr>
        <w:tab/>
        <w:t>Do you agree with Mr. Curl that the inconsistency does not make a difference in recommending that the Valley View crossing be closed, due to lights and gates that currently exist at the crossing?</w:t>
      </w:r>
    </w:p>
    <w:p w14:paraId="1EF5F920" w14:textId="77777777" w:rsidR="001614F4" w:rsidRDefault="001614F4" w:rsidP="00D56732">
      <w:pPr>
        <w:widowControl/>
        <w:tabs>
          <w:tab w:val="left" w:pos="-1440"/>
        </w:tabs>
        <w:spacing w:line="480" w:lineRule="exact"/>
        <w:rPr>
          <w:rFonts w:eastAsia="PMingLiU"/>
        </w:rPr>
      </w:pPr>
      <w:r>
        <w:rPr>
          <w:rFonts w:eastAsia="PMingLiU"/>
        </w:rPr>
        <w:t>A:</w:t>
      </w:r>
      <w:r>
        <w:rPr>
          <w:rFonts w:eastAsia="PMingLiU"/>
        </w:rPr>
        <w:tab/>
      </w:r>
      <w:r w:rsidR="001740EE">
        <w:rPr>
          <w:rFonts w:eastAsia="PMingLiU"/>
        </w:rPr>
        <w:t>Yes.</w:t>
      </w:r>
      <w:r>
        <w:rPr>
          <w:rFonts w:eastAsia="PMingLiU"/>
        </w:rPr>
        <w:t xml:space="preserve"> </w:t>
      </w:r>
    </w:p>
    <w:p w14:paraId="5D62F9CB" w14:textId="77777777" w:rsidR="001614F4" w:rsidRDefault="001614F4" w:rsidP="00D56732">
      <w:pPr>
        <w:widowControl/>
        <w:tabs>
          <w:tab w:val="left" w:pos="-1440"/>
        </w:tabs>
        <w:spacing w:line="480" w:lineRule="exact"/>
        <w:rPr>
          <w:rFonts w:eastAsia="PMingLiU"/>
        </w:rPr>
      </w:pPr>
    </w:p>
    <w:p w14:paraId="3915D14A" w14:textId="77777777" w:rsidR="001614F4" w:rsidRPr="008C58FC" w:rsidRDefault="001614F4" w:rsidP="00D56732">
      <w:pPr>
        <w:widowControl/>
        <w:tabs>
          <w:tab w:val="left" w:pos="-1440"/>
        </w:tabs>
        <w:spacing w:line="480" w:lineRule="exact"/>
        <w:ind w:left="720" w:hanging="720"/>
        <w:rPr>
          <w:rFonts w:eastAsia="PMingLiU"/>
          <w:b/>
        </w:rPr>
      </w:pPr>
      <w:r w:rsidRPr="008C58FC">
        <w:rPr>
          <w:rFonts w:eastAsia="PMingLiU"/>
          <w:b/>
        </w:rPr>
        <w:t>Q:</w:t>
      </w:r>
      <w:r w:rsidRPr="008C58FC">
        <w:rPr>
          <w:rFonts w:eastAsia="PMingLiU"/>
          <w:b/>
        </w:rPr>
        <w:tab/>
      </w:r>
      <w:r w:rsidR="00B65314" w:rsidRPr="008C58FC">
        <w:rPr>
          <w:rFonts w:eastAsia="PMingLiU"/>
          <w:b/>
        </w:rPr>
        <w:t>Mr. Curl stated that it “seems reasonable to explore the possibility of widening the [Main Street] crossing or including stop refuges for vehicles such as school busses” on page 21. Do you agree? Why or why not?</w:t>
      </w:r>
    </w:p>
    <w:p w14:paraId="150AD6FB" w14:textId="7E184E45" w:rsidR="00B65314" w:rsidRDefault="00B65314" w:rsidP="00D56732">
      <w:pPr>
        <w:widowControl/>
        <w:tabs>
          <w:tab w:val="left" w:pos="-1440"/>
        </w:tabs>
        <w:spacing w:line="480" w:lineRule="exact"/>
        <w:ind w:left="720" w:hanging="720"/>
        <w:rPr>
          <w:rFonts w:eastAsia="PMingLiU"/>
        </w:rPr>
      </w:pPr>
      <w:r>
        <w:rPr>
          <w:rFonts w:eastAsia="PMingLiU"/>
        </w:rPr>
        <w:t>A:</w:t>
      </w:r>
      <w:r>
        <w:rPr>
          <w:rFonts w:eastAsia="PMingLiU"/>
        </w:rPr>
        <w:tab/>
      </w:r>
      <w:r w:rsidR="00D74322">
        <w:rPr>
          <w:rFonts w:eastAsia="PMingLiU"/>
        </w:rPr>
        <w:t xml:space="preserve">We do not recommend constructing such an improvement. </w:t>
      </w:r>
      <w:r>
        <w:rPr>
          <w:rFonts w:eastAsia="PMingLiU"/>
        </w:rPr>
        <w:t>Given the low traffic volume, we do not expect a bus to cause a backup</w:t>
      </w:r>
      <w:r w:rsidR="00D74322">
        <w:rPr>
          <w:rFonts w:eastAsia="PMingLiU"/>
        </w:rPr>
        <w:t xml:space="preserve"> into Portal Way for westbound vehicles</w:t>
      </w:r>
      <w:r w:rsidR="008C58FC">
        <w:rPr>
          <w:rFonts w:eastAsia="PMingLiU"/>
        </w:rPr>
        <w:t xml:space="preserve">. Additionally, a stop refuge </w:t>
      </w:r>
      <w:r w:rsidR="00D74322">
        <w:rPr>
          <w:rFonts w:eastAsia="PMingLiU"/>
        </w:rPr>
        <w:t>requiring vehicles to depart from the normal travele</w:t>
      </w:r>
      <w:r w:rsidR="00121753">
        <w:rPr>
          <w:rFonts w:eastAsia="PMingLiU"/>
        </w:rPr>
        <w:t xml:space="preserve">d way can cause additional same </w:t>
      </w:r>
      <w:r w:rsidR="00D74322">
        <w:rPr>
          <w:rFonts w:eastAsia="PMingLiU"/>
        </w:rPr>
        <w:t>direction sideswipes or re</w:t>
      </w:r>
      <w:r w:rsidR="001740EE">
        <w:rPr>
          <w:rFonts w:eastAsia="PMingLiU"/>
        </w:rPr>
        <w:t>ar end crashes. This condition</w:t>
      </w:r>
      <w:r w:rsidR="00D74322">
        <w:rPr>
          <w:rFonts w:eastAsia="PMingLiU"/>
        </w:rPr>
        <w:t xml:space="preserve"> may occur as it can be difficult for bus drivers to see vehicles approach from behind, especially when it is uncommon for vehicles to be approaching the bus from this direction.</w:t>
      </w:r>
    </w:p>
    <w:p w14:paraId="5BE61F84" w14:textId="77777777" w:rsidR="008C58FC" w:rsidRDefault="008C58FC" w:rsidP="00D56732">
      <w:pPr>
        <w:widowControl/>
        <w:tabs>
          <w:tab w:val="left" w:pos="-1440"/>
        </w:tabs>
        <w:spacing w:line="480" w:lineRule="exact"/>
        <w:rPr>
          <w:rFonts w:eastAsia="PMingLiU"/>
        </w:rPr>
      </w:pPr>
    </w:p>
    <w:p w14:paraId="2653FDF8" w14:textId="77777777" w:rsidR="008C58FC" w:rsidRPr="00DA2A7C" w:rsidRDefault="008C58FC" w:rsidP="00D56732">
      <w:pPr>
        <w:widowControl/>
        <w:tabs>
          <w:tab w:val="left" w:pos="-1440"/>
        </w:tabs>
        <w:spacing w:line="480" w:lineRule="exact"/>
        <w:ind w:left="720" w:hanging="720"/>
        <w:rPr>
          <w:rFonts w:eastAsia="PMingLiU"/>
          <w:b/>
        </w:rPr>
      </w:pPr>
      <w:r w:rsidRPr="00DA2A7C">
        <w:rPr>
          <w:rFonts w:eastAsia="PMingLiU"/>
          <w:b/>
        </w:rPr>
        <w:t>Q:</w:t>
      </w:r>
      <w:r w:rsidRPr="00DA2A7C">
        <w:rPr>
          <w:rFonts w:eastAsia="PMingLiU"/>
          <w:b/>
        </w:rPr>
        <w:tab/>
      </w:r>
      <w:r w:rsidR="00DA2A7C" w:rsidRPr="00DA2A7C">
        <w:rPr>
          <w:rFonts w:eastAsia="PMingLiU"/>
          <w:b/>
        </w:rPr>
        <w:t>On page 22, Mr. Curl recommends that Whatcom County evaluate whether a traffic signal is warranted at the intersection at Main Street and Portal Way. Do you believe that such a traffic signal is necessary?</w:t>
      </w:r>
    </w:p>
    <w:p w14:paraId="7F42E5F6" w14:textId="54B20E9A" w:rsidR="00DA2A7C" w:rsidRPr="00177DD4" w:rsidRDefault="00DA2A7C" w:rsidP="00D56732">
      <w:pPr>
        <w:widowControl/>
        <w:tabs>
          <w:tab w:val="left" w:pos="-1440"/>
        </w:tabs>
        <w:spacing w:line="480" w:lineRule="exact"/>
        <w:ind w:left="720" w:hanging="720"/>
        <w:rPr>
          <w:rFonts w:eastAsia="PMingLiU"/>
        </w:rPr>
      </w:pPr>
      <w:r>
        <w:rPr>
          <w:rFonts w:eastAsia="PMingLiU"/>
        </w:rPr>
        <w:t>A:</w:t>
      </w:r>
      <w:r>
        <w:rPr>
          <w:rFonts w:eastAsia="PMingLiU"/>
        </w:rPr>
        <w:tab/>
        <w:t>We did e</w:t>
      </w:r>
      <w:r w:rsidR="00D74322">
        <w:rPr>
          <w:rFonts w:eastAsia="PMingLiU"/>
        </w:rPr>
        <w:t xml:space="preserve">valuate whether a traffic signal is recommended at the intersection of Portal Way and Main Street. </w:t>
      </w:r>
      <w:r>
        <w:rPr>
          <w:rFonts w:eastAsia="PMingLiU"/>
        </w:rPr>
        <w:t>Per the Manual on Uniform Traffic Control Devices,</w:t>
      </w:r>
      <w:r w:rsidR="00D74322">
        <w:rPr>
          <w:rFonts w:eastAsia="PMingLiU"/>
        </w:rPr>
        <w:t xml:space="preserve"> a traffic signal at this intersection would not be warranted </w:t>
      </w:r>
      <w:r w:rsidR="008F79A8">
        <w:rPr>
          <w:rFonts w:eastAsia="PMingLiU"/>
        </w:rPr>
        <w:t>(</w:t>
      </w:r>
      <w:r w:rsidR="00D74322">
        <w:rPr>
          <w:rFonts w:eastAsia="PMingLiU"/>
        </w:rPr>
        <w:t>W</w:t>
      </w:r>
      <w:r w:rsidR="008F79A8">
        <w:rPr>
          <w:rFonts w:eastAsia="PMingLiU"/>
        </w:rPr>
        <w:t>arrant 9, Intersection Near a Grade Crossing)</w:t>
      </w:r>
      <w:r w:rsidR="00D74322">
        <w:rPr>
          <w:rFonts w:eastAsia="PMingLiU"/>
        </w:rPr>
        <w:t xml:space="preserve"> </w:t>
      </w:r>
      <w:r w:rsidR="008F79A8">
        <w:rPr>
          <w:rFonts w:eastAsia="PMingLiU"/>
        </w:rPr>
        <w:t>based on the projected traffic volumes</w:t>
      </w:r>
      <w:r w:rsidR="00D74322">
        <w:rPr>
          <w:rFonts w:eastAsia="PMingLiU"/>
        </w:rPr>
        <w:t>.</w:t>
      </w:r>
      <w:r>
        <w:rPr>
          <w:rFonts w:eastAsia="PMingLiU"/>
        </w:rPr>
        <w:t xml:space="preserve"> </w:t>
      </w:r>
    </w:p>
    <w:p w14:paraId="447D0A86" w14:textId="77777777" w:rsidR="00DA2A7C" w:rsidRDefault="00DA2A7C" w:rsidP="00D56732">
      <w:pPr>
        <w:widowControl/>
        <w:tabs>
          <w:tab w:val="left" w:pos="-1440"/>
        </w:tabs>
        <w:spacing w:line="480" w:lineRule="exact"/>
        <w:ind w:left="720" w:right="-414" w:hanging="720"/>
        <w:rPr>
          <w:rFonts w:eastAsia="PMingLiU"/>
          <w:b/>
        </w:rPr>
      </w:pPr>
    </w:p>
    <w:p w14:paraId="0C098FC6" w14:textId="77777777" w:rsidR="00DD6FD9" w:rsidRDefault="00DA2A7C" w:rsidP="00D56732">
      <w:pPr>
        <w:widowControl/>
        <w:tabs>
          <w:tab w:val="left" w:pos="-1440"/>
        </w:tabs>
        <w:spacing w:line="480" w:lineRule="exact"/>
        <w:ind w:left="720" w:right="-414" w:hanging="720"/>
        <w:rPr>
          <w:rFonts w:eastAsia="PMingLiU"/>
          <w:b/>
        </w:rPr>
      </w:pPr>
      <w:r>
        <w:rPr>
          <w:rFonts w:eastAsia="PMingLiU"/>
          <w:b/>
        </w:rPr>
        <w:t>Q:</w:t>
      </w:r>
      <w:r>
        <w:rPr>
          <w:rFonts w:eastAsia="PMingLiU"/>
          <w:b/>
        </w:rPr>
        <w:tab/>
        <w:t>Mr. Curl notes, on page 25, that he is unclear as to what was meant by “appropriately signing the change in access” north of the Valley View crossing closure. Can you please clarify?</w:t>
      </w:r>
    </w:p>
    <w:p w14:paraId="65DD5148" w14:textId="77777777" w:rsidR="00DA2A7C" w:rsidRPr="00DA2A7C" w:rsidRDefault="00DA2A7C" w:rsidP="00D56732">
      <w:pPr>
        <w:widowControl/>
        <w:tabs>
          <w:tab w:val="left" w:pos="-1440"/>
        </w:tabs>
        <w:spacing w:line="480" w:lineRule="exact"/>
        <w:ind w:left="720" w:right="36" w:hanging="720"/>
        <w:rPr>
          <w:rFonts w:eastAsia="PMingLiU"/>
        </w:rPr>
      </w:pPr>
      <w:r w:rsidRPr="00DA2A7C">
        <w:rPr>
          <w:rFonts w:eastAsia="PMingLiU"/>
        </w:rPr>
        <w:t>A:</w:t>
      </w:r>
      <w:r w:rsidRPr="00DA2A7C">
        <w:rPr>
          <w:rFonts w:eastAsia="PMingLiU"/>
        </w:rPr>
        <w:tab/>
      </w:r>
      <w:r w:rsidR="007268F8">
        <w:rPr>
          <w:rFonts w:eastAsia="PMingLiU"/>
        </w:rPr>
        <w:t xml:space="preserve">“Appropriately signing the change in access” refers to alerting the roadway user that there is a dead end </w:t>
      </w:r>
      <w:r w:rsidR="00D74322">
        <w:rPr>
          <w:rFonts w:eastAsia="PMingLiU"/>
        </w:rPr>
        <w:t xml:space="preserve">or that the road is closed </w:t>
      </w:r>
      <w:r w:rsidR="007268F8">
        <w:rPr>
          <w:rFonts w:eastAsia="PMingLiU"/>
        </w:rPr>
        <w:t>ahead using signage per the appropriate sections of the Manual on Uniform Traffic Control Devices</w:t>
      </w:r>
      <w:r w:rsidRPr="00DA2A7C">
        <w:rPr>
          <w:rFonts w:eastAsia="PMingLiU"/>
        </w:rPr>
        <w:t xml:space="preserve">. </w:t>
      </w:r>
    </w:p>
    <w:p w14:paraId="76841364" w14:textId="77777777" w:rsidR="002F7A5D" w:rsidRDefault="002F7A5D" w:rsidP="00D56732">
      <w:pPr>
        <w:widowControl/>
        <w:tabs>
          <w:tab w:val="left" w:pos="-1440"/>
        </w:tabs>
        <w:spacing w:line="480" w:lineRule="exact"/>
        <w:ind w:right="-414"/>
        <w:rPr>
          <w:rFonts w:eastAsia="PMingLiU"/>
        </w:rPr>
      </w:pPr>
    </w:p>
    <w:p w14:paraId="43E8D42C" w14:textId="77777777" w:rsidR="00DA2A7C" w:rsidRPr="00DA2A7C" w:rsidRDefault="00DA2A7C" w:rsidP="00D56732">
      <w:pPr>
        <w:widowControl/>
        <w:tabs>
          <w:tab w:val="left" w:pos="-1440"/>
        </w:tabs>
        <w:spacing w:line="480" w:lineRule="exact"/>
        <w:ind w:right="-414"/>
        <w:rPr>
          <w:rFonts w:eastAsia="PMingLiU"/>
          <w:b/>
        </w:rPr>
      </w:pPr>
      <w:r w:rsidRPr="00DA2A7C">
        <w:rPr>
          <w:rFonts w:eastAsia="PMingLiU"/>
          <w:b/>
        </w:rPr>
        <w:t>Q:</w:t>
      </w:r>
      <w:r w:rsidRPr="00DA2A7C">
        <w:rPr>
          <w:rFonts w:eastAsia="PMingLiU"/>
          <w:b/>
        </w:rPr>
        <w:tab/>
        <w:t>Does this end your testimony in response to Mr. Curl’s prefiled testimony?</w:t>
      </w:r>
    </w:p>
    <w:p w14:paraId="562064BD" w14:textId="77777777" w:rsidR="00DA2A7C" w:rsidRDefault="00DA2A7C" w:rsidP="00D56732">
      <w:pPr>
        <w:widowControl/>
        <w:tabs>
          <w:tab w:val="left" w:pos="-1440"/>
        </w:tabs>
        <w:spacing w:line="480" w:lineRule="exact"/>
        <w:ind w:right="-414"/>
        <w:rPr>
          <w:rFonts w:eastAsia="PMingLiU"/>
        </w:rPr>
      </w:pPr>
      <w:r>
        <w:rPr>
          <w:rFonts w:eastAsia="PMingLiU"/>
        </w:rPr>
        <w:t>A:</w:t>
      </w:r>
      <w:r>
        <w:rPr>
          <w:rFonts w:eastAsia="PMingLiU"/>
        </w:rPr>
        <w:tab/>
        <w:t xml:space="preserve">Yes it does. </w:t>
      </w:r>
    </w:p>
    <w:p w14:paraId="33C58ED0" w14:textId="77777777" w:rsidR="00925213" w:rsidRDefault="00925213" w:rsidP="00D56732">
      <w:pPr>
        <w:widowControl/>
        <w:tabs>
          <w:tab w:val="left" w:pos="-1440"/>
        </w:tabs>
        <w:spacing w:line="480" w:lineRule="exact"/>
        <w:ind w:right="-414"/>
        <w:rPr>
          <w:rFonts w:eastAsia="PMingLiU"/>
        </w:rPr>
      </w:pPr>
    </w:p>
    <w:p w14:paraId="3D048779" w14:textId="77777777" w:rsidR="00925213" w:rsidRPr="00177DD4" w:rsidRDefault="00925213" w:rsidP="00D56732">
      <w:pPr>
        <w:widowControl/>
        <w:tabs>
          <w:tab w:val="left" w:pos="-1440"/>
        </w:tabs>
        <w:spacing w:line="480" w:lineRule="exact"/>
        <w:ind w:left="720" w:hanging="720"/>
        <w:rPr>
          <w:rFonts w:eastAsia="PMingLiU"/>
        </w:rPr>
        <w:sectPr w:rsidR="00925213" w:rsidRPr="00177DD4" w:rsidSect="00121753">
          <w:type w:val="continuous"/>
          <w:pgSz w:w="12240" w:h="15840"/>
          <w:pgMar w:top="-1260" w:right="1584" w:bottom="478" w:left="1530" w:header="960" w:footer="478" w:gutter="0"/>
          <w:cols w:space="720"/>
          <w:noEndnote/>
        </w:sectPr>
      </w:pPr>
      <w:r>
        <w:rPr>
          <w:rFonts w:eastAsia="PMingLiU"/>
        </w:rPr>
        <w:t xml:space="preserve">Q:   </w:t>
      </w:r>
      <w:r>
        <w:rPr>
          <w:rFonts w:eastAsia="PMingLiU"/>
        </w:rPr>
        <w:tab/>
      </w:r>
      <w:r>
        <w:rPr>
          <w:rFonts w:eastAsia="PMingLiU"/>
          <w:b/>
        </w:rPr>
        <w:t xml:space="preserve">Joe Rutan, County Road Engineer for Whatcom County, also submitted testimony relating to the traffic study. Have you reviewed the testimony that he filed in this case? </w:t>
      </w:r>
    </w:p>
    <w:p w14:paraId="71CDF27D" w14:textId="77777777" w:rsidR="00925213" w:rsidRDefault="00925213" w:rsidP="00D56732">
      <w:pPr>
        <w:widowControl/>
        <w:tabs>
          <w:tab w:val="left" w:pos="-1440"/>
        </w:tabs>
        <w:spacing w:line="480" w:lineRule="exact"/>
        <w:ind w:left="720" w:hanging="720"/>
        <w:rPr>
          <w:rFonts w:eastAsia="PMingLiU"/>
        </w:rPr>
      </w:pPr>
      <w:r>
        <w:rPr>
          <w:rFonts w:eastAsia="PMingLiU"/>
        </w:rPr>
        <w:t>A:</w:t>
      </w:r>
      <w:r>
        <w:rPr>
          <w:rFonts w:eastAsia="PMingLiU"/>
        </w:rPr>
        <w:tab/>
        <w:t xml:space="preserve">Yes. </w:t>
      </w:r>
    </w:p>
    <w:p w14:paraId="04DC94D5" w14:textId="77777777" w:rsidR="00925213" w:rsidRDefault="00925213" w:rsidP="00D56732">
      <w:pPr>
        <w:widowControl/>
        <w:tabs>
          <w:tab w:val="left" w:pos="-1440"/>
        </w:tabs>
        <w:spacing w:line="480" w:lineRule="exact"/>
        <w:ind w:left="720" w:hanging="720"/>
        <w:rPr>
          <w:rFonts w:eastAsia="PMingLiU"/>
        </w:rPr>
      </w:pPr>
    </w:p>
    <w:p w14:paraId="1D4666C1" w14:textId="77777777" w:rsidR="00925213" w:rsidRPr="00925213" w:rsidRDefault="00925213" w:rsidP="00D56732">
      <w:pPr>
        <w:widowControl/>
        <w:tabs>
          <w:tab w:val="left" w:pos="-1440"/>
        </w:tabs>
        <w:spacing w:line="480" w:lineRule="exact"/>
        <w:ind w:left="720" w:hanging="720"/>
        <w:rPr>
          <w:rFonts w:eastAsia="PMingLiU"/>
          <w:b/>
        </w:rPr>
      </w:pPr>
      <w:r w:rsidRPr="00925213">
        <w:rPr>
          <w:rFonts w:eastAsia="PMingLiU"/>
          <w:b/>
        </w:rPr>
        <w:t>Q:</w:t>
      </w:r>
      <w:r w:rsidRPr="00925213">
        <w:rPr>
          <w:rFonts w:eastAsia="PMingLiU"/>
          <w:b/>
        </w:rPr>
        <w:tab/>
        <w:t>Mr. Rutan was asked whether he had “remaining concerns about the proposed closure of Valley View Road [crossing]” in light of your traffic study. He stated that although the traffic study “points out that the delayed response times are still within acceptable range,” adding an additional two to four minutes “could be a matter of life and death for the persons in need of emergency assistance.” As a traffic engineering professional, what is your response?</w:t>
      </w:r>
    </w:p>
    <w:p w14:paraId="30E0B682" w14:textId="74ABD1D7" w:rsidR="00EB3864" w:rsidRDefault="00925213" w:rsidP="00D56732">
      <w:pPr>
        <w:widowControl/>
        <w:tabs>
          <w:tab w:val="left" w:pos="-1440"/>
        </w:tabs>
        <w:spacing w:line="480" w:lineRule="exact"/>
        <w:ind w:left="720" w:hanging="720"/>
        <w:rPr>
          <w:rFonts w:eastAsia="PMingLiU"/>
        </w:rPr>
      </w:pPr>
      <w:r>
        <w:rPr>
          <w:rFonts w:eastAsia="PMingLiU"/>
        </w:rPr>
        <w:t>A:</w:t>
      </w:r>
      <w:r>
        <w:rPr>
          <w:rFonts w:eastAsia="PMingLiU"/>
        </w:rPr>
        <w:tab/>
      </w:r>
      <w:r w:rsidR="00855A98">
        <w:rPr>
          <w:rFonts w:eastAsia="PMingLiU"/>
        </w:rPr>
        <w:t xml:space="preserve">We understand that any time traffic </w:t>
      </w:r>
      <w:r w:rsidR="00EB3864">
        <w:rPr>
          <w:rFonts w:eastAsia="PMingLiU"/>
        </w:rPr>
        <w:t>flow or patterns change</w:t>
      </w:r>
      <w:r w:rsidR="004A319C">
        <w:rPr>
          <w:rFonts w:eastAsia="PMingLiU"/>
        </w:rPr>
        <w:t>, suc</w:t>
      </w:r>
      <w:r w:rsidR="00B66D57">
        <w:rPr>
          <w:rFonts w:eastAsia="PMingLiU"/>
        </w:rPr>
        <w:t>h as adding a traffic signal or developing surrounding land</w:t>
      </w:r>
      <w:r w:rsidR="004A319C">
        <w:rPr>
          <w:rFonts w:eastAsia="PMingLiU"/>
        </w:rPr>
        <w:t>,</w:t>
      </w:r>
      <w:r w:rsidR="00EB3864">
        <w:rPr>
          <w:rFonts w:eastAsia="PMingLiU"/>
        </w:rPr>
        <w:t xml:space="preserve"> that there may be adverse impacts on emergency response times.  In general, our objective is to </w:t>
      </w:r>
      <w:r w:rsidR="007268F8">
        <w:rPr>
          <w:rFonts w:eastAsia="PMingLiU"/>
        </w:rPr>
        <w:t xml:space="preserve">maintain response times similar to the current district response times. At the very least, we recommend </w:t>
      </w:r>
      <w:r w:rsidR="00EB3864">
        <w:rPr>
          <w:rFonts w:eastAsia="PMingLiU"/>
        </w:rPr>
        <w:t>not crea</w:t>
      </w:r>
      <w:r w:rsidR="007268F8">
        <w:rPr>
          <w:rFonts w:eastAsia="PMingLiU"/>
        </w:rPr>
        <w:t>ting</w:t>
      </w:r>
      <w:r w:rsidR="00EB3864">
        <w:rPr>
          <w:rFonts w:eastAsia="PMingLiU"/>
        </w:rPr>
        <w:t xml:space="preserve"> a response time greater than the longest response time being served by the impacted responders.  </w:t>
      </w:r>
    </w:p>
    <w:p w14:paraId="37C65C23" w14:textId="77777777" w:rsidR="00EB3864" w:rsidRDefault="00EB3864" w:rsidP="00D56732">
      <w:pPr>
        <w:widowControl/>
        <w:tabs>
          <w:tab w:val="left" w:pos="-1440"/>
        </w:tabs>
        <w:spacing w:line="480" w:lineRule="exact"/>
        <w:ind w:left="720" w:hanging="720"/>
        <w:rPr>
          <w:rFonts w:eastAsia="PMingLiU"/>
        </w:rPr>
      </w:pPr>
    </w:p>
    <w:p w14:paraId="4FC98C6C" w14:textId="77777777" w:rsidR="003A214D" w:rsidRDefault="003A214D" w:rsidP="00D56732">
      <w:pPr>
        <w:widowControl/>
        <w:tabs>
          <w:tab w:val="left" w:pos="-1440"/>
        </w:tabs>
        <w:spacing w:line="480" w:lineRule="exact"/>
        <w:ind w:left="720" w:hanging="720"/>
        <w:rPr>
          <w:rFonts w:eastAsia="PMingLiU"/>
        </w:rPr>
      </w:pPr>
    </w:p>
    <w:p w14:paraId="021CDFAF" w14:textId="77777777" w:rsidR="00855A98" w:rsidRPr="00855A98" w:rsidRDefault="00EB3864" w:rsidP="00D56732">
      <w:pPr>
        <w:widowControl/>
        <w:tabs>
          <w:tab w:val="left" w:pos="-1440"/>
        </w:tabs>
        <w:spacing w:line="480" w:lineRule="exact"/>
        <w:ind w:left="720" w:hanging="720"/>
        <w:rPr>
          <w:rFonts w:eastAsia="PMingLiU"/>
        </w:rPr>
      </w:pPr>
      <w:r>
        <w:rPr>
          <w:rFonts w:eastAsia="PMingLiU"/>
        </w:rPr>
        <w:tab/>
      </w:r>
      <w:r w:rsidR="008574FA">
        <w:rPr>
          <w:rFonts w:eastAsia="PMingLiU"/>
        </w:rPr>
        <w:t xml:space="preserve">As per our conversation with Henry Hollander from North Whatcom Fire and Rescue (see Traffic Impact Study), </w:t>
      </w:r>
      <w:r w:rsidR="00855A98">
        <w:rPr>
          <w:rFonts w:eastAsia="PMingLiU"/>
        </w:rPr>
        <w:t>e</w:t>
      </w:r>
      <w:r w:rsidR="00855A98" w:rsidRPr="00855A98">
        <w:rPr>
          <w:rFonts w:eastAsia="PMingLiU"/>
        </w:rPr>
        <w:t>xisting response times to the Valley View Road area (between the crossing and Bay Road)</w:t>
      </w:r>
      <w:r w:rsidR="00855A98">
        <w:rPr>
          <w:rFonts w:eastAsia="PMingLiU"/>
        </w:rPr>
        <w:t xml:space="preserve"> are approximately 8-10 minutes.  Per Mr. Hollander, e</w:t>
      </w:r>
      <w:r w:rsidR="00855A98" w:rsidRPr="00855A98">
        <w:rPr>
          <w:rFonts w:eastAsia="PMingLiU"/>
        </w:rPr>
        <w:t xml:space="preserve">xpectations would be that the response time would increase to 10-12 minutes with the Valley View Road crossing closure.  </w:t>
      </w:r>
      <w:r>
        <w:rPr>
          <w:rFonts w:eastAsia="PMingLiU"/>
        </w:rPr>
        <w:t>Mr. Hollander also stated that the</w:t>
      </w:r>
      <w:r w:rsidR="00855A98" w:rsidRPr="00855A98">
        <w:rPr>
          <w:rFonts w:eastAsia="PMingLiU"/>
        </w:rPr>
        <w:t xml:space="preserve"> proposed 10-12 minute response time is not uncommon for the fire district as some response times are as long as 15 minutes.</w:t>
      </w:r>
      <w:r w:rsidR="00855A98">
        <w:rPr>
          <w:rFonts w:eastAsia="PMingLiU"/>
        </w:rPr>
        <w:t xml:space="preserve">  This would keep the maximum </w:t>
      </w:r>
      <w:r>
        <w:rPr>
          <w:rFonts w:eastAsia="PMingLiU"/>
        </w:rPr>
        <w:t>response</w:t>
      </w:r>
      <w:r w:rsidR="00855A98">
        <w:rPr>
          <w:rFonts w:eastAsia="PMingLiU"/>
        </w:rPr>
        <w:t xml:space="preserve"> time for the </w:t>
      </w:r>
      <w:r>
        <w:rPr>
          <w:rFonts w:eastAsia="PMingLiU"/>
        </w:rPr>
        <w:t>all customers within the</w:t>
      </w:r>
      <w:r w:rsidR="00855A98">
        <w:rPr>
          <w:rFonts w:eastAsia="PMingLiU"/>
        </w:rPr>
        <w:t xml:space="preserve"> service area no longer than </w:t>
      </w:r>
      <w:r>
        <w:rPr>
          <w:rFonts w:eastAsia="PMingLiU"/>
        </w:rPr>
        <w:t xml:space="preserve">the maximum 15 minute response that currently occurs.  </w:t>
      </w:r>
    </w:p>
    <w:p w14:paraId="28BDE4E3" w14:textId="77777777" w:rsidR="00925213" w:rsidRDefault="00925213" w:rsidP="00D56732">
      <w:pPr>
        <w:widowControl/>
        <w:tabs>
          <w:tab w:val="left" w:pos="-1440"/>
        </w:tabs>
        <w:spacing w:line="480" w:lineRule="exact"/>
        <w:ind w:left="720" w:hanging="720"/>
        <w:rPr>
          <w:rFonts w:eastAsia="PMingLiU"/>
        </w:rPr>
      </w:pPr>
      <w:r>
        <w:rPr>
          <w:rFonts w:eastAsia="PMingLiU"/>
        </w:rPr>
        <w:t xml:space="preserve">. </w:t>
      </w:r>
    </w:p>
    <w:p w14:paraId="38E71560" w14:textId="77777777" w:rsidR="00925213" w:rsidRPr="00DA2A7C" w:rsidRDefault="00925213" w:rsidP="00D56732">
      <w:pPr>
        <w:widowControl/>
        <w:tabs>
          <w:tab w:val="left" w:pos="-1440"/>
        </w:tabs>
        <w:spacing w:line="480" w:lineRule="exact"/>
        <w:ind w:right="-414"/>
        <w:rPr>
          <w:rFonts w:eastAsia="PMingLiU"/>
          <w:b/>
        </w:rPr>
      </w:pPr>
      <w:r w:rsidRPr="00DA2A7C">
        <w:rPr>
          <w:rFonts w:eastAsia="PMingLiU"/>
          <w:b/>
        </w:rPr>
        <w:t>Q:</w:t>
      </w:r>
      <w:r w:rsidRPr="00DA2A7C">
        <w:rPr>
          <w:rFonts w:eastAsia="PMingLiU"/>
          <w:b/>
        </w:rPr>
        <w:tab/>
        <w:t xml:space="preserve">Does this end your testimony in response to Mr. </w:t>
      </w:r>
      <w:r>
        <w:rPr>
          <w:rFonts w:eastAsia="PMingLiU"/>
          <w:b/>
        </w:rPr>
        <w:t>Rutan’s</w:t>
      </w:r>
      <w:r w:rsidRPr="00DA2A7C">
        <w:rPr>
          <w:rFonts w:eastAsia="PMingLiU"/>
          <w:b/>
        </w:rPr>
        <w:t xml:space="preserve"> prefiled testimony?</w:t>
      </w:r>
    </w:p>
    <w:p w14:paraId="142BDDF1" w14:textId="77777777" w:rsidR="00925213" w:rsidRDefault="00925213" w:rsidP="00D56732">
      <w:pPr>
        <w:widowControl/>
        <w:tabs>
          <w:tab w:val="left" w:pos="-1440"/>
        </w:tabs>
        <w:spacing w:line="480" w:lineRule="exact"/>
        <w:ind w:right="-414"/>
        <w:rPr>
          <w:rFonts w:eastAsia="PMingLiU"/>
        </w:rPr>
      </w:pPr>
      <w:r>
        <w:rPr>
          <w:rFonts w:eastAsia="PMingLiU"/>
        </w:rPr>
        <w:t>A:</w:t>
      </w:r>
      <w:r>
        <w:rPr>
          <w:rFonts w:eastAsia="PMingLiU"/>
        </w:rPr>
        <w:tab/>
        <w:t xml:space="preserve">Yes it does. </w:t>
      </w:r>
    </w:p>
    <w:p w14:paraId="71EE26C3" w14:textId="77777777" w:rsidR="00925213" w:rsidRDefault="00925213" w:rsidP="00D56732">
      <w:pPr>
        <w:widowControl/>
        <w:tabs>
          <w:tab w:val="left" w:pos="-1440"/>
        </w:tabs>
        <w:spacing w:line="480" w:lineRule="exact"/>
        <w:ind w:left="720" w:hanging="720"/>
        <w:rPr>
          <w:rFonts w:eastAsia="PMingLiU"/>
        </w:rPr>
      </w:pPr>
    </w:p>
    <w:p w14:paraId="5851FA3A" w14:textId="77777777" w:rsidR="00925213" w:rsidRPr="00DA2A7C" w:rsidRDefault="00925213" w:rsidP="00D56732">
      <w:pPr>
        <w:widowControl/>
        <w:tabs>
          <w:tab w:val="left" w:pos="-1440"/>
        </w:tabs>
        <w:spacing w:line="480" w:lineRule="exact"/>
        <w:ind w:right="-414"/>
        <w:rPr>
          <w:rFonts w:eastAsia="PMingLiU"/>
        </w:rPr>
      </w:pPr>
    </w:p>
    <w:p w14:paraId="5BF978C8" w14:textId="77777777" w:rsidR="00C3037F" w:rsidRDefault="00C3037F" w:rsidP="00B4065F">
      <w:pPr>
        <w:widowControl/>
        <w:tabs>
          <w:tab w:val="left" w:pos="-1440"/>
        </w:tabs>
        <w:spacing w:line="480" w:lineRule="exact"/>
        <w:ind w:left="720" w:right="-414" w:hanging="720"/>
        <w:jc w:val="right"/>
        <w:rPr>
          <w:rFonts w:eastAsia="PMingLiU"/>
        </w:rPr>
      </w:pPr>
    </w:p>
    <w:p w14:paraId="0C9B7836" w14:textId="77777777" w:rsidR="00925213" w:rsidRDefault="00925213" w:rsidP="00B4065F">
      <w:pPr>
        <w:widowControl/>
        <w:tabs>
          <w:tab w:val="left" w:pos="-1440"/>
        </w:tabs>
        <w:spacing w:line="480" w:lineRule="exact"/>
        <w:ind w:left="720" w:right="-414" w:hanging="720"/>
        <w:jc w:val="right"/>
        <w:rPr>
          <w:rFonts w:eastAsia="PMingLiU"/>
        </w:rPr>
      </w:pPr>
    </w:p>
    <w:p w14:paraId="435F6424" w14:textId="77777777" w:rsidR="00925213" w:rsidRPr="00DA2A7C" w:rsidRDefault="00925213" w:rsidP="00B4065F">
      <w:pPr>
        <w:widowControl/>
        <w:tabs>
          <w:tab w:val="left" w:pos="-1440"/>
        </w:tabs>
        <w:spacing w:line="480" w:lineRule="exact"/>
        <w:ind w:left="720" w:right="-414" w:hanging="720"/>
        <w:jc w:val="right"/>
        <w:rPr>
          <w:rFonts w:eastAsia="PMingLiU"/>
        </w:rPr>
      </w:pPr>
    </w:p>
    <w:p w14:paraId="3D919F95" w14:textId="77777777" w:rsidR="00523CC4" w:rsidRPr="00DA2A7C" w:rsidRDefault="00523CC4">
      <w:pPr>
        <w:widowControl/>
        <w:autoSpaceDE/>
        <w:autoSpaceDN/>
        <w:adjustRightInd/>
        <w:spacing w:after="200" w:line="276" w:lineRule="auto"/>
        <w:rPr>
          <w:rFonts w:eastAsia="PMingLiU"/>
        </w:rPr>
      </w:pPr>
      <w:r w:rsidRPr="00DA2A7C">
        <w:rPr>
          <w:rFonts w:eastAsia="PMingLiU"/>
        </w:rPr>
        <w:br w:type="page"/>
      </w:r>
    </w:p>
    <w:p w14:paraId="16A3DD31" w14:textId="77777777" w:rsidR="00D30204" w:rsidRDefault="00D30204" w:rsidP="00B003C7">
      <w:pPr>
        <w:widowControl/>
        <w:spacing w:line="480" w:lineRule="exact"/>
        <w:ind w:right="-414"/>
        <w:jc w:val="center"/>
        <w:rPr>
          <w:rFonts w:eastAsia="PMingLiU"/>
        </w:rPr>
      </w:pPr>
    </w:p>
    <w:p w14:paraId="27694DE9" w14:textId="77777777" w:rsidR="00706C25" w:rsidRPr="00133351" w:rsidRDefault="00706C25" w:rsidP="00B003C7">
      <w:pPr>
        <w:widowControl/>
        <w:spacing w:line="480" w:lineRule="exact"/>
        <w:ind w:right="-414"/>
        <w:jc w:val="center"/>
        <w:rPr>
          <w:rFonts w:eastAsia="PMingLiU"/>
        </w:rPr>
      </w:pPr>
      <w:r w:rsidRPr="00133351">
        <w:rPr>
          <w:rFonts w:eastAsia="PMingLiU"/>
          <w:u w:val="single"/>
        </w:rPr>
        <w:t>DECLARATION</w:t>
      </w:r>
    </w:p>
    <w:p w14:paraId="0DDEA476" w14:textId="77777777" w:rsidR="00706C25" w:rsidRPr="00133351" w:rsidRDefault="00523CC4" w:rsidP="00B003C7">
      <w:pPr>
        <w:widowControl/>
        <w:spacing w:line="480" w:lineRule="exact"/>
        <w:ind w:right="-414" w:firstLine="720"/>
        <w:rPr>
          <w:rFonts w:eastAsia="PMingLiU"/>
        </w:rPr>
      </w:pPr>
      <w:r>
        <w:rPr>
          <w:rFonts w:eastAsia="PMingLiU"/>
        </w:rPr>
        <w:t>I, KURT BIALOBRESKI</w:t>
      </w:r>
      <w:r w:rsidR="00706C25" w:rsidRPr="00133351">
        <w:rPr>
          <w:rFonts w:eastAsia="PMingLiU"/>
        </w:rPr>
        <w:t xml:space="preserve">, declare under penalty of perjury under the laws of the State of Washington that the foregoing </w:t>
      </w:r>
      <w:r w:rsidR="00DA2A7C">
        <w:rPr>
          <w:rFonts w:eastAsia="PMingLiU"/>
        </w:rPr>
        <w:t>REBUTTAL</w:t>
      </w:r>
      <w:r w:rsidR="001B6A57">
        <w:rPr>
          <w:rFonts w:eastAsia="PMingLiU"/>
        </w:rPr>
        <w:t xml:space="preserve"> </w:t>
      </w:r>
      <w:r w:rsidR="00706C25" w:rsidRPr="00133351">
        <w:rPr>
          <w:rFonts w:eastAsia="PMingLiU"/>
        </w:rPr>
        <w:t xml:space="preserve">PREFILED TESTIMONY OF </w:t>
      </w:r>
      <w:r w:rsidR="005C2A3C">
        <w:rPr>
          <w:rFonts w:eastAsia="PMingLiU"/>
        </w:rPr>
        <w:t>KURT BIALOBRESKI</w:t>
      </w:r>
      <w:r w:rsidR="00706C25" w:rsidRPr="00133351">
        <w:rPr>
          <w:rFonts w:eastAsia="PMingLiU"/>
        </w:rPr>
        <w:t xml:space="preserve"> is true and correct to the best of my knowledge and belief.</w:t>
      </w:r>
    </w:p>
    <w:p w14:paraId="3157FAEA" w14:textId="77777777" w:rsidR="00706C25" w:rsidRPr="00133351" w:rsidRDefault="00300943" w:rsidP="00B003C7">
      <w:pPr>
        <w:widowControl/>
        <w:spacing w:line="480" w:lineRule="exact"/>
        <w:ind w:right="-414"/>
        <w:rPr>
          <w:rFonts w:eastAsia="PMingLiU"/>
        </w:rPr>
      </w:pPr>
      <w:r w:rsidRPr="00300943">
        <w:rPr>
          <w:rFonts w:eastAsia="PMingLiU"/>
          <w:noProof/>
        </w:rPr>
        <w:drawing>
          <wp:anchor distT="0" distB="0" distL="114300" distR="114300" simplePos="0" relativeHeight="251659264" behindDoc="0" locked="0" layoutInCell="1" allowOverlap="1" wp14:anchorId="2DF6DA24" wp14:editId="721B5365">
            <wp:simplePos x="0" y="0"/>
            <wp:positionH relativeFrom="column">
              <wp:posOffset>2990850</wp:posOffset>
            </wp:positionH>
            <wp:positionV relativeFrom="paragraph">
              <wp:posOffset>123825</wp:posOffset>
            </wp:positionV>
            <wp:extent cx="2755265" cy="924891"/>
            <wp:effectExtent l="0" t="0" r="6985" b="8890"/>
            <wp:wrapNone/>
            <wp:docPr id="8" name="Picture 8" descr="C:\Users\Bialo01211\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alo01211\Desktop\signatu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5265" cy="924891"/>
                    </a:xfrm>
                    <a:prstGeom prst="rect">
                      <a:avLst/>
                    </a:prstGeom>
                    <a:noFill/>
                    <a:ln>
                      <a:noFill/>
                    </a:ln>
                  </pic:spPr>
                </pic:pic>
              </a:graphicData>
            </a:graphic>
            <wp14:sizeRelH relativeFrom="page">
              <wp14:pctWidth>0</wp14:pctWidth>
            </wp14:sizeRelH>
            <wp14:sizeRelV relativeFrom="page">
              <wp14:pctHeight>0</wp14:pctHeight>
            </wp14:sizeRelV>
          </wp:anchor>
        </w:drawing>
      </w:r>
      <w:r w:rsidR="00706C25" w:rsidRPr="00133351">
        <w:rPr>
          <w:rFonts w:eastAsia="PMingLiU"/>
        </w:rPr>
        <w:t xml:space="preserve"> </w:t>
      </w:r>
      <w:r w:rsidR="00706C25" w:rsidRPr="00133351">
        <w:rPr>
          <w:rFonts w:eastAsia="PMingLiU"/>
        </w:rPr>
        <w:tab/>
        <w:t xml:space="preserve">DATED this </w:t>
      </w:r>
      <w:r w:rsidR="008F79A8">
        <w:rPr>
          <w:rFonts w:eastAsia="PMingLiU"/>
          <w:u w:val="single"/>
        </w:rPr>
        <w:t>16</w:t>
      </w:r>
      <w:r>
        <w:rPr>
          <w:rFonts w:eastAsia="PMingLiU"/>
          <w:u w:val="single"/>
        </w:rPr>
        <w:t>th</w:t>
      </w:r>
      <w:r w:rsidR="00706C25" w:rsidRPr="00133351">
        <w:rPr>
          <w:rFonts w:eastAsia="PMingLiU"/>
        </w:rPr>
        <w:t xml:space="preserve"> day of </w:t>
      </w:r>
      <w:r w:rsidR="00DA2A7C">
        <w:rPr>
          <w:rFonts w:eastAsia="PMingLiU"/>
        </w:rPr>
        <w:t>October</w:t>
      </w:r>
      <w:r w:rsidR="00523CC4">
        <w:rPr>
          <w:rFonts w:eastAsia="PMingLiU"/>
        </w:rPr>
        <w:t>,</w:t>
      </w:r>
      <w:r w:rsidR="00706C25" w:rsidRPr="00133351">
        <w:rPr>
          <w:rFonts w:eastAsia="PMingLiU"/>
        </w:rPr>
        <w:t xml:space="preserve"> 2015.</w:t>
      </w:r>
    </w:p>
    <w:p w14:paraId="1741B7C1" w14:textId="77777777" w:rsidR="00706C25" w:rsidRDefault="00732ED6" w:rsidP="00B003C7">
      <w:pPr>
        <w:widowControl/>
        <w:spacing w:line="480" w:lineRule="exact"/>
        <w:ind w:right="-414"/>
        <w:rPr>
          <w:rFonts w:eastAsia="PMingLiU"/>
        </w:rPr>
      </w:pP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p>
    <w:p w14:paraId="4F332B4C" w14:textId="77777777" w:rsidR="00300943" w:rsidRPr="00133351" w:rsidRDefault="00300943" w:rsidP="00B003C7">
      <w:pPr>
        <w:widowControl/>
        <w:spacing w:line="480" w:lineRule="exact"/>
        <w:ind w:right="-414"/>
        <w:rPr>
          <w:rFonts w:eastAsia="PMingLiU"/>
        </w:rPr>
      </w:pPr>
    </w:p>
    <w:p w14:paraId="7910E7AF" w14:textId="77777777" w:rsidR="00706C25" w:rsidRPr="00133351" w:rsidRDefault="00706C25" w:rsidP="00ED0C34">
      <w:pPr>
        <w:widowControl/>
        <w:spacing w:line="288" w:lineRule="exact"/>
        <w:ind w:right="-414" w:firstLine="4320"/>
        <w:rPr>
          <w:rFonts w:eastAsia="PMingLiU"/>
        </w:rPr>
      </w:pPr>
      <w:r w:rsidRPr="00133351">
        <w:rPr>
          <w:rFonts w:eastAsia="PMingLiU"/>
          <w:u w:val="single"/>
        </w:rPr>
        <w:t xml:space="preserve">                                                                       </w:t>
      </w:r>
    </w:p>
    <w:p w14:paraId="1895260E" w14:textId="77777777" w:rsidR="00706C25" w:rsidRPr="00133351" w:rsidRDefault="005C2A3C" w:rsidP="00ED0C34">
      <w:pPr>
        <w:widowControl/>
        <w:spacing w:line="288" w:lineRule="exact"/>
        <w:ind w:right="-414" w:firstLine="4320"/>
        <w:rPr>
          <w:rFonts w:eastAsia="PMingLiU"/>
        </w:rPr>
      </w:pPr>
      <w:r>
        <w:rPr>
          <w:rFonts w:eastAsia="PMingLiU"/>
        </w:rPr>
        <w:t>KURT BIALOBRESKI</w:t>
      </w:r>
    </w:p>
    <w:p w14:paraId="2CE195C5" w14:textId="77777777" w:rsidR="00706C25" w:rsidRPr="00133351" w:rsidRDefault="00706C25" w:rsidP="00ED0C34">
      <w:pPr>
        <w:widowControl/>
        <w:spacing w:line="288" w:lineRule="exact"/>
        <w:ind w:right="-414"/>
      </w:pPr>
    </w:p>
    <w:p w14:paraId="653B6042" w14:textId="77777777" w:rsidR="00706C25" w:rsidRPr="00133351" w:rsidRDefault="00706C25" w:rsidP="00ED0C34">
      <w:pPr>
        <w:widowControl/>
        <w:spacing w:line="288" w:lineRule="exact"/>
        <w:ind w:right="-414"/>
      </w:pPr>
    </w:p>
    <w:p w14:paraId="31E8BEEF" w14:textId="77777777" w:rsidR="00706C25" w:rsidRPr="00133351" w:rsidRDefault="00706C25" w:rsidP="00ED0C34">
      <w:pPr>
        <w:widowControl/>
        <w:spacing w:line="316" w:lineRule="exact"/>
        <w:ind w:right="-414" w:firstLine="720"/>
      </w:pPr>
    </w:p>
    <w:p w14:paraId="48F1B36F" w14:textId="77777777" w:rsidR="00706C25" w:rsidRPr="00133351" w:rsidRDefault="00706C25" w:rsidP="00ED0C34">
      <w:pPr>
        <w:widowControl/>
        <w:spacing w:line="316" w:lineRule="exact"/>
        <w:ind w:right="-414" w:firstLine="720"/>
      </w:pPr>
      <w:r w:rsidRPr="00133351">
        <w:t xml:space="preserve">DATED this ________ day of </w:t>
      </w:r>
      <w:r w:rsidR="00DA2A7C">
        <w:t>October</w:t>
      </w:r>
      <w:r w:rsidR="00523CC4">
        <w:t>,</w:t>
      </w:r>
      <w:r w:rsidRPr="00133351">
        <w:t xml:space="preserve"> 2015.</w:t>
      </w:r>
    </w:p>
    <w:p w14:paraId="7B7D96A4" w14:textId="77777777" w:rsidR="00706C25" w:rsidRPr="00133351" w:rsidRDefault="00706C25" w:rsidP="00ED0C34">
      <w:pPr>
        <w:widowControl/>
        <w:spacing w:line="316" w:lineRule="exact"/>
        <w:ind w:right="-414"/>
      </w:pPr>
    </w:p>
    <w:p w14:paraId="1C09124F" w14:textId="77777777" w:rsidR="00706C25" w:rsidRPr="00133351" w:rsidRDefault="00706C25" w:rsidP="0032120B">
      <w:pPr>
        <w:widowControl/>
        <w:spacing w:line="316" w:lineRule="exact"/>
        <w:ind w:right="-414" w:firstLine="4320"/>
      </w:pPr>
      <w:r w:rsidRPr="00133351">
        <w:rPr>
          <w:sz w:val="28"/>
          <w:szCs w:val="28"/>
        </w:rPr>
        <w:t>Montgomery Scarp, PLLC</w:t>
      </w:r>
    </w:p>
    <w:p w14:paraId="23101693" w14:textId="77777777" w:rsidR="00706C25" w:rsidRPr="00133351" w:rsidRDefault="00706C25" w:rsidP="0032120B">
      <w:pPr>
        <w:widowControl/>
        <w:spacing w:line="316" w:lineRule="exact"/>
        <w:ind w:right="-414" w:firstLine="4320"/>
      </w:pPr>
    </w:p>
    <w:p w14:paraId="3B3ECFE2" w14:textId="77777777" w:rsidR="00706C25" w:rsidRPr="00133351" w:rsidRDefault="00706C25" w:rsidP="0032120B">
      <w:pPr>
        <w:widowControl/>
        <w:spacing w:line="316" w:lineRule="exact"/>
        <w:ind w:right="-414" w:firstLine="4320"/>
      </w:pPr>
    </w:p>
    <w:p w14:paraId="73B9D9B4" w14:textId="77777777" w:rsidR="00706C25" w:rsidRPr="00133351" w:rsidRDefault="00706C25" w:rsidP="0032120B">
      <w:pPr>
        <w:widowControl/>
        <w:spacing w:line="316" w:lineRule="exact"/>
        <w:ind w:right="-414" w:firstLine="4320"/>
      </w:pPr>
      <w:r w:rsidRPr="00133351">
        <w:rPr>
          <w:u w:val="single"/>
        </w:rPr>
        <w:t xml:space="preserve">                                                                          </w:t>
      </w:r>
    </w:p>
    <w:p w14:paraId="3BE1CEF8" w14:textId="77777777" w:rsidR="00706C25" w:rsidRPr="00133351" w:rsidRDefault="00706C25" w:rsidP="0032120B">
      <w:pPr>
        <w:widowControl/>
        <w:spacing w:line="316" w:lineRule="exact"/>
        <w:ind w:right="-414" w:firstLine="4320"/>
      </w:pPr>
      <w:r w:rsidRPr="00133351">
        <w:t>Kelsey Endres, WSBA #39409</w:t>
      </w:r>
    </w:p>
    <w:p w14:paraId="60CDCE3E" w14:textId="77777777" w:rsidR="00706C25" w:rsidRPr="00133351" w:rsidRDefault="00706C25" w:rsidP="0032120B">
      <w:pPr>
        <w:widowControl/>
        <w:spacing w:line="316" w:lineRule="exact"/>
        <w:ind w:right="-414" w:firstLine="4320"/>
      </w:pPr>
      <w:r w:rsidRPr="00133351">
        <w:t xml:space="preserve">Attorney for BNSF Railway Company </w:t>
      </w:r>
    </w:p>
    <w:p w14:paraId="526E0BAC" w14:textId="77777777" w:rsidR="00706C25" w:rsidRPr="00133351" w:rsidRDefault="00706C25" w:rsidP="0032120B">
      <w:pPr>
        <w:widowControl/>
        <w:spacing w:line="316" w:lineRule="exact"/>
        <w:ind w:right="-414" w:firstLine="4320"/>
      </w:pPr>
      <w:r w:rsidRPr="00133351">
        <w:t>1218 Third Ave., Suite 2500</w:t>
      </w:r>
    </w:p>
    <w:p w14:paraId="62C29595" w14:textId="77777777" w:rsidR="00706C25" w:rsidRPr="00133351" w:rsidRDefault="00706C25" w:rsidP="0032120B">
      <w:pPr>
        <w:widowControl/>
        <w:spacing w:line="316" w:lineRule="exact"/>
        <w:ind w:left="3600" w:right="-414" w:firstLine="720"/>
      </w:pPr>
      <w:r w:rsidRPr="00133351">
        <w:t>Seattle, WA 08101</w:t>
      </w:r>
    </w:p>
    <w:p w14:paraId="5DF155A3" w14:textId="77777777" w:rsidR="00706C25" w:rsidRPr="00133351" w:rsidRDefault="00706C25" w:rsidP="0032120B">
      <w:pPr>
        <w:widowControl/>
        <w:spacing w:line="316" w:lineRule="exact"/>
        <w:ind w:left="3600" w:right="-414" w:firstLine="720"/>
      </w:pPr>
      <w:r w:rsidRPr="00133351">
        <w:t>Tel. (206) 625</w:t>
      </w:r>
      <w:r w:rsidRPr="00133351">
        <w:noBreakHyphen/>
        <w:t>1801</w:t>
      </w:r>
      <w:r w:rsidR="0032120B">
        <w:t xml:space="preserve">; </w:t>
      </w:r>
      <w:r w:rsidRPr="00133351">
        <w:t>Fax (206) 625</w:t>
      </w:r>
      <w:r w:rsidRPr="00133351">
        <w:noBreakHyphen/>
        <w:t>1807</w:t>
      </w:r>
    </w:p>
    <w:p w14:paraId="0E6F2642" w14:textId="77777777" w:rsidR="00706C25" w:rsidRPr="00133351" w:rsidRDefault="00706C25" w:rsidP="0032120B">
      <w:pPr>
        <w:widowControl/>
        <w:spacing w:line="316" w:lineRule="exact"/>
        <w:ind w:right="-414" w:firstLine="4320"/>
      </w:pPr>
      <w:r w:rsidRPr="00133351">
        <w:rPr>
          <w:rStyle w:val="Hypertext"/>
        </w:rPr>
        <w:t>Kelsey@montgomeryscarp.com</w:t>
      </w:r>
    </w:p>
    <w:p w14:paraId="591B75DC" w14:textId="77777777" w:rsidR="00706C25" w:rsidRPr="00133351" w:rsidRDefault="00706C25" w:rsidP="00ED0C34">
      <w:pPr>
        <w:widowControl/>
        <w:spacing w:line="316" w:lineRule="exact"/>
        <w:ind w:right="-414"/>
      </w:pPr>
    </w:p>
    <w:p w14:paraId="0D85687E" w14:textId="77777777" w:rsidR="00706C25" w:rsidRPr="00133351" w:rsidRDefault="00706C25" w:rsidP="0032120B">
      <w:pPr>
        <w:widowControl/>
        <w:spacing w:line="316" w:lineRule="exact"/>
        <w:ind w:right="-414"/>
        <w:rPr>
          <w:rFonts w:eastAsia="PMingLiU"/>
          <w:b/>
          <w:bCs/>
          <w:sz w:val="20"/>
          <w:szCs w:val="20"/>
          <w:u w:val="single"/>
        </w:rPr>
        <w:sectPr w:rsidR="00706C25" w:rsidRPr="00133351" w:rsidSect="008F79A8">
          <w:type w:val="continuous"/>
          <w:pgSz w:w="12240" w:h="15840"/>
          <w:pgMar w:top="-1260" w:right="1584" w:bottom="1710" w:left="1530" w:header="960" w:footer="478" w:gutter="0"/>
          <w:cols w:space="720"/>
          <w:noEndnote/>
        </w:sectPr>
      </w:pPr>
    </w:p>
    <w:p w14:paraId="52066F02" w14:textId="77777777" w:rsidR="00706C25" w:rsidRPr="00133351" w:rsidRDefault="00706C25" w:rsidP="0032120B">
      <w:pPr>
        <w:widowControl/>
        <w:spacing w:line="316" w:lineRule="exact"/>
        <w:ind w:right="-414"/>
        <w:jc w:val="center"/>
        <w:rPr>
          <w:rFonts w:eastAsia="PMingLiU"/>
          <w:sz w:val="20"/>
          <w:szCs w:val="20"/>
        </w:rPr>
      </w:pPr>
      <w:r w:rsidRPr="00133351">
        <w:rPr>
          <w:rFonts w:eastAsia="PMingLiU"/>
          <w:b/>
          <w:bCs/>
          <w:sz w:val="20"/>
          <w:szCs w:val="20"/>
          <w:u w:val="single"/>
        </w:rPr>
        <w:t>CERTIFICATE OF SERVICE</w:t>
      </w:r>
    </w:p>
    <w:p w14:paraId="5BDD7345" w14:textId="77777777" w:rsidR="00706C25" w:rsidRPr="00133351" w:rsidRDefault="00706C25" w:rsidP="00ED0C34">
      <w:pPr>
        <w:widowControl/>
        <w:spacing w:line="368" w:lineRule="exact"/>
        <w:ind w:right="-414" w:firstLine="720"/>
        <w:rPr>
          <w:rFonts w:eastAsia="PMingLiU"/>
          <w:sz w:val="20"/>
          <w:szCs w:val="20"/>
        </w:rPr>
      </w:pPr>
    </w:p>
    <w:p w14:paraId="599C0C36" w14:textId="77777777" w:rsidR="00706C25" w:rsidRPr="00133351" w:rsidRDefault="00706C25" w:rsidP="00ED0C34">
      <w:pPr>
        <w:widowControl/>
        <w:spacing w:line="288" w:lineRule="exact"/>
        <w:ind w:right="-414" w:firstLine="720"/>
        <w:rPr>
          <w:rFonts w:eastAsia="PMingLiU"/>
          <w:sz w:val="20"/>
          <w:szCs w:val="20"/>
        </w:rPr>
      </w:pPr>
      <w:r w:rsidRPr="00133351">
        <w:rPr>
          <w:rFonts w:eastAsia="PMingLiU"/>
          <w:sz w:val="20"/>
          <w:szCs w:val="20"/>
        </w:rPr>
        <w:t>I am over the age of 18; and not a party to this action.  I am the assistant to an attorney with Montgomery Scarp PLLC, whose address is 1218 Third Avenue, Suite 2500, Seattle, Washington, 98101.</w:t>
      </w:r>
    </w:p>
    <w:p w14:paraId="528D4DE8" w14:textId="77777777" w:rsidR="00706C25" w:rsidRPr="00133351" w:rsidRDefault="00706C25" w:rsidP="00ED0C34">
      <w:pPr>
        <w:widowControl/>
        <w:spacing w:line="288" w:lineRule="exact"/>
        <w:ind w:right="-414"/>
        <w:rPr>
          <w:rFonts w:eastAsia="PMingLiU"/>
          <w:sz w:val="20"/>
          <w:szCs w:val="20"/>
        </w:rPr>
      </w:pPr>
    </w:p>
    <w:p w14:paraId="11F29267" w14:textId="11A8A3AC" w:rsidR="00706C25" w:rsidRPr="00133351" w:rsidRDefault="00706C25" w:rsidP="00ED0C34">
      <w:pPr>
        <w:widowControl/>
        <w:spacing w:line="288" w:lineRule="exact"/>
        <w:ind w:right="-414" w:firstLine="720"/>
        <w:rPr>
          <w:rFonts w:eastAsia="PMingLiU"/>
          <w:sz w:val="20"/>
          <w:szCs w:val="20"/>
        </w:rPr>
      </w:pPr>
      <w:r w:rsidRPr="00133351">
        <w:rPr>
          <w:rFonts w:eastAsia="PMingLiU"/>
          <w:sz w:val="20"/>
          <w:szCs w:val="20"/>
        </w:rPr>
        <w:t xml:space="preserve">I hereby certify that the original and 1 copies of the </w:t>
      </w:r>
      <w:r w:rsidR="00DA2A7C">
        <w:rPr>
          <w:rFonts w:eastAsia="PMingLiU"/>
          <w:sz w:val="20"/>
          <w:szCs w:val="20"/>
        </w:rPr>
        <w:t xml:space="preserve">REBUTTAL </w:t>
      </w:r>
      <w:r w:rsidRPr="00133351">
        <w:rPr>
          <w:rFonts w:eastAsia="PMingLiU"/>
          <w:sz w:val="20"/>
          <w:szCs w:val="20"/>
        </w:rPr>
        <w:t xml:space="preserve">PREFILED TESTIMONY OF </w:t>
      </w:r>
      <w:r w:rsidR="005155D1">
        <w:rPr>
          <w:rFonts w:eastAsia="PMingLiU"/>
          <w:sz w:val="20"/>
          <w:szCs w:val="20"/>
        </w:rPr>
        <w:t>KURT BIALOBRESKI</w:t>
      </w:r>
      <w:r w:rsidRPr="00133351">
        <w:rPr>
          <w:rFonts w:eastAsia="PMingLiU"/>
          <w:sz w:val="20"/>
          <w:szCs w:val="20"/>
        </w:rPr>
        <w:t xml:space="preserve"> have been </w:t>
      </w:r>
      <w:r w:rsidR="00121753">
        <w:rPr>
          <w:rFonts w:eastAsia="PMingLiU"/>
          <w:sz w:val="20"/>
          <w:szCs w:val="20"/>
        </w:rPr>
        <w:t xml:space="preserve">electronically filed with the WUTC and </w:t>
      </w:r>
      <w:r w:rsidRPr="00133351">
        <w:rPr>
          <w:rFonts w:eastAsia="PMingLiU"/>
          <w:sz w:val="20"/>
          <w:szCs w:val="20"/>
        </w:rPr>
        <w:t xml:space="preserve">sent </w:t>
      </w:r>
      <w:r w:rsidR="00121753">
        <w:rPr>
          <w:rFonts w:eastAsia="PMingLiU"/>
          <w:sz w:val="20"/>
          <w:szCs w:val="20"/>
        </w:rPr>
        <w:t>via</w:t>
      </w:r>
      <w:r w:rsidRPr="00133351">
        <w:rPr>
          <w:rFonts w:eastAsia="PMingLiU"/>
          <w:sz w:val="20"/>
          <w:szCs w:val="20"/>
        </w:rPr>
        <w:t xml:space="preserve"> FED EX to Steven King at WUTC. I also certify that true and complete copies</w:t>
      </w:r>
      <w:r w:rsidRPr="00133351">
        <w:rPr>
          <w:rFonts w:eastAsia="PMingLiU"/>
          <w:i/>
          <w:iCs/>
          <w:sz w:val="20"/>
          <w:szCs w:val="20"/>
        </w:rPr>
        <w:t xml:space="preserve"> </w:t>
      </w:r>
      <w:r w:rsidRPr="00133351">
        <w:rPr>
          <w:rFonts w:eastAsia="PMingLiU"/>
          <w:sz w:val="20"/>
          <w:szCs w:val="20"/>
        </w:rPr>
        <w:t>have been sent to the following interested parties via U.S. Mail:</w:t>
      </w:r>
    </w:p>
    <w:p w14:paraId="21E73A15" w14:textId="77777777" w:rsidR="00706C25" w:rsidRPr="00133351" w:rsidRDefault="00706C25" w:rsidP="00ED0C34">
      <w:pPr>
        <w:widowControl/>
        <w:spacing w:line="288" w:lineRule="exact"/>
        <w:ind w:right="-414" w:firstLine="720"/>
        <w:rPr>
          <w:rFonts w:eastAsia="PMingLiU"/>
          <w:sz w:val="20"/>
          <w:szCs w:val="20"/>
        </w:rPr>
      </w:pPr>
    </w:p>
    <w:tbl>
      <w:tblPr>
        <w:tblW w:w="9200" w:type="dxa"/>
        <w:tblInd w:w="66" w:type="dxa"/>
        <w:tblLayout w:type="fixed"/>
        <w:tblCellMar>
          <w:left w:w="120" w:type="dxa"/>
          <w:right w:w="120" w:type="dxa"/>
        </w:tblCellMar>
        <w:tblLook w:val="04A0" w:firstRow="1" w:lastRow="0" w:firstColumn="1" w:lastColumn="0" w:noHBand="0" w:noVBand="1"/>
      </w:tblPr>
      <w:tblGrid>
        <w:gridCol w:w="4489"/>
        <w:gridCol w:w="111"/>
        <w:gridCol w:w="4378"/>
        <w:gridCol w:w="222"/>
      </w:tblGrid>
      <w:tr w:rsidR="00D62F79" w14:paraId="70486C23" w14:textId="77777777" w:rsidTr="00D62F79">
        <w:trPr>
          <w:trHeight w:val="1763"/>
        </w:trPr>
        <w:tc>
          <w:tcPr>
            <w:tcW w:w="4600" w:type="dxa"/>
            <w:gridSpan w:val="2"/>
          </w:tcPr>
          <w:p w14:paraId="3EAC081A" w14:textId="77777777" w:rsidR="00D62F79" w:rsidRDefault="00D62F79">
            <w:pPr>
              <w:spacing w:line="120" w:lineRule="exact"/>
              <w:rPr>
                <w:rFonts w:eastAsia="PMingLiU"/>
                <w:sz w:val="20"/>
                <w:szCs w:val="20"/>
              </w:rPr>
            </w:pPr>
          </w:p>
          <w:p w14:paraId="68BFAA6E" w14:textId="77777777" w:rsidR="00D62F79" w:rsidRDefault="00D62F79">
            <w:pPr>
              <w:widowControl/>
              <w:spacing w:line="288" w:lineRule="exact"/>
              <w:rPr>
                <w:rFonts w:eastAsia="PMingLiU"/>
                <w:sz w:val="20"/>
                <w:szCs w:val="20"/>
              </w:rPr>
            </w:pPr>
            <w:r>
              <w:rPr>
                <w:rFonts w:eastAsia="PMingLiU"/>
                <w:sz w:val="20"/>
                <w:szCs w:val="20"/>
              </w:rPr>
              <w:t>Daniel L. Gibson</w:t>
            </w:r>
          </w:p>
          <w:p w14:paraId="1BFA27C3" w14:textId="77777777" w:rsidR="00D62F79" w:rsidRDefault="00D62F79">
            <w:pPr>
              <w:widowControl/>
              <w:spacing w:line="288" w:lineRule="exact"/>
              <w:rPr>
                <w:rFonts w:eastAsia="PMingLiU"/>
                <w:sz w:val="20"/>
                <w:szCs w:val="20"/>
              </w:rPr>
            </w:pPr>
            <w:r>
              <w:rPr>
                <w:rFonts w:eastAsia="PMingLiU"/>
                <w:sz w:val="20"/>
                <w:szCs w:val="20"/>
              </w:rPr>
              <w:t>Chief Civil Deputy</w:t>
            </w:r>
          </w:p>
          <w:p w14:paraId="66D42999" w14:textId="77777777" w:rsidR="00D62F79" w:rsidRDefault="00D62F79">
            <w:pPr>
              <w:widowControl/>
              <w:spacing w:line="288" w:lineRule="exact"/>
              <w:rPr>
                <w:rFonts w:eastAsia="PMingLiU"/>
                <w:sz w:val="20"/>
                <w:szCs w:val="20"/>
              </w:rPr>
            </w:pPr>
            <w:r>
              <w:rPr>
                <w:rFonts w:eastAsia="PMingLiU"/>
                <w:sz w:val="20"/>
                <w:szCs w:val="20"/>
              </w:rPr>
              <w:t>Prosecuting Attorney</w:t>
            </w:r>
          </w:p>
          <w:p w14:paraId="744CB08A" w14:textId="77777777" w:rsidR="00D62F79" w:rsidRDefault="00D62F79">
            <w:pPr>
              <w:widowControl/>
              <w:spacing w:line="288" w:lineRule="exact"/>
              <w:rPr>
                <w:rFonts w:eastAsia="PMingLiU"/>
                <w:sz w:val="20"/>
                <w:szCs w:val="20"/>
              </w:rPr>
            </w:pPr>
            <w:r>
              <w:rPr>
                <w:rFonts w:eastAsia="PMingLiU"/>
                <w:sz w:val="20"/>
                <w:szCs w:val="20"/>
              </w:rPr>
              <w:t>Whatcom County</w:t>
            </w:r>
          </w:p>
          <w:p w14:paraId="3D1D95CB" w14:textId="77777777" w:rsidR="00D62F79" w:rsidRDefault="00D62F79">
            <w:pPr>
              <w:widowControl/>
              <w:spacing w:line="288" w:lineRule="exact"/>
              <w:rPr>
                <w:rFonts w:eastAsia="PMingLiU"/>
                <w:sz w:val="20"/>
                <w:szCs w:val="20"/>
              </w:rPr>
            </w:pPr>
            <w:r>
              <w:rPr>
                <w:rFonts w:eastAsia="PMingLiU"/>
                <w:sz w:val="20"/>
                <w:szCs w:val="20"/>
              </w:rPr>
              <w:t>311 Grand Ave., Suite 201</w:t>
            </w:r>
          </w:p>
          <w:p w14:paraId="330869BC" w14:textId="77777777" w:rsidR="00D62F79" w:rsidRDefault="00D62F79">
            <w:pPr>
              <w:widowControl/>
              <w:spacing w:after="58" w:line="288" w:lineRule="exact"/>
              <w:rPr>
                <w:rFonts w:eastAsia="PMingLiU"/>
                <w:sz w:val="20"/>
                <w:szCs w:val="20"/>
              </w:rPr>
            </w:pPr>
            <w:r>
              <w:rPr>
                <w:rFonts w:eastAsia="PMingLiU"/>
                <w:sz w:val="20"/>
                <w:szCs w:val="20"/>
              </w:rPr>
              <w:t>Bellingham, WA 98225</w:t>
            </w:r>
          </w:p>
        </w:tc>
        <w:tc>
          <w:tcPr>
            <w:tcW w:w="4600" w:type="dxa"/>
            <w:gridSpan w:val="2"/>
          </w:tcPr>
          <w:p w14:paraId="64CD14BB" w14:textId="77777777" w:rsidR="00D62F79" w:rsidRDefault="00D62F79">
            <w:pPr>
              <w:spacing w:line="120" w:lineRule="exact"/>
              <w:rPr>
                <w:rFonts w:eastAsia="PMingLiU"/>
                <w:sz w:val="20"/>
                <w:szCs w:val="20"/>
              </w:rPr>
            </w:pPr>
          </w:p>
          <w:p w14:paraId="2AA1360F" w14:textId="77777777" w:rsidR="00D62F79" w:rsidRDefault="00D62F79">
            <w:pPr>
              <w:widowControl/>
              <w:spacing w:line="288" w:lineRule="exact"/>
              <w:rPr>
                <w:rFonts w:eastAsia="PMingLiU"/>
                <w:sz w:val="20"/>
                <w:szCs w:val="20"/>
              </w:rPr>
            </w:pPr>
            <w:r>
              <w:rPr>
                <w:rFonts w:eastAsia="PMingLiU"/>
                <w:sz w:val="20"/>
                <w:szCs w:val="20"/>
              </w:rPr>
              <w:t>Joseph P. Rutan</w:t>
            </w:r>
          </w:p>
          <w:p w14:paraId="05A3950D" w14:textId="77777777" w:rsidR="00D62F79" w:rsidRDefault="00D62F79">
            <w:pPr>
              <w:widowControl/>
              <w:spacing w:line="288" w:lineRule="exact"/>
              <w:rPr>
                <w:rFonts w:eastAsia="PMingLiU"/>
                <w:sz w:val="20"/>
                <w:szCs w:val="20"/>
              </w:rPr>
            </w:pPr>
            <w:r>
              <w:rPr>
                <w:rFonts w:eastAsia="PMingLiU"/>
                <w:sz w:val="20"/>
                <w:szCs w:val="20"/>
              </w:rPr>
              <w:t>County Engineer/Interim PW Director</w:t>
            </w:r>
          </w:p>
          <w:p w14:paraId="6F99BEA7" w14:textId="77777777" w:rsidR="00D62F79" w:rsidRDefault="00D62F79">
            <w:pPr>
              <w:widowControl/>
              <w:spacing w:line="288" w:lineRule="exact"/>
              <w:rPr>
                <w:rFonts w:eastAsia="PMingLiU"/>
                <w:sz w:val="20"/>
                <w:szCs w:val="20"/>
              </w:rPr>
            </w:pPr>
            <w:r>
              <w:rPr>
                <w:rFonts w:eastAsia="PMingLiU"/>
                <w:sz w:val="20"/>
                <w:szCs w:val="20"/>
              </w:rPr>
              <w:t>Whatcom County Public Works Dept.</w:t>
            </w:r>
          </w:p>
          <w:p w14:paraId="78340FF0" w14:textId="77777777" w:rsidR="00D62F79" w:rsidRDefault="00D62F79">
            <w:pPr>
              <w:widowControl/>
              <w:spacing w:line="288" w:lineRule="exact"/>
              <w:rPr>
                <w:rFonts w:eastAsia="PMingLiU"/>
                <w:sz w:val="20"/>
                <w:szCs w:val="20"/>
              </w:rPr>
            </w:pPr>
            <w:r>
              <w:rPr>
                <w:rFonts w:eastAsia="PMingLiU"/>
                <w:sz w:val="20"/>
                <w:szCs w:val="20"/>
              </w:rPr>
              <w:t>322 N. Commercial St., Suite 210</w:t>
            </w:r>
          </w:p>
          <w:p w14:paraId="00547363" w14:textId="77777777" w:rsidR="00D62F79" w:rsidRDefault="00D62F79">
            <w:pPr>
              <w:widowControl/>
              <w:spacing w:line="288" w:lineRule="exact"/>
              <w:rPr>
                <w:rFonts w:eastAsia="PMingLiU"/>
                <w:sz w:val="20"/>
                <w:szCs w:val="20"/>
              </w:rPr>
            </w:pPr>
            <w:r>
              <w:rPr>
                <w:rFonts w:eastAsia="PMingLiU"/>
                <w:sz w:val="20"/>
                <w:szCs w:val="20"/>
              </w:rPr>
              <w:t>Bellingham, WA 98225</w:t>
            </w:r>
          </w:p>
          <w:p w14:paraId="42DB408E" w14:textId="77777777" w:rsidR="00D62F79" w:rsidRDefault="00D62F79">
            <w:pPr>
              <w:widowControl/>
              <w:tabs>
                <w:tab w:val="left" w:pos="-1440"/>
              </w:tabs>
              <w:spacing w:after="58" w:line="288" w:lineRule="exact"/>
              <w:rPr>
                <w:rFonts w:eastAsia="PMingLiU"/>
                <w:sz w:val="20"/>
                <w:szCs w:val="20"/>
              </w:rPr>
            </w:pPr>
            <w:r>
              <w:rPr>
                <w:rFonts w:eastAsia="PMingLiU"/>
                <w:sz w:val="20"/>
                <w:szCs w:val="20"/>
              </w:rPr>
              <w:tab/>
            </w:r>
          </w:p>
        </w:tc>
      </w:tr>
      <w:tr w:rsidR="00D62F79" w14:paraId="456AB080" w14:textId="77777777" w:rsidTr="00D62F79">
        <w:trPr>
          <w:trHeight w:hRule="exact" w:val="1607"/>
        </w:trPr>
        <w:tc>
          <w:tcPr>
            <w:tcW w:w="4600" w:type="dxa"/>
            <w:gridSpan w:val="2"/>
          </w:tcPr>
          <w:p w14:paraId="2569802A" w14:textId="77777777" w:rsidR="00D62F79" w:rsidRDefault="00D62F79">
            <w:pPr>
              <w:spacing w:line="120" w:lineRule="exact"/>
              <w:rPr>
                <w:rFonts w:eastAsia="PMingLiU"/>
                <w:sz w:val="20"/>
                <w:szCs w:val="20"/>
              </w:rPr>
            </w:pPr>
          </w:p>
          <w:p w14:paraId="5B669210" w14:textId="77777777" w:rsidR="00D62F79" w:rsidRDefault="00D62F79">
            <w:pPr>
              <w:widowControl/>
              <w:spacing w:line="288" w:lineRule="exact"/>
              <w:rPr>
                <w:rFonts w:eastAsia="PMingLiU"/>
                <w:sz w:val="20"/>
                <w:szCs w:val="20"/>
              </w:rPr>
            </w:pPr>
            <w:r>
              <w:rPr>
                <w:rFonts w:eastAsia="PMingLiU"/>
                <w:sz w:val="20"/>
                <w:szCs w:val="20"/>
              </w:rPr>
              <w:t>Julian Beattie</w:t>
            </w:r>
          </w:p>
          <w:p w14:paraId="08FE629B" w14:textId="77777777" w:rsidR="00D62F79" w:rsidRDefault="00D62F79">
            <w:pPr>
              <w:widowControl/>
              <w:spacing w:line="288" w:lineRule="exact"/>
              <w:rPr>
                <w:rFonts w:eastAsia="PMingLiU"/>
                <w:sz w:val="20"/>
                <w:szCs w:val="20"/>
              </w:rPr>
            </w:pPr>
            <w:r>
              <w:rPr>
                <w:rFonts w:eastAsia="PMingLiU"/>
                <w:sz w:val="20"/>
                <w:szCs w:val="20"/>
              </w:rPr>
              <w:t>Assistant Attorney General</w:t>
            </w:r>
          </w:p>
          <w:p w14:paraId="22199247" w14:textId="77777777" w:rsidR="00D62F79" w:rsidRDefault="00D62F79">
            <w:pPr>
              <w:widowControl/>
              <w:spacing w:line="288" w:lineRule="exact"/>
              <w:rPr>
                <w:rFonts w:eastAsia="PMingLiU"/>
                <w:sz w:val="20"/>
                <w:szCs w:val="20"/>
              </w:rPr>
            </w:pPr>
            <w:r>
              <w:rPr>
                <w:rFonts w:eastAsia="PMingLiU"/>
                <w:sz w:val="20"/>
                <w:szCs w:val="20"/>
              </w:rPr>
              <w:t>1400 S. Evergreen Park Drive SW</w:t>
            </w:r>
          </w:p>
          <w:p w14:paraId="4A0D6996" w14:textId="77777777" w:rsidR="00D62F79" w:rsidRDefault="00D62F79">
            <w:pPr>
              <w:widowControl/>
              <w:spacing w:line="288" w:lineRule="exact"/>
              <w:rPr>
                <w:rFonts w:eastAsia="PMingLiU"/>
                <w:sz w:val="20"/>
                <w:szCs w:val="20"/>
              </w:rPr>
            </w:pPr>
            <w:r>
              <w:rPr>
                <w:rFonts w:eastAsia="PMingLiU"/>
                <w:sz w:val="20"/>
                <w:szCs w:val="20"/>
              </w:rPr>
              <w:t>P.O. Box 40128</w:t>
            </w:r>
          </w:p>
          <w:p w14:paraId="7F987761" w14:textId="77777777" w:rsidR="00D62F79" w:rsidRDefault="00D62F79">
            <w:pPr>
              <w:widowControl/>
              <w:spacing w:line="288" w:lineRule="exact"/>
              <w:rPr>
                <w:rFonts w:eastAsia="PMingLiU"/>
                <w:sz w:val="20"/>
                <w:szCs w:val="20"/>
              </w:rPr>
            </w:pPr>
            <w:r>
              <w:rPr>
                <w:rFonts w:eastAsia="PMingLiU"/>
                <w:sz w:val="20"/>
                <w:szCs w:val="20"/>
              </w:rPr>
              <w:t>Olympia, WA 98504-0128</w:t>
            </w:r>
          </w:p>
          <w:p w14:paraId="1728C6EB" w14:textId="77777777" w:rsidR="00D62F79" w:rsidRDefault="00D62F79">
            <w:pPr>
              <w:widowControl/>
              <w:spacing w:after="58" w:line="288" w:lineRule="exact"/>
              <w:rPr>
                <w:rFonts w:eastAsia="PMingLiU"/>
                <w:sz w:val="20"/>
                <w:szCs w:val="20"/>
              </w:rPr>
            </w:pPr>
          </w:p>
        </w:tc>
        <w:tc>
          <w:tcPr>
            <w:tcW w:w="4600" w:type="dxa"/>
            <w:gridSpan w:val="2"/>
          </w:tcPr>
          <w:p w14:paraId="1263D075" w14:textId="77777777" w:rsidR="00D62F79" w:rsidRDefault="00D62F79">
            <w:pPr>
              <w:spacing w:line="120" w:lineRule="exact"/>
              <w:rPr>
                <w:rFonts w:eastAsia="PMingLiU"/>
                <w:sz w:val="20"/>
                <w:szCs w:val="20"/>
              </w:rPr>
            </w:pPr>
          </w:p>
          <w:p w14:paraId="1A40DCFE" w14:textId="77777777" w:rsidR="00D62F79" w:rsidRDefault="00D62F79">
            <w:pPr>
              <w:widowControl/>
              <w:spacing w:after="58" w:line="288" w:lineRule="exact"/>
              <w:rPr>
                <w:rFonts w:eastAsia="PMingLiU"/>
                <w:sz w:val="20"/>
                <w:szCs w:val="20"/>
              </w:rPr>
            </w:pPr>
          </w:p>
        </w:tc>
      </w:tr>
      <w:tr w:rsidR="00706C25" w:rsidRPr="00133351" w14:paraId="536C7423" w14:textId="77777777" w:rsidTr="00D62F79">
        <w:tblPrEx>
          <w:tblLook w:val="0000" w:firstRow="0" w:lastRow="0" w:firstColumn="0" w:lastColumn="0" w:noHBand="0" w:noVBand="0"/>
        </w:tblPrEx>
        <w:trPr>
          <w:gridAfter w:val="1"/>
          <w:wAfter w:w="222" w:type="dxa"/>
          <w:trHeight w:val="395"/>
        </w:trPr>
        <w:tc>
          <w:tcPr>
            <w:tcW w:w="4489" w:type="dxa"/>
            <w:tcBorders>
              <w:top w:val="nil"/>
              <w:left w:val="nil"/>
              <w:bottom w:val="nil"/>
              <w:right w:val="nil"/>
            </w:tcBorders>
          </w:tcPr>
          <w:p w14:paraId="2901E921" w14:textId="77777777" w:rsidR="00706C25" w:rsidRPr="00133351" w:rsidRDefault="00706C25" w:rsidP="00ED0C34">
            <w:pPr>
              <w:widowControl/>
              <w:spacing w:after="58" w:line="288" w:lineRule="exact"/>
              <w:ind w:right="-414"/>
            </w:pPr>
          </w:p>
        </w:tc>
        <w:tc>
          <w:tcPr>
            <w:tcW w:w="4489" w:type="dxa"/>
            <w:gridSpan w:val="2"/>
            <w:tcBorders>
              <w:top w:val="nil"/>
              <w:left w:val="nil"/>
              <w:bottom w:val="nil"/>
              <w:right w:val="nil"/>
            </w:tcBorders>
          </w:tcPr>
          <w:p w14:paraId="49596D88" w14:textId="77777777" w:rsidR="00706C25" w:rsidRPr="00133351" w:rsidRDefault="00706C25" w:rsidP="00ED0C34">
            <w:pPr>
              <w:spacing w:line="120" w:lineRule="exact"/>
              <w:ind w:right="-414"/>
            </w:pPr>
          </w:p>
          <w:p w14:paraId="06CBCC62" w14:textId="77777777" w:rsidR="00706C25" w:rsidRPr="00133351" w:rsidRDefault="00706C25" w:rsidP="00ED0C34">
            <w:pPr>
              <w:widowControl/>
              <w:spacing w:after="58" w:line="288" w:lineRule="exact"/>
              <w:ind w:right="-414"/>
              <w:rPr>
                <w:rFonts w:eastAsia="PMingLiU"/>
                <w:sz w:val="20"/>
                <w:szCs w:val="20"/>
              </w:rPr>
            </w:pPr>
          </w:p>
        </w:tc>
      </w:tr>
      <w:tr w:rsidR="00706C25" w:rsidRPr="00133351" w14:paraId="72D89A79" w14:textId="77777777" w:rsidTr="00D62F79">
        <w:tblPrEx>
          <w:tblLook w:val="0000" w:firstRow="0" w:lastRow="0" w:firstColumn="0" w:lastColumn="0" w:noHBand="0" w:noVBand="0"/>
        </w:tblPrEx>
        <w:trPr>
          <w:gridAfter w:val="1"/>
          <w:wAfter w:w="222" w:type="dxa"/>
          <w:trHeight w:hRule="exact" w:val="322"/>
        </w:trPr>
        <w:tc>
          <w:tcPr>
            <w:tcW w:w="4489" w:type="dxa"/>
            <w:tcBorders>
              <w:top w:val="nil"/>
              <w:left w:val="nil"/>
              <w:bottom w:val="nil"/>
              <w:right w:val="nil"/>
            </w:tcBorders>
          </w:tcPr>
          <w:p w14:paraId="3F99B38A" w14:textId="77777777" w:rsidR="00706C25" w:rsidRPr="00133351" w:rsidRDefault="00706C25" w:rsidP="00ED0C34">
            <w:pPr>
              <w:widowControl/>
              <w:spacing w:after="58" w:line="288" w:lineRule="exact"/>
              <w:ind w:right="-414"/>
              <w:rPr>
                <w:rFonts w:eastAsia="PMingLiU"/>
                <w:sz w:val="20"/>
                <w:szCs w:val="20"/>
              </w:rPr>
            </w:pPr>
          </w:p>
        </w:tc>
        <w:tc>
          <w:tcPr>
            <w:tcW w:w="4489" w:type="dxa"/>
            <w:gridSpan w:val="2"/>
            <w:tcBorders>
              <w:top w:val="nil"/>
              <w:left w:val="nil"/>
              <w:bottom w:val="nil"/>
              <w:right w:val="nil"/>
            </w:tcBorders>
          </w:tcPr>
          <w:p w14:paraId="06899965" w14:textId="77777777" w:rsidR="00706C25" w:rsidRPr="00133351" w:rsidRDefault="00706C25" w:rsidP="00ED0C34">
            <w:pPr>
              <w:spacing w:line="120" w:lineRule="exact"/>
              <w:ind w:right="-414"/>
              <w:rPr>
                <w:rFonts w:eastAsia="PMingLiU"/>
                <w:sz w:val="20"/>
                <w:szCs w:val="20"/>
              </w:rPr>
            </w:pPr>
          </w:p>
          <w:p w14:paraId="67CE5D27" w14:textId="77777777" w:rsidR="00706C25" w:rsidRPr="00133351" w:rsidRDefault="00706C25" w:rsidP="00ED0C34">
            <w:pPr>
              <w:widowControl/>
              <w:spacing w:after="58" w:line="288" w:lineRule="exact"/>
              <w:ind w:right="-414"/>
              <w:rPr>
                <w:rFonts w:eastAsia="PMingLiU"/>
                <w:sz w:val="20"/>
                <w:szCs w:val="20"/>
              </w:rPr>
            </w:pPr>
          </w:p>
        </w:tc>
      </w:tr>
    </w:tbl>
    <w:p w14:paraId="7AAB1714" w14:textId="77777777" w:rsidR="00706C25" w:rsidRPr="00133351" w:rsidRDefault="00706C25" w:rsidP="00ED0C34">
      <w:pPr>
        <w:widowControl/>
        <w:spacing w:line="288" w:lineRule="exact"/>
        <w:ind w:right="-414" w:firstLine="720"/>
        <w:rPr>
          <w:rFonts w:eastAsia="PMingLiU"/>
          <w:sz w:val="20"/>
          <w:szCs w:val="20"/>
        </w:rPr>
      </w:pPr>
      <w:r w:rsidRPr="00133351">
        <w:rPr>
          <w:rFonts w:eastAsia="PMingLiU"/>
          <w:sz w:val="20"/>
          <w:szCs w:val="20"/>
        </w:rPr>
        <w:t>I declare under penalty under the laws of the State of Washington that the foregoing information is true and correct.</w:t>
      </w:r>
    </w:p>
    <w:p w14:paraId="10A155AD" w14:textId="77777777" w:rsidR="00706C25" w:rsidRPr="00133351" w:rsidRDefault="00706C25" w:rsidP="00ED0C34">
      <w:pPr>
        <w:widowControl/>
        <w:spacing w:line="288" w:lineRule="exact"/>
        <w:ind w:right="-414" w:firstLine="720"/>
        <w:rPr>
          <w:rFonts w:eastAsia="PMingLiU"/>
          <w:sz w:val="20"/>
          <w:szCs w:val="20"/>
        </w:rPr>
      </w:pPr>
    </w:p>
    <w:p w14:paraId="1860879F" w14:textId="71B1CF4C" w:rsidR="00706C25" w:rsidRPr="00133351" w:rsidRDefault="00706C25" w:rsidP="00ED0C34">
      <w:pPr>
        <w:widowControl/>
        <w:spacing w:line="288" w:lineRule="exact"/>
        <w:ind w:right="-414" w:firstLine="720"/>
        <w:rPr>
          <w:rFonts w:eastAsia="PMingLiU"/>
          <w:sz w:val="20"/>
          <w:szCs w:val="20"/>
        </w:rPr>
      </w:pPr>
      <w:r w:rsidRPr="00133351">
        <w:rPr>
          <w:rFonts w:eastAsia="PMingLiU"/>
          <w:sz w:val="20"/>
          <w:szCs w:val="20"/>
        </w:rPr>
        <w:t xml:space="preserve">DATED this </w:t>
      </w:r>
      <w:r w:rsidR="00121753">
        <w:rPr>
          <w:rFonts w:eastAsia="PMingLiU"/>
          <w:sz w:val="20"/>
          <w:szCs w:val="20"/>
        </w:rPr>
        <w:t>21st</w:t>
      </w:r>
      <w:r w:rsidR="00743FF0">
        <w:rPr>
          <w:rFonts w:eastAsia="PMingLiU"/>
          <w:sz w:val="20"/>
          <w:szCs w:val="20"/>
        </w:rPr>
        <w:t xml:space="preserve"> </w:t>
      </w:r>
      <w:r w:rsidRPr="00133351">
        <w:rPr>
          <w:rFonts w:eastAsia="PMingLiU"/>
          <w:sz w:val="20"/>
          <w:szCs w:val="20"/>
        </w:rPr>
        <w:t xml:space="preserve">day of </w:t>
      </w:r>
      <w:r w:rsidR="00DA2A7C">
        <w:rPr>
          <w:rFonts w:eastAsia="PMingLiU"/>
          <w:sz w:val="20"/>
          <w:szCs w:val="20"/>
        </w:rPr>
        <w:t>October</w:t>
      </w:r>
      <w:r w:rsidRPr="00133351">
        <w:rPr>
          <w:rFonts w:eastAsia="PMingLiU"/>
          <w:sz w:val="20"/>
          <w:szCs w:val="20"/>
        </w:rPr>
        <w:t>, 2015</w:t>
      </w:r>
      <w:r w:rsidR="00743FF0">
        <w:rPr>
          <w:rFonts w:eastAsia="PMingLiU"/>
          <w:sz w:val="20"/>
          <w:szCs w:val="20"/>
        </w:rPr>
        <w:t>,</w:t>
      </w:r>
      <w:r w:rsidRPr="00133351">
        <w:rPr>
          <w:rFonts w:eastAsia="PMingLiU"/>
          <w:sz w:val="20"/>
          <w:szCs w:val="20"/>
        </w:rPr>
        <w:t xml:space="preserve"> at Seattle, Washington.</w:t>
      </w:r>
    </w:p>
    <w:p w14:paraId="4A3F93F6" w14:textId="77777777" w:rsidR="00706C25" w:rsidRPr="00133351" w:rsidRDefault="00706C25" w:rsidP="00ED0C34">
      <w:pPr>
        <w:widowControl/>
        <w:spacing w:line="288" w:lineRule="exact"/>
        <w:ind w:right="-414"/>
        <w:rPr>
          <w:rFonts w:eastAsia="PMingLiU"/>
          <w:sz w:val="20"/>
          <w:szCs w:val="20"/>
        </w:rPr>
      </w:pPr>
    </w:p>
    <w:p w14:paraId="458BEB41" w14:textId="77777777" w:rsidR="00706C25" w:rsidRPr="00133351" w:rsidRDefault="00706C25" w:rsidP="00ED0C34">
      <w:pPr>
        <w:widowControl/>
        <w:spacing w:line="288" w:lineRule="exact"/>
        <w:ind w:right="-414"/>
        <w:rPr>
          <w:rFonts w:eastAsia="PMingLiU"/>
          <w:sz w:val="20"/>
          <w:szCs w:val="20"/>
        </w:rPr>
      </w:pPr>
    </w:p>
    <w:p w14:paraId="23CCF375" w14:textId="77777777" w:rsidR="00706C25" w:rsidRPr="00133351" w:rsidRDefault="00706C25" w:rsidP="00ED0C34">
      <w:pPr>
        <w:widowControl/>
        <w:spacing w:line="288" w:lineRule="exact"/>
        <w:ind w:right="-414" w:firstLine="5760"/>
        <w:rPr>
          <w:rFonts w:eastAsia="PMingLiU"/>
          <w:sz w:val="20"/>
          <w:szCs w:val="20"/>
        </w:rPr>
      </w:pPr>
    </w:p>
    <w:p w14:paraId="08A496FD" w14:textId="77777777" w:rsidR="00706C25" w:rsidRPr="00133351" w:rsidRDefault="00706C25" w:rsidP="00ED0C34">
      <w:pPr>
        <w:widowControl/>
        <w:spacing w:line="288" w:lineRule="exact"/>
        <w:ind w:right="-414" w:firstLine="4320"/>
        <w:rPr>
          <w:rFonts w:eastAsia="PMingLiU"/>
          <w:sz w:val="20"/>
          <w:szCs w:val="20"/>
          <w:u w:val="single"/>
        </w:rPr>
      </w:pPr>
      <w:r w:rsidRPr="00133351">
        <w:rPr>
          <w:rFonts w:eastAsia="PMingLiU"/>
          <w:sz w:val="20"/>
          <w:szCs w:val="20"/>
        </w:rPr>
        <w:t>________________________________</w:t>
      </w:r>
    </w:p>
    <w:p w14:paraId="2D412654" w14:textId="77777777" w:rsidR="00706C25" w:rsidRPr="00133351" w:rsidRDefault="00706C25" w:rsidP="00ED0C34">
      <w:pPr>
        <w:widowControl/>
        <w:spacing w:line="288" w:lineRule="exact"/>
        <w:ind w:right="-414" w:firstLine="4320"/>
        <w:rPr>
          <w:rFonts w:eastAsia="PMingLiU"/>
          <w:b/>
          <w:bCs/>
          <w:sz w:val="20"/>
          <w:szCs w:val="20"/>
          <w:u w:val="single"/>
        </w:rPr>
      </w:pPr>
      <w:r w:rsidRPr="00133351">
        <w:rPr>
          <w:rFonts w:eastAsia="PMingLiU"/>
          <w:sz w:val="20"/>
          <w:szCs w:val="20"/>
        </w:rPr>
        <w:t>Pamela Ruggles, Paralegal</w:t>
      </w:r>
      <w:r w:rsidRPr="00133351">
        <w:rPr>
          <w:rFonts w:eastAsia="PMingLiU"/>
          <w:sz w:val="20"/>
          <w:szCs w:val="20"/>
        </w:rPr>
        <w:tab/>
      </w:r>
    </w:p>
    <w:p w14:paraId="376823C2" w14:textId="77777777" w:rsidR="00706C25" w:rsidRPr="00133351" w:rsidRDefault="00706C25" w:rsidP="00ED0C34">
      <w:pPr>
        <w:widowControl/>
        <w:spacing w:line="288" w:lineRule="exact"/>
        <w:ind w:right="-414"/>
      </w:pPr>
    </w:p>
    <w:p w14:paraId="313088A4" w14:textId="77777777" w:rsidR="00133351" w:rsidRPr="00133351" w:rsidRDefault="00133351" w:rsidP="00ED0C34">
      <w:pPr>
        <w:widowControl/>
        <w:spacing w:line="288" w:lineRule="exact"/>
        <w:ind w:right="-414"/>
      </w:pPr>
    </w:p>
    <w:sectPr w:rsidR="00133351" w:rsidRPr="00133351" w:rsidSect="007C108D">
      <w:pgSz w:w="12240" w:h="15840"/>
      <w:pgMar w:top="-1350" w:right="1584" w:bottom="1170" w:left="1530" w:header="960" w:footer="4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87FB4" w14:textId="77777777" w:rsidR="00577E81" w:rsidRDefault="00577E81" w:rsidP="00706C25">
      <w:r>
        <w:separator/>
      </w:r>
    </w:p>
  </w:endnote>
  <w:endnote w:type="continuationSeparator" w:id="0">
    <w:p w14:paraId="24DD0E5A" w14:textId="77777777" w:rsidR="00577E81" w:rsidRDefault="00577E81" w:rsidP="0070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9440A" w14:textId="77777777" w:rsidR="003F4419" w:rsidRDefault="003F4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4C5B4" w14:textId="77777777" w:rsidR="00B4065F" w:rsidRDefault="00B4065F">
    <w:pPr>
      <w:spacing w:line="237" w:lineRule="exact"/>
    </w:pPr>
  </w:p>
  <w:p w14:paraId="499183C6" w14:textId="77777777" w:rsidR="00B4065F" w:rsidRDefault="00B4065F" w:rsidP="00B34208">
    <w:pPr>
      <w:framePr w:w="9072" w:wrap="notBeside" w:vAnchor="text" w:hAnchor="page" w:x="2461" w:y="-401"/>
      <w:ind w:left="5616" w:right="720"/>
      <w:jc w:val="center"/>
      <w:rPr>
        <w:sz w:val="16"/>
        <w:szCs w:val="16"/>
      </w:rPr>
    </w:pPr>
    <w:r>
      <w:rPr>
        <w:b/>
        <w:bCs/>
        <w:sz w:val="16"/>
        <w:szCs w:val="16"/>
      </w:rPr>
      <w:t>MONTGOMERY SCARP, PLLC</w:t>
    </w:r>
  </w:p>
  <w:p w14:paraId="6E7926A8" w14:textId="77777777" w:rsidR="00B4065F" w:rsidRDefault="00B4065F" w:rsidP="00B34208">
    <w:pPr>
      <w:framePr w:w="9072" w:wrap="notBeside" w:vAnchor="text" w:hAnchor="page" w:x="2461" w:y="-401"/>
      <w:ind w:left="5616" w:right="720"/>
      <w:jc w:val="center"/>
      <w:rPr>
        <w:sz w:val="16"/>
        <w:szCs w:val="16"/>
      </w:rPr>
    </w:pPr>
    <w:r>
      <w:rPr>
        <w:sz w:val="16"/>
        <w:szCs w:val="16"/>
      </w:rPr>
      <w:t>1218 Third Avenue, Suite 2500</w:t>
    </w:r>
  </w:p>
  <w:p w14:paraId="38CCF22B" w14:textId="77777777" w:rsidR="00B4065F" w:rsidRDefault="00B4065F" w:rsidP="00B34208">
    <w:pPr>
      <w:framePr w:w="9072" w:wrap="notBeside" w:vAnchor="text" w:hAnchor="page" w:x="2461" w:y="-401"/>
      <w:ind w:left="5616" w:right="720"/>
      <w:jc w:val="center"/>
      <w:rPr>
        <w:sz w:val="16"/>
        <w:szCs w:val="16"/>
      </w:rPr>
    </w:pPr>
    <w:r>
      <w:rPr>
        <w:sz w:val="16"/>
        <w:szCs w:val="16"/>
      </w:rPr>
      <w:t>Seattle, Washington 98101</w:t>
    </w:r>
  </w:p>
  <w:p w14:paraId="29732E45" w14:textId="77777777" w:rsidR="00B4065F" w:rsidRDefault="00B4065F" w:rsidP="00B34208">
    <w:pPr>
      <w:framePr w:w="9072" w:wrap="notBeside" w:vAnchor="text" w:hAnchor="page" w:x="2461" w:y="-401"/>
      <w:ind w:left="5616" w:right="720"/>
      <w:jc w:val="center"/>
      <w:rPr>
        <w:sz w:val="16"/>
        <w:szCs w:val="16"/>
      </w:rPr>
    </w:pPr>
    <w:r>
      <w:rPr>
        <w:sz w:val="16"/>
        <w:szCs w:val="16"/>
      </w:rPr>
      <w:t>Telephone (206) 625-1801</w:t>
    </w:r>
  </w:p>
  <w:p w14:paraId="42C2CDF4" w14:textId="77777777" w:rsidR="00B4065F" w:rsidRDefault="00B4065F" w:rsidP="00B34208">
    <w:pPr>
      <w:framePr w:w="9072" w:wrap="notBeside" w:vAnchor="text" w:hAnchor="page" w:x="2461" w:y="-401"/>
      <w:ind w:left="5616" w:right="720"/>
      <w:jc w:val="center"/>
      <w:rPr>
        <w:sz w:val="16"/>
        <w:szCs w:val="16"/>
      </w:rPr>
    </w:pPr>
    <w:r>
      <w:rPr>
        <w:sz w:val="16"/>
        <w:szCs w:val="16"/>
      </w:rPr>
      <w:t>Facsimile (206) 625-1807</w:t>
    </w:r>
  </w:p>
  <w:p w14:paraId="4663EF05" w14:textId="5F56F27A" w:rsidR="00B4065F" w:rsidRDefault="00B4065F">
    <w:pPr>
      <w:ind w:left="36" w:right="-144"/>
    </w:pPr>
    <w:r>
      <w:rPr>
        <w:sz w:val="20"/>
        <w:szCs w:val="20"/>
      </w:rPr>
      <w:t xml:space="preserve">PREFILED </w:t>
    </w:r>
    <w:r w:rsidR="0006209C">
      <w:rPr>
        <w:sz w:val="20"/>
        <w:szCs w:val="20"/>
      </w:rPr>
      <w:t xml:space="preserve">REBUTTAL </w:t>
    </w:r>
    <w:r>
      <w:rPr>
        <w:sz w:val="20"/>
        <w:szCs w:val="20"/>
      </w:rPr>
      <w:t xml:space="preserve">TESTIMONY OF </w:t>
    </w:r>
    <w:r w:rsidR="00B93478">
      <w:rPr>
        <w:sz w:val="20"/>
        <w:szCs w:val="20"/>
      </w:rPr>
      <w:t>KURT BIALOBRESKI</w:t>
    </w:r>
    <w:r>
      <w:rPr>
        <w:sz w:val="20"/>
        <w:szCs w:val="20"/>
      </w:rPr>
      <w:t xml:space="preserve"> - </w:t>
    </w:r>
    <w:r w:rsidR="00590A7F">
      <w:rPr>
        <w:sz w:val="20"/>
        <w:szCs w:val="20"/>
      </w:rPr>
      <w:fldChar w:fldCharType="begin"/>
    </w:r>
    <w:r>
      <w:rPr>
        <w:sz w:val="20"/>
        <w:szCs w:val="20"/>
      </w:rPr>
      <w:instrText xml:space="preserve">PAGE </w:instrText>
    </w:r>
    <w:r w:rsidR="00590A7F">
      <w:rPr>
        <w:sz w:val="20"/>
        <w:szCs w:val="20"/>
      </w:rPr>
      <w:fldChar w:fldCharType="separate"/>
    </w:r>
    <w:r w:rsidR="003B3C35">
      <w:rPr>
        <w:noProof/>
        <w:sz w:val="20"/>
        <w:szCs w:val="20"/>
      </w:rPr>
      <w:t>1</w:t>
    </w:r>
    <w:r w:rsidR="00590A7F">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93862" w14:textId="77777777" w:rsidR="003F4419" w:rsidRDefault="003F44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83054" w14:textId="77777777" w:rsidR="00B4065F" w:rsidRDefault="00DA2A7C" w:rsidP="000E4BCB">
    <w:pPr>
      <w:ind w:right="-144"/>
    </w:pPr>
    <w:r>
      <w:rPr>
        <w:sz w:val="20"/>
        <w:szCs w:val="20"/>
      </w:rPr>
      <w:t xml:space="preserve">REBUTTAL </w:t>
    </w:r>
    <w:r w:rsidR="00B4065F">
      <w:rPr>
        <w:sz w:val="20"/>
        <w:szCs w:val="20"/>
      </w:rPr>
      <w:t xml:space="preserve">PREFILED TESTIMONY OF </w:t>
    </w:r>
    <w:r w:rsidR="005C2A3C">
      <w:rPr>
        <w:sz w:val="20"/>
        <w:szCs w:val="20"/>
      </w:rPr>
      <w:t>KURT BIALOBRESKI</w:t>
    </w:r>
    <w:r w:rsidR="00B4065F">
      <w:rPr>
        <w:sz w:val="20"/>
        <w:szCs w:val="20"/>
      </w:rPr>
      <w:t xml:space="preserve"> - </w:t>
    </w:r>
    <w:r w:rsidR="00590A7F">
      <w:rPr>
        <w:sz w:val="20"/>
        <w:szCs w:val="20"/>
      </w:rPr>
      <w:fldChar w:fldCharType="begin"/>
    </w:r>
    <w:r w:rsidR="00B4065F">
      <w:rPr>
        <w:sz w:val="20"/>
        <w:szCs w:val="20"/>
      </w:rPr>
      <w:instrText xml:space="preserve">PAGE </w:instrText>
    </w:r>
    <w:r w:rsidR="00590A7F">
      <w:rPr>
        <w:sz w:val="20"/>
        <w:szCs w:val="20"/>
      </w:rPr>
      <w:fldChar w:fldCharType="separate"/>
    </w:r>
    <w:r w:rsidR="003B3C35">
      <w:rPr>
        <w:noProof/>
        <w:sz w:val="20"/>
        <w:szCs w:val="20"/>
      </w:rPr>
      <w:t>10</w:t>
    </w:r>
    <w:r w:rsidR="00590A7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204D5" w14:textId="77777777" w:rsidR="00577E81" w:rsidRDefault="00577E81" w:rsidP="00706C25">
      <w:r>
        <w:separator/>
      </w:r>
    </w:p>
  </w:footnote>
  <w:footnote w:type="continuationSeparator" w:id="0">
    <w:p w14:paraId="18D9D001" w14:textId="77777777" w:rsidR="00577E81" w:rsidRDefault="00577E81" w:rsidP="00706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8CFAC" w14:textId="77777777" w:rsidR="003F4419" w:rsidRDefault="003F44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29765" w14:textId="77777777" w:rsidR="00B4065F" w:rsidRDefault="00F8028F">
    <w:pPr>
      <w:tabs>
        <w:tab w:val="right" w:pos="-432"/>
      </w:tabs>
      <w:spacing w:line="240" w:lineRule="exact"/>
      <w:ind w:left="-864" w:right="-144"/>
    </w:pPr>
    <w:r>
      <w:rPr>
        <w:noProof/>
      </w:rPr>
      <mc:AlternateContent>
        <mc:Choice Requires="wps">
          <w:drawing>
            <wp:anchor distT="0" distB="0" distL="114300" distR="114300" simplePos="0" relativeHeight="251655168" behindDoc="1" locked="1" layoutInCell="0" allowOverlap="1" wp14:anchorId="6349A223" wp14:editId="1ADE066A">
              <wp:simplePos x="0" y="0"/>
              <wp:positionH relativeFrom="page">
                <wp:posOffset>777240</wp:posOffset>
              </wp:positionH>
              <wp:positionV relativeFrom="page">
                <wp:posOffset>914400</wp:posOffset>
              </wp:positionV>
              <wp:extent cx="5715" cy="83820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0B789A" id="Rectangle 1" o:spid="_x0000_s1026" style="position:absolute;margin-left:61.2pt;margin-top:1in;width:.45pt;height:6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JT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ilGkrSQoo8gGpFbwVDs5Ok7U4DXQ3evHUHT3Sn61SCplg14sbnWqm8YqQCU9w8vLjjDwFW06d+p&#10;CqKTnVVeqcdaty4gaIAefUKeTglhjxZR2Jyk8QQjCgfZOIN0+3yFpDje7bSxb5hqkVuUWANyH5vs&#10;74wF7OB6dPHYleDVmgvhDb3dLIVGe+JKw/8cXbhizt2EdM5SuWvD8bDDfHENz5ACAMPSeTroPvE/&#10;8niURItRHqynWRok62QS5GmUBVGcL/JplOTJ7fqngxsnRcOrisk7LtmxCOPkZUk+tMNQPr4MUe/V&#10;pATaqRZkUOSCk3kZ9ZZb6E3BW5D/pA8pXLJXsgIxSGEJF8M6vKThhQQtLiWZrydRmoyzIE0n4yAZ&#10;r6Jgka2XwXwZT6fparFcrOJLSVZeZvPvqnggx5w5Q+2A3UNT9ajirnjGk3wUYzBgOozSgS8iYgtj&#10;jVqNkVb2C7eN70knsItxIWQWuf+hhk7RByGeHz7T6cDtWSqovWMh+S5yjTM04EZVT9BEgMHnFgYu&#10;LBqlv2PUw/Aqsfm2I5phJN5KaMQ8ThI37byRTNIRGPr8ZHN+QiSFUCW2GA3LpR0m5K7TfNvAS7Fn&#10;K9UcmrfmvrNcYw+oAL8zYEB5Jodh6ibgue29nkf+7Bc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BHikJT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192" behindDoc="1" locked="1" layoutInCell="0" allowOverlap="1" wp14:anchorId="52A8C0FC" wp14:editId="2F007165">
              <wp:simplePos x="0" y="0"/>
              <wp:positionH relativeFrom="page">
                <wp:posOffset>795020</wp:posOffset>
              </wp:positionH>
              <wp:positionV relativeFrom="page">
                <wp:posOffset>914400</wp:posOffset>
              </wp:positionV>
              <wp:extent cx="5715" cy="83820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0BB78A" id="Rectangle 2" o:spid="_x0000_s1026" style="position:absolute;margin-left:62.6pt;margin-top:1in;width:.45pt;height:66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C6wIAADo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o8xEqSFFH0E0YjYcIoiK0/f6Ry8nrpHZQnq7kGWXzUSctGAF50pJfuGkgpAhdbfv7pgDQ1X0bp/&#10;JyuITrZGOqX2tWptQNAA7V1CDueE0L1BJWyOkxBglXCQjlJIt8uXT/LT3U5p84bKFtlFgRUgd7HJ&#10;7kEbi4XkJxeHXXJWrRjnzlCb9YIrtCO2NNzPwQeKl25cWGch7bUh4rBDXXENz5AcAMPSelroLvE/&#10;sjCKg3mUeatJmnjxKh57WRKkXhBm82wSxFl8v/pp4YZx3rCqouKBCXoqwjB+WZKP7TCUjytD1Ds1&#10;SwLtVHMyKHLFSb+MessM9CZnLch/1ofkNtlLUYEYJDeE8WHtX9Nw2oMW15LMVuMgiUeplyTjkReP&#10;loE3T1cLb7YIJ5NkOV/Ml+G1JEsns/53VRyQU86sIbfA7qmpelQxWzyjcRaFGAyYDlEy8EWEb2Cs&#10;lUZhpKT5wkzjetIKbGNcCZkG9n+soXP0QYjnhy90OnJ7lgrK9VRIrots4wwNuJbVAZoIMLjcwsCF&#10;RSPVd4x6GF4F1t+2RFGM+FsBjZiFcWynnTPicRKBoS5P1pcnRJQQqsAGo2G5MMOE3HaKbRp4KXRs&#10;hZxB89bMdZZt7AEV4LcGDCjH5DhM7QS8tJ3X88if/gIAAP//AwBQSwMEFAAGAAgAAAAhAN6JGDvb&#10;AAAADAEAAA8AAABkcnMvZG93bnJldi54bWxMT8tOwzAQvCPxD9YicaNO09SqQpyKVuKK1NALNydZ&#10;koh4bWK3DX/P5gS3ndnRPIr9bEdxxSkMjjSsVwkIpMa1A3Uazu+vTzsQIRpqzegINfxggH15f1eY&#10;vHU3OuG1ip1gEwq50dDH6HMpQ9OjNWHlPBL/Pt1kTWQ4dbKdzI3N7SjTJFHSmoE4oTcejz02X9XF&#10;cu7Hpkr87vvQkX3LTrXym1pttX58mF+eQUSc458YlvpcHUruVLsLtUGMjNNtylI+soxHLYpUrUHU&#10;C6OYkmUh/48ofwEAAP//AwBQSwECLQAUAAYACAAAACEAtoM4kv4AAADhAQAAEwAAAAAAAAAAAAAA&#10;AAAAAAAAW0NvbnRlbnRfVHlwZXNdLnhtbFBLAQItABQABgAIAAAAIQA4/SH/1gAAAJQBAAALAAAA&#10;AAAAAAAAAAAAAC8BAABfcmVscy8ucmVsc1BLAQItABQABgAIAAAAIQA4ab/C6wIAADoGAAAOAAAA&#10;AAAAAAAAAAAAAC4CAABkcnMvZTJvRG9jLnhtbFBLAQItABQABgAIAAAAIQDeiRg72wAAAAwBAAAP&#10;AAAAAAAAAAAAAAAAAEU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14:anchorId="3F0AEE1B" wp14:editId="215D676A">
              <wp:simplePos x="0" y="0"/>
              <wp:positionH relativeFrom="page">
                <wp:posOffset>7315200</wp:posOffset>
              </wp:positionH>
              <wp:positionV relativeFrom="page">
                <wp:posOffset>914400</wp:posOffset>
              </wp:positionV>
              <wp:extent cx="12065" cy="8384540"/>
              <wp:effectExtent l="0" t="0" r="698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1AAA67" id="Rectangle 3" o:spid="_x0000_s1026" style="position:absolute;margin-left:8in;margin-top:1in;width:.95pt;height:66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Xn7QIAADs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scYCdJCij6CaERsOEUjK0/f6Ry8nrpHZQnq7kGWXzUSctGAF50pJfuGkgpAhdbfv7pgDQ1X0bp/&#10;JyuITrZGOqX2tWptQNAA7V1CDueE0L1BJWyGUTAZY1TCSTpK43HsEuaT/HS5U9q8obJFdlFgBdBd&#10;cLJ70MaCIfnJxYGXnFUrxrkz1Ga94ArtiK0N93P4geOlGxfWWUh7bYg47FBXXcMzJAfEsLSeFrvL&#10;/I8sjOJgHmXeapImXryKx16WBKkXhNk8mwRxFt+vflq4YZw3rKqoeGCCnqowjF+W5WM/DPXj6hD1&#10;Ts6SQD/VnAyKXHHSL6PeMgPNyVkL8p/1IbnN9lJUIAbJDWF8WPvXNJz2oMW1JLPVOEjiUeolyXjk&#10;xaNl4M3T1cKbLcLJJFnOF/NleC3J0sms/10VB+SUM2vILbB7aqoeVcwWz2icRSEGA8ZDlAx8EeEb&#10;mGulURgpab4w07imtALbGFdCpoH9H2voHH0Q4vnhC52O3J6lgnI9FZJrI9s5QweuZXWALgIMLrcw&#10;cWHRSPUdox6mV4H1ty1RFCP+VkAnZmEMvYKMM+JxEoGhLk/WlydElBCqwAajYbkww4jcdoptGngp&#10;dGyFnEH31sx1lu3sARXgtwZMKMfkOE3tCLy0ndfzzJ/+AgAA//8DAFBLAwQUAAYACAAAACEAqY7h&#10;8t0AAAAOAQAADwAAAGRycy9kb3ducmV2LnhtbExPTU+EMBC9m/gfmjHx5haWQlaWslETryaLXrwV&#10;2gUinVba3cV/73DS23szL++jOix2Yhczh9GhhHSTADPYOT1iL+Hj/fVhByxEhVpNDo2EHxPgUN/e&#10;VKrU7opHc2liz8gEQ6kkDDH6kvPQDcaqsHHeIP1ObrYqEp17rmd1JXM78W2SFNyqESlhUN68DKb7&#10;as6Wcj+zJvG77+ce7Zs4toXP2iKX8v5uedoDi2aJf2JY61N1qKlT686oA5uIp/mWxkRCQhBYJWme&#10;PQJr11MhBPC64v9n1L8AAAD//wMAUEsBAi0AFAAGAAgAAAAhALaDOJL+AAAA4QEAABMAAAAAAAAA&#10;AAAAAAAAAAAAAFtDb250ZW50X1R5cGVzXS54bWxQSwECLQAUAAYACAAAACEAOP0h/9YAAACUAQAA&#10;CwAAAAAAAAAAAAAAAAAvAQAAX3JlbHMvLnJlbHNQSwECLQAUAAYACAAAACEAUHyF5+0CAAA7BgAA&#10;DgAAAAAAAAAAAAAAAAAuAgAAZHJzL2Uyb0RvYy54bWxQSwECLQAUAAYACAAAACEAqY7h8t0AAAAO&#10;AQAADwAAAAAAAAAAAAAAAABHBQAAZHJzL2Rvd25yZXYueG1sUEsFBgAAAAAEAAQA8wAAAFEGAAAA&#10;AA==&#10;" o:allowincell="f" fillcolor="black" stroked="f" strokeweight="0">
              <w10:wrap anchorx="page" anchory="page"/>
              <w10:anchorlock/>
            </v:rect>
          </w:pict>
        </mc:Fallback>
      </mc:AlternateContent>
    </w:r>
  </w:p>
  <w:p w14:paraId="1196F535" w14:textId="77777777" w:rsidR="00B4065F" w:rsidRDefault="00B4065F">
    <w:pPr>
      <w:tabs>
        <w:tab w:val="right" w:pos="-432"/>
      </w:tabs>
      <w:spacing w:line="240" w:lineRule="exact"/>
      <w:ind w:left="-864" w:right="-144"/>
    </w:pPr>
  </w:p>
  <w:p w14:paraId="67499AF0" w14:textId="77777777" w:rsidR="00B4065F" w:rsidRDefault="00B4065F">
    <w:pPr>
      <w:tabs>
        <w:tab w:val="right" w:pos="-432"/>
      </w:tabs>
      <w:spacing w:line="240" w:lineRule="exact"/>
      <w:ind w:left="-864" w:right="-144"/>
    </w:pPr>
    <w:r>
      <w:tab/>
      <w:t>1</w:t>
    </w:r>
  </w:p>
  <w:p w14:paraId="0DC9DB3B" w14:textId="77777777" w:rsidR="00B4065F" w:rsidRDefault="00B4065F">
    <w:pPr>
      <w:tabs>
        <w:tab w:val="right" w:pos="-432"/>
      </w:tabs>
      <w:spacing w:line="240" w:lineRule="exact"/>
      <w:ind w:left="-864" w:right="-144"/>
    </w:pPr>
  </w:p>
  <w:p w14:paraId="13EC2B72" w14:textId="77777777" w:rsidR="00B4065F" w:rsidRDefault="00B4065F">
    <w:pPr>
      <w:tabs>
        <w:tab w:val="right" w:pos="-432"/>
        <w:tab w:val="center" w:pos="4176"/>
      </w:tabs>
      <w:spacing w:line="240" w:lineRule="exact"/>
      <w:ind w:left="-864" w:right="-144"/>
    </w:pPr>
    <w:r>
      <w:tab/>
      <w:t>2</w:t>
    </w:r>
    <w:r>
      <w:tab/>
    </w:r>
  </w:p>
  <w:p w14:paraId="664B730D" w14:textId="77777777" w:rsidR="00B4065F" w:rsidRDefault="00B4065F">
    <w:pPr>
      <w:tabs>
        <w:tab w:val="right" w:pos="-432"/>
      </w:tabs>
      <w:spacing w:line="240" w:lineRule="exact"/>
      <w:ind w:left="-864" w:right="-144"/>
    </w:pPr>
  </w:p>
  <w:p w14:paraId="7789B43A" w14:textId="77777777" w:rsidR="00B4065F" w:rsidRDefault="00B4065F">
    <w:pPr>
      <w:tabs>
        <w:tab w:val="right" w:pos="-432"/>
      </w:tabs>
      <w:spacing w:line="240" w:lineRule="exact"/>
      <w:ind w:left="-864" w:right="-144"/>
    </w:pPr>
    <w:r>
      <w:tab/>
      <w:t>3</w:t>
    </w:r>
  </w:p>
  <w:p w14:paraId="78D41498" w14:textId="77777777" w:rsidR="00B4065F" w:rsidRDefault="00B4065F">
    <w:pPr>
      <w:tabs>
        <w:tab w:val="right" w:pos="-432"/>
      </w:tabs>
      <w:spacing w:line="240" w:lineRule="exact"/>
      <w:ind w:left="-864" w:right="-144"/>
    </w:pPr>
  </w:p>
  <w:p w14:paraId="7B271169" w14:textId="77777777" w:rsidR="00B4065F" w:rsidRDefault="00B4065F">
    <w:pPr>
      <w:tabs>
        <w:tab w:val="right" w:pos="-432"/>
      </w:tabs>
      <w:spacing w:line="240" w:lineRule="exact"/>
      <w:ind w:left="-864" w:right="-144"/>
    </w:pPr>
    <w:r>
      <w:tab/>
      <w:t>4</w:t>
    </w:r>
  </w:p>
  <w:p w14:paraId="24D3F5A3" w14:textId="77777777" w:rsidR="00B4065F" w:rsidRDefault="00B4065F">
    <w:pPr>
      <w:tabs>
        <w:tab w:val="right" w:pos="-432"/>
      </w:tabs>
      <w:spacing w:line="240" w:lineRule="exact"/>
      <w:ind w:left="-864" w:right="-144"/>
    </w:pPr>
  </w:p>
  <w:p w14:paraId="728337DE" w14:textId="77777777" w:rsidR="00B4065F" w:rsidRDefault="00B4065F">
    <w:pPr>
      <w:tabs>
        <w:tab w:val="right" w:pos="-432"/>
        <w:tab w:val="center" w:pos="4176"/>
      </w:tabs>
      <w:spacing w:line="240" w:lineRule="exact"/>
      <w:ind w:left="-864" w:right="-144"/>
    </w:pPr>
    <w:r>
      <w:tab/>
      <w:t>5</w:t>
    </w:r>
    <w:r>
      <w:tab/>
    </w:r>
  </w:p>
  <w:p w14:paraId="2F032EB2" w14:textId="77777777" w:rsidR="00B4065F" w:rsidRDefault="00B4065F">
    <w:pPr>
      <w:tabs>
        <w:tab w:val="right" w:pos="-432"/>
      </w:tabs>
      <w:spacing w:line="240" w:lineRule="exact"/>
      <w:ind w:left="-864" w:right="-144"/>
    </w:pPr>
  </w:p>
  <w:p w14:paraId="28231DA2" w14:textId="77777777" w:rsidR="00B4065F" w:rsidRDefault="00B4065F">
    <w:pPr>
      <w:tabs>
        <w:tab w:val="right" w:pos="-432"/>
      </w:tabs>
      <w:spacing w:line="240" w:lineRule="exact"/>
      <w:ind w:left="-864" w:right="-144"/>
    </w:pPr>
    <w:r>
      <w:tab/>
      <w:t>6</w:t>
    </w:r>
  </w:p>
  <w:p w14:paraId="6634A7D1" w14:textId="77777777" w:rsidR="00B4065F" w:rsidRDefault="00B4065F">
    <w:pPr>
      <w:tabs>
        <w:tab w:val="right" w:pos="-432"/>
      </w:tabs>
      <w:spacing w:line="240" w:lineRule="exact"/>
      <w:ind w:left="-864" w:right="-144"/>
    </w:pPr>
  </w:p>
  <w:p w14:paraId="0D16E036" w14:textId="77777777" w:rsidR="00B4065F" w:rsidRDefault="00B4065F">
    <w:pPr>
      <w:tabs>
        <w:tab w:val="right" w:pos="-432"/>
      </w:tabs>
      <w:spacing w:line="240" w:lineRule="exact"/>
      <w:ind w:left="-864" w:right="-144"/>
    </w:pPr>
    <w:r>
      <w:tab/>
      <w:t>7</w:t>
    </w:r>
  </w:p>
  <w:p w14:paraId="41A41E95" w14:textId="77777777" w:rsidR="00B4065F" w:rsidRDefault="00B4065F">
    <w:pPr>
      <w:tabs>
        <w:tab w:val="right" w:pos="-432"/>
      </w:tabs>
      <w:spacing w:line="240" w:lineRule="exact"/>
      <w:ind w:left="-864" w:right="-144"/>
    </w:pPr>
  </w:p>
  <w:p w14:paraId="5035FEFD" w14:textId="77777777" w:rsidR="00B4065F" w:rsidRDefault="00B4065F">
    <w:pPr>
      <w:tabs>
        <w:tab w:val="right" w:pos="-432"/>
      </w:tabs>
      <w:spacing w:line="240" w:lineRule="exact"/>
      <w:ind w:left="-864" w:right="-144"/>
    </w:pPr>
    <w:r>
      <w:tab/>
      <w:t>8</w:t>
    </w:r>
  </w:p>
  <w:p w14:paraId="428406FA" w14:textId="77777777" w:rsidR="00B4065F" w:rsidRDefault="00B4065F">
    <w:pPr>
      <w:tabs>
        <w:tab w:val="right" w:pos="-432"/>
      </w:tabs>
      <w:spacing w:line="240" w:lineRule="exact"/>
      <w:ind w:left="-864" w:right="-144"/>
    </w:pPr>
  </w:p>
  <w:p w14:paraId="5E0C8135" w14:textId="77777777" w:rsidR="00B4065F" w:rsidRDefault="00B4065F">
    <w:pPr>
      <w:tabs>
        <w:tab w:val="right" w:pos="-432"/>
        <w:tab w:val="center" w:pos="4176"/>
      </w:tabs>
      <w:spacing w:line="240" w:lineRule="exact"/>
      <w:ind w:left="-864" w:right="-144"/>
    </w:pPr>
    <w:r>
      <w:tab/>
      <w:t>9</w:t>
    </w:r>
    <w:r>
      <w:tab/>
    </w:r>
  </w:p>
  <w:p w14:paraId="20C5A6AC" w14:textId="77777777" w:rsidR="00B4065F" w:rsidRDefault="00B4065F">
    <w:pPr>
      <w:tabs>
        <w:tab w:val="right" w:pos="-432"/>
      </w:tabs>
      <w:spacing w:line="240" w:lineRule="exact"/>
      <w:ind w:left="-864" w:right="-144"/>
    </w:pPr>
  </w:p>
  <w:p w14:paraId="5997D4D9" w14:textId="77777777" w:rsidR="00B4065F" w:rsidRDefault="00B4065F">
    <w:pPr>
      <w:tabs>
        <w:tab w:val="right" w:pos="-432"/>
      </w:tabs>
      <w:spacing w:line="240" w:lineRule="exact"/>
      <w:ind w:left="-864" w:right="-144"/>
    </w:pPr>
    <w:r>
      <w:tab/>
      <w:t>10</w:t>
    </w:r>
  </w:p>
  <w:p w14:paraId="30CD63CC" w14:textId="77777777" w:rsidR="00B4065F" w:rsidRDefault="00B4065F">
    <w:pPr>
      <w:tabs>
        <w:tab w:val="right" w:pos="-432"/>
      </w:tabs>
      <w:spacing w:line="240" w:lineRule="exact"/>
      <w:ind w:left="-864" w:right="-144"/>
    </w:pPr>
  </w:p>
  <w:p w14:paraId="527A5037" w14:textId="77777777" w:rsidR="00B4065F" w:rsidRDefault="00B4065F">
    <w:pPr>
      <w:tabs>
        <w:tab w:val="right" w:pos="-432"/>
      </w:tabs>
      <w:spacing w:line="240" w:lineRule="exact"/>
      <w:ind w:left="-864" w:right="-144"/>
    </w:pPr>
    <w:r>
      <w:tab/>
      <w:t>11</w:t>
    </w:r>
  </w:p>
  <w:p w14:paraId="39643648" w14:textId="77777777" w:rsidR="00B4065F" w:rsidRDefault="00B4065F">
    <w:pPr>
      <w:tabs>
        <w:tab w:val="right" w:pos="-432"/>
      </w:tabs>
      <w:spacing w:line="240" w:lineRule="exact"/>
      <w:ind w:left="-864" w:right="-144"/>
    </w:pPr>
  </w:p>
  <w:p w14:paraId="54833C00" w14:textId="77777777" w:rsidR="00B4065F" w:rsidRDefault="00B4065F">
    <w:pPr>
      <w:tabs>
        <w:tab w:val="right" w:pos="-432"/>
      </w:tabs>
      <w:spacing w:line="240" w:lineRule="exact"/>
      <w:ind w:left="-864" w:right="-144"/>
    </w:pPr>
    <w:r>
      <w:tab/>
      <w:t>12</w:t>
    </w:r>
  </w:p>
  <w:p w14:paraId="49A1AFA8" w14:textId="77777777" w:rsidR="00B4065F" w:rsidRDefault="00B4065F">
    <w:pPr>
      <w:tabs>
        <w:tab w:val="right" w:pos="-432"/>
      </w:tabs>
      <w:spacing w:line="240" w:lineRule="exact"/>
      <w:ind w:left="-864" w:right="-144"/>
    </w:pPr>
  </w:p>
  <w:p w14:paraId="5ADC89D6" w14:textId="77777777" w:rsidR="00B4065F" w:rsidRDefault="00B4065F">
    <w:pPr>
      <w:tabs>
        <w:tab w:val="right" w:pos="-432"/>
      </w:tabs>
      <w:spacing w:line="240" w:lineRule="exact"/>
      <w:ind w:left="-864" w:right="-144"/>
    </w:pPr>
    <w:r>
      <w:tab/>
      <w:t>13</w:t>
    </w:r>
  </w:p>
  <w:p w14:paraId="59A0AD5C" w14:textId="77777777" w:rsidR="00B4065F" w:rsidRDefault="00B4065F">
    <w:pPr>
      <w:tabs>
        <w:tab w:val="right" w:pos="-432"/>
      </w:tabs>
      <w:spacing w:line="240" w:lineRule="exact"/>
      <w:ind w:left="-864" w:right="-144"/>
    </w:pPr>
  </w:p>
  <w:p w14:paraId="04277B5E" w14:textId="77777777" w:rsidR="00B4065F" w:rsidRDefault="00B4065F">
    <w:pPr>
      <w:tabs>
        <w:tab w:val="right" w:pos="-432"/>
      </w:tabs>
      <w:spacing w:line="240" w:lineRule="exact"/>
      <w:ind w:left="-864" w:right="-144"/>
    </w:pPr>
    <w:r>
      <w:tab/>
      <w:t>14</w:t>
    </w:r>
  </w:p>
  <w:p w14:paraId="79B4698F" w14:textId="77777777" w:rsidR="00B4065F" w:rsidRDefault="00B4065F">
    <w:pPr>
      <w:tabs>
        <w:tab w:val="right" w:pos="-432"/>
      </w:tabs>
      <w:spacing w:line="240" w:lineRule="exact"/>
      <w:ind w:left="-864" w:right="-144"/>
    </w:pPr>
  </w:p>
  <w:p w14:paraId="19429DCB" w14:textId="77777777" w:rsidR="00B4065F" w:rsidRDefault="00B4065F">
    <w:pPr>
      <w:tabs>
        <w:tab w:val="right" w:pos="-432"/>
      </w:tabs>
      <w:spacing w:line="240" w:lineRule="exact"/>
      <w:ind w:left="-864" w:right="-144"/>
    </w:pPr>
    <w:r>
      <w:tab/>
      <w:t>15</w:t>
    </w:r>
  </w:p>
  <w:p w14:paraId="2BAC3E8D" w14:textId="77777777" w:rsidR="00B4065F" w:rsidRDefault="00B4065F">
    <w:pPr>
      <w:tabs>
        <w:tab w:val="right" w:pos="-432"/>
      </w:tabs>
      <w:spacing w:line="240" w:lineRule="exact"/>
      <w:ind w:left="-864" w:right="-144"/>
    </w:pPr>
  </w:p>
  <w:p w14:paraId="09E87DD8" w14:textId="77777777" w:rsidR="00B4065F" w:rsidRDefault="00B4065F">
    <w:pPr>
      <w:tabs>
        <w:tab w:val="right" w:pos="-432"/>
      </w:tabs>
      <w:spacing w:line="240" w:lineRule="exact"/>
      <w:ind w:left="-864" w:right="-144"/>
    </w:pPr>
    <w:r>
      <w:tab/>
      <w:t>16</w:t>
    </w:r>
  </w:p>
  <w:p w14:paraId="37307A0C" w14:textId="77777777" w:rsidR="00B4065F" w:rsidRDefault="00B4065F">
    <w:pPr>
      <w:tabs>
        <w:tab w:val="right" w:pos="-432"/>
      </w:tabs>
      <w:spacing w:line="240" w:lineRule="exact"/>
      <w:ind w:left="-864" w:right="-144"/>
    </w:pPr>
  </w:p>
  <w:p w14:paraId="59C6E923" w14:textId="77777777" w:rsidR="00B4065F" w:rsidRDefault="00B4065F">
    <w:pPr>
      <w:tabs>
        <w:tab w:val="right" w:pos="-432"/>
      </w:tabs>
      <w:spacing w:line="240" w:lineRule="exact"/>
      <w:ind w:left="-864" w:right="-144"/>
    </w:pPr>
    <w:r>
      <w:tab/>
      <w:t>17</w:t>
    </w:r>
  </w:p>
  <w:p w14:paraId="3EEAC832" w14:textId="77777777" w:rsidR="00B4065F" w:rsidRDefault="00B4065F">
    <w:pPr>
      <w:tabs>
        <w:tab w:val="right" w:pos="-432"/>
      </w:tabs>
      <w:spacing w:line="240" w:lineRule="exact"/>
      <w:ind w:left="-864" w:right="-144"/>
    </w:pPr>
  </w:p>
  <w:p w14:paraId="500EEFE5" w14:textId="77777777" w:rsidR="00B4065F" w:rsidRDefault="00B4065F">
    <w:pPr>
      <w:tabs>
        <w:tab w:val="right" w:pos="-432"/>
      </w:tabs>
      <w:spacing w:line="240" w:lineRule="exact"/>
      <w:ind w:left="-864" w:right="-144"/>
    </w:pPr>
    <w:r>
      <w:tab/>
      <w:t>18</w:t>
    </w:r>
  </w:p>
  <w:p w14:paraId="6815F3D7" w14:textId="77777777" w:rsidR="00B4065F" w:rsidRDefault="00B4065F">
    <w:pPr>
      <w:tabs>
        <w:tab w:val="right" w:pos="-432"/>
      </w:tabs>
      <w:spacing w:line="240" w:lineRule="exact"/>
      <w:ind w:left="-864" w:right="-144"/>
    </w:pPr>
  </w:p>
  <w:p w14:paraId="2D385C2B" w14:textId="77777777" w:rsidR="00B4065F" w:rsidRDefault="00B4065F">
    <w:pPr>
      <w:tabs>
        <w:tab w:val="right" w:pos="-432"/>
      </w:tabs>
      <w:spacing w:line="240" w:lineRule="exact"/>
      <w:ind w:left="-864" w:right="-144"/>
    </w:pPr>
    <w:r>
      <w:tab/>
      <w:t>19</w:t>
    </w:r>
  </w:p>
  <w:p w14:paraId="6634A806" w14:textId="77777777" w:rsidR="00B4065F" w:rsidRDefault="00B4065F">
    <w:pPr>
      <w:tabs>
        <w:tab w:val="right" w:pos="-432"/>
      </w:tabs>
      <w:spacing w:line="240" w:lineRule="exact"/>
      <w:ind w:left="-864" w:right="-144"/>
    </w:pPr>
  </w:p>
  <w:p w14:paraId="0D1ED62F" w14:textId="77777777" w:rsidR="00B4065F" w:rsidRDefault="00B4065F">
    <w:pPr>
      <w:tabs>
        <w:tab w:val="right" w:pos="-432"/>
      </w:tabs>
      <w:spacing w:line="240" w:lineRule="exact"/>
      <w:ind w:left="-864" w:right="-144"/>
    </w:pPr>
    <w:r>
      <w:tab/>
      <w:t>20</w:t>
    </w:r>
  </w:p>
  <w:p w14:paraId="730B810B" w14:textId="77777777" w:rsidR="00B4065F" w:rsidRDefault="00B4065F">
    <w:pPr>
      <w:tabs>
        <w:tab w:val="right" w:pos="-432"/>
      </w:tabs>
      <w:spacing w:line="240" w:lineRule="exact"/>
      <w:ind w:left="-864" w:right="-144"/>
    </w:pPr>
  </w:p>
  <w:p w14:paraId="1B627723" w14:textId="77777777" w:rsidR="00B4065F" w:rsidRDefault="00B4065F">
    <w:pPr>
      <w:tabs>
        <w:tab w:val="right" w:pos="-432"/>
      </w:tabs>
      <w:spacing w:line="240" w:lineRule="exact"/>
      <w:ind w:left="-864" w:right="-144"/>
    </w:pPr>
    <w:r>
      <w:tab/>
      <w:t>21</w:t>
    </w:r>
  </w:p>
  <w:p w14:paraId="2B81422C" w14:textId="77777777" w:rsidR="00B4065F" w:rsidRDefault="00B4065F">
    <w:pPr>
      <w:tabs>
        <w:tab w:val="right" w:pos="-432"/>
      </w:tabs>
      <w:spacing w:line="240" w:lineRule="exact"/>
      <w:ind w:left="-864" w:right="-144"/>
    </w:pPr>
  </w:p>
  <w:p w14:paraId="18D45E44" w14:textId="77777777" w:rsidR="00B4065F" w:rsidRDefault="00B4065F">
    <w:pPr>
      <w:tabs>
        <w:tab w:val="right" w:pos="-432"/>
      </w:tabs>
      <w:spacing w:line="240" w:lineRule="exact"/>
      <w:ind w:left="-864" w:right="-144"/>
    </w:pPr>
    <w:r>
      <w:tab/>
      <w:t>22</w:t>
    </w:r>
  </w:p>
  <w:p w14:paraId="263106BC" w14:textId="77777777" w:rsidR="00B4065F" w:rsidRDefault="00B4065F">
    <w:pPr>
      <w:tabs>
        <w:tab w:val="right" w:pos="-432"/>
      </w:tabs>
      <w:spacing w:line="240" w:lineRule="exact"/>
      <w:ind w:left="-864" w:right="-144"/>
    </w:pPr>
  </w:p>
  <w:p w14:paraId="41DC1E55" w14:textId="77777777" w:rsidR="00B4065F" w:rsidRDefault="00B4065F">
    <w:pPr>
      <w:tabs>
        <w:tab w:val="right" w:pos="-432"/>
      </w:tabs>
      <w:spacing w:line="240" w:lineRule="exact"/>
      <w:ind w:left="-864" w:right="-144"/>
    </w:pPr>
    <w:r>
      <w:tab/>
      <w:t>23</w:t>
    </w:r>
  </w:p>
  <w:p w14:paraId="34847A06" w14:textId="77777777" w:rsidR="00B4065F" w:rsidRDefault="00B4065F">
    <w:pPr>
      <w:tabs>
        <w:tab w:val="right" w:pos="-432"/>
      </w:tabs>
      <w:spacing w:line="240" w:lineRule="exact"/>
      <w:ind w:left="-864" w:right="-144"/>
    </w:pPr>
  </w:p>
  <w:p w14:paraId="5949F52C" w14:textId="77777777" w:rsidR="00B4065F" w:rsidRDefault="00B4065F">
    <w:pPr>
      <w:tabs>
        <w:tab w:val="right" w:pos="-432"/>
      </w:tabs>
      <w:spacing w:line="240" w:lineRule="exact"/>
      <w:ind w:left="-864" w:right="-144"/>
    </w:pPr>
    <w:r>
      <w:tab/>
      <w:t>24</w:t>
    </w:r>
  </w:p>
  <w:p w14:paraId="054F6D48" w14:textId="77777777" w:rsidR="00B4065F" w:rsidRDefault="00B4065F">
    <w:pPr>
      <w:tabs>
        <w:tab w:val="right" w:pos="-432"/>
      </w:tabs>
      <w:spacing w:line="240" w:lineRule="exact"/>
      <w:ind w:left="-864" w:right="-144"/>
    </w:pPr>
  </w:p>
  <w:p w14:paraId="532023E5" w14:textId="77777777" w:rsidR="00B4065F" w:rsidRDefault="00B4065F">
    <w:pPr>
      <w:tabs>
        <w:tab w:val="right" w:pos="-432"/>
      </w:tabs>
      <w:spacing w:line="240" w:lineRule="exact"/>
      <w:ind w:left="-864" w:right="-144"/>
    </w:pPr>
    <w:r>
      <w:tab/>
      <w:t>25</w:t>
    </w:r>
  </w:p>
  <w:p w14:paraId="130DDFA3" w14:textId="77777777" w:rsidR="00B4065F" w:rsidRDefault="00B4065F">
    <w:pPr>
      <w:tabs>
        <w:tab w:val="right" w:pos="-432"/>
      </w:tabs>
      <w:spacing w:line="240" w:lineRule="exact"/>
      <w:ind w:left="-864" w:right="-144"/>
    </w:pPr>
  </w:p>
  <w:p w14:paraId="164922B8" w14:textId="77777777" w:rsidR="00B4065F" w:rsidRDefault="00B4065F">
    <w:pPr>
      <w:tabs>
        <w:tab w:val="right" w:pos="-432"/>
      </w:tabs>
      <w:spacing w:line="240" w:lineRule="exact"/>
      <w:ind w:left="-864" w:right="-144"/>
    </w:pPr>
    <w:r>
      <w:tab/>
      <w:t>26</w:t>
    </w:r>
  </w:p>
  <w:p w14:paraId="0EC5B0A8" w14:textId="77777777" w:rsidR="00B4065F" w:rsidRDefault="00B4065F">
    <w:pPr>
      <w:tabs>
        <w:tab w:val="right" w:pos="-432"/>
      </w:tabs>
      <w:spacing w:line="240" w:lineRule="exact"/>
      <w:ind w:left="-864" w:right="-144"/>
    </w:pPr>
  </w:p>
  <w:p w14:paraId="5116DF44" w14:textId="77777777" w:rsidR="00B4065F" w:rsidRDefault="00B4065F">
    <w:pPr>
      <w:tabs>
        <w:tab w:val="right" w:pos="-432"/>
      </w:tabs>
      <w:spacing w:line="240" w:lineRule="exact"/>
      <w:ind w:left="-864" w:right="-144"/>
    </w:pPr>
    <w:r>
      <w:tab/>
      <w:t>27</w:t>
    </w:r>
  </w:p>
  <w:p w14:paraId="7580236B" w14:textId="77777777" w:rsidR="00B4065F" w:rsidRDefault="00B4065F">
    <w:pPr>
      <w:tabs>
        <w:tab w:val="right" w:pos="-432"/>
      </w:tabs>
      <w:spacing w:line="240" w:lineRule="exact"/>
      <w:ind w:left="-864" w:right="-144"/>
    </w:pPr>
  </w:p>
  <w:p w14:paraId="4FDBB967" w14:textId="77777777" w:rsidR="00B4065F" w:rsidRDefault="00B4065F">
    <w:pPr>
      <w:tabs>
        <w:tab w:val="right" w:pos="-432"/>
      </w:tabs>
      <w:spacing w:line="240" w:lineRule="exact"/>
      <w:ind w:left="-864" w:right="-144"/>
    </w:pPr>
    <w:r>
      <w:tab/>
      <w:t>28</w:t>
    </w:r>
  </w:p>
  <w:p w14:paraId="3B64963C" w14:textId="77777777" w:rsidR="00B4065F" w:rsidRDefault="00B4065F">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9CBBA" w14:textId="77777777" w:rsidR="003F4419" w:rsidRDefault="003F44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4AA9C" w14:textId="77777777" w:rsidR="00B4065F" w:rsidRDefault="00F8028F">
    <w:pPr>
      <w:tabs>
        <w:tab w:val="right" w:pos="-432"/>
      </w:tabs>
      <w:spacing w:line="240" w:lineRule="exact"/>
      <w:ind w:left="-864" w:right="-144"/>
    </w:pPr>
    <w:r>
      <w:rPr>
        <w:noProof/>
      </w:rPr>
      <mc:AlternateContent>
        <mc:Choice Requires="wps">
          <w:drawing>
            <wp:anchor distT="0" distB="0" distL="114300" distR="114300" simplePos="0" relativeHeight="251658240" behindDoc="1" locked="1" layoutInCell="0" allowOverlap="1" wp14:anchorId="17550CAD" wp14:editId="34D4010B">
              <wp:simplePos x="0" y="0"/>
              <wp:positionH relativeFrom="page">
                <wp:posOffset>777240</wp:posOffset>
              </wp:positionH>
              <wp:positionV relativeFrom="page">
                <wp:posOffset>914400</wp:posOffset>
              </wp:positionV>
              <wp:extent cx="5715" cy="83820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7A49A2" id="Rectangle 4" o:spid="_x0000_s1026" style="position:absolute;margin-left:61.2pt;margin-top:1in;width:.4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U6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jFGkrSQoo8gGpFbwVDi5Ok7U4DXQ3evHUHT3Sn61SCplg14sbnWqm8YqQBU7PzDiwvOMHAVbfp3&#10;qoLoZGeVV+qx1q0LCBqgR5+Qp1NC2KNFFDYnaTzBiMJBNs4g3T5fISmOdztt7BumWuQWJdaA3Mcm&#10;+ztjHRZSHF08diV4teZCeENvN0uh0Z640vA/Dx8onrsJ6ZylcteGiMMO88U1PEMKAAxL5+mg+8T/&#10;yONREi1GebCeZmmQrJNJkKdRFkRxvsinUZInt+ufDm6cFA2vKibvuGTHIoyTlyX50A5D+fgyRL1X&#10;kxJop1qQQZELTuZl1FtuoTcFb0H+kz6kcMleyQrEIIUlXAzr8JKG1x60uJRkvp5EaTLOgjSdjINk&#10;vIqCRbZeBvNlPJ2mq8VysYovJVl5mc2/q+KBHHPmDLUDdg9N1aOKu+IZT/JRjMGA6TBKB76IiC2M&#10;NWo1RlrZL9w2viedwC7GhZBZ5P6HGjpFH4R4fvhMpwO3Z6mgXI+F5LvINc7QgBtVPUETAQafWxi4&#10;sGiU/o5RD8OrxObbjmiGkXgroRHzOEnctPNGMklHYOjzk835CZEUQpXYYjQsl3aYkLtO820DL8We&#10;rVRzaN6a+85yjT2gAvzOgAHlmRyGqZuA57b3eh75s18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CHqTU6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264" behindDoc="1" locked="1" layoutInCell="0" allowOverlap="1" wp14:anchorId="4438E5AD" wp14:editId="55D00027">
              <wp:simplePos x="0" y="0"/>
              <wp:positionH relativeFrom="page">
                <wp:posOffset>795020</wp:posOffset>
              </wp:positionH>
              <wp:positionV relativeFrom="page">
                <wp:posOffset>914400</wp:posOffset>
              </wp:positionV>
              <wp:extent cx="5715" cy="83820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917E03" id="Rectangle 5" o:spid="_x0000_s1026" style="position:absolute;margin-left:62.6pt;margin-top:1in;width:.45pt;height:66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5K7AIAADoGAAAOAAAAZHJzL2Uyb0RvYy54bWysVFtv0zAUfkfiP1h+z3Jp0ly0dGq7FiEN&#10;mBiIZzdxGgvHDrbbbCD+O8dO27XwMgGtFPnYx8ff953L9c1jx9GeKs2kKHF4FWBERSVrJrYl/vxp&#10;7WUYaUNETbgUtMRPVOOb2etX10Nf0Ei2ktdUIQgidDH0JW6N6Qvf11VLO6KvZE8FHDZSdcSAqbZ+&#10;rcgA0TvuR0Ew9Qep6l7JimoNu7fjIZ65+E1DK/OhaTQ1iJcYsBn3Ve67sV9/dk2KrSJ9y6oDDPIX&#10;KDrCBDx6CnVLDEE7xf4I1bFKSS0bc1XJzpdNwyrqOACbMPiNzUNLeuq4gDi6P8mk/1/Y6v3+XiFW&#10;lzjCSJAOUvQRRCNiyylKrDxDrwvweujvlSWo+ztZfdVIyGULXnSulBxaSmoAFVp//+KCNTRcRZvh&#10;nawhOtkZ6ZR6bFRnA4IG6NEl5OmUEPpoUAWbSRomGFVwkE0ySLfLl0+K491eafOGyg7ZRYkVIHex&#10;yf5OG4uFFEcXh11yVq8Z585Q282SK7QntjTcz8EHiuduXFhnIe21MeK4Q11xjc+QAgDD0npa6C7x&#10;P/IwioNFlHvraZZ68TpOvDwNMi8I80U+DeI8vl3/tHDDuGhZXVNxxwQ9FmEYvyzJh3YYy8eVIRqc&#10;mhWBdmo4GRW54KRfRr1jBnqTsw7kP+lDCpvslahBDFIYwvi49i9pOO1Bi0tJ5uskSONJ5qVpMvHi&#10;ySrwFtl66c2X4XSarhbLxSq8lGTlZNb/rooDcsyZNeQO2D209YBqZotnkuRRiMGA6RClI19E+BbG&#10;WmUURkqaL8y0rietwDbGhZBZYP+HGjpFH4V4fvhMpwO3Z6mgXI+F5LrINs7YgBtZP0ETAQaXWxi4&#10;sGil+o7RAMOrxPrbjiiKEX8roBHzMI7ttHNGnKQRGOr8ZHN+QkQFoUpsMBqXSzNOyF2v2LaFl0LH&#10;Vsg5NG/DXGfZxh5RAX5rwIByTA7D1E7Ac9t5PY/82S8AAAD//wMAUEsDBBQABgAIAAAAIQDeiRg7&#10;2wAAAAwBAAAPAAAAZHJzL2Rvd25yZXYueG1sTE/LTsMwELwj8Q/WInGjTtPUqkKcilbiitTQCzcn&#10;WZKIeG1itw1/z+YEt53Z0TyK/WxHccUpDI40rFcJCKTGtQN1Gs7vr087ECEaas3oCDX8YIB9eX9X&#10;mLx1NzrhtYqdYBMKudHQx+hzKUPTozVh5TwS/z7dZE1kOHWyncyNze0o0yRR0pqBOKE3Ho89Nl/V&#10;xXLux6ZK/O770JF9y0618ptabbV+fJhfnkFEnOOfGJb6XB1K7lS7C7VBjIzTbcpSPrKMRy2KVK1B&#10;1AujmJJlIf+PKH8BAAD//wMAUEsBAi0AFAAGAAgAAAAhALaDOJL+AAAA4QEAABMAAAAAAAAAAAAA&#10;AAAAAAAAAFtDb250ZW50X1R5cGVzXS54bWxQSwECLQAUAAYACAAAACEAOP0h/9YAAACUAQAACwAA&#10;AAAAAAAAAAAAAAAvAQAAX3JlbHMvLnJlbHNQSwECLQAUAAYACAAAACEAUveeSuwCAAA6BgAADgAA&#10;AAAAAAAAAAAAAAAuAgAAZHJzL2Uyb0RvYy54bWxQSwECLQAUAAYACAAAACEA3okYO9sAAAAMAQAA&#10;DwAAAAAAAAAAAAAAAABG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288" behindDoc="1" locked="1" layoutInCell="0" allowOverlap="1" wp14:anchorId="27A2BDFF" wp14:editId="295FB3B5">
              <wp:simplePos x="0" y="0"/>
              <wp:positionH relativeFrom="page">
                <wp:posOffset>7315200</wp:posOffset>
              </wp:positionH>
              <wp:positionV relativeFrom="page">
                <wp:posOffset>914400</wp:posOffset>
              </wp:positionV>
              <wp:extent cx="12065" cy="8384540"/>
              <wp:effectExtent l="0" t="0" r="6985"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BE887F" id="Rectangle 6" o:spid="_x0000_s1026" style="position:absolute;margin-left:8in;margin-top:1in;width:.95pt;height:66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h87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UydN3pgCvh+5eO4Kmu1PVV4OkWjbgxeZaq75hhAKo2PmHFxecYeAq2vTv&#10;FIXoZGeVV+qx1q0LCBqgR5+Qp1NC2KNFFWzGo2g6waiCk2ycJZPEJywkxfFyp419w1SL3KLEGqD7&#10;4GR/Z6wDQ4qjiwevBKdrLoQ39HazFBrtiasN//P4geO5m5DOWSp3bYg47DBfXcMzpADEsHSeDrvP&#10;/I88HiXRYpQH62mWBsk6mQR5GmVBFOeLfBoleXK7/ungxknRcEqZvOOSHaswTl6W5UM/DPXj6xD1&#10;Xs6KQD/VggyKXHAyL6PecgvNKXgL8p/0IYXL9kpSEIMUlnAxrMNLGl570OJSkvl6EqXJOAvSdDIO&#10;kvEqChbZehnMl/F0mq4Wy8UqvpRk5WU2/66KB3LMmTPUDtg9NLRHlLviGU/yETQB5TAeRunAFxGx&#10;hblWWY2RVvYLt41vSiewi3EhZBa5/6GGTtEHIZ4fPtPpwO1ZKijXYyH5NnKdM3TgRtEn6CLA4HML&#10;ExcWjdLfMephepXYfNsRzTASbyV0Yh4n0CvIeiOZpCMw9PnJ5vyEyApCldhiNCyXdhiRu07zbQMv&#10;xZ6tVHPo3pr7znKdPaAC/M6ACeWZHKapG4Hntvd6nvmzXwAAAP//AwBQSwMEFAAGAAgAAAAhAKmO&#10;4fLdAAAADgEAAA8AAABkcnMvZG93bnJldi54bWxMT01PhDAQvZv4H5ox8eYWlkJWlrJRE68mi168&#10;FdoFIp1W2t3Ff+9w0tt7My/vozosdmIXM4fRoYR0kwAz2Dk9Yi/h4/31YQcsRIVaTQ6NhB8T4FDf&#10;3lSq1O6KR3NpYs/IBEOpJAwx+pLz0A3GqrBx3iD9Tm62KhKde65ndSVzO/FtkhTcqhEpYVDevAym&#10;+2rOlnI/sybxu+/nHu2bOLaFz9oil/L+bnnaA4tmiX9iWOtTdaipU+vOqAObiKf5lsZEQkIQWCVp&#10;nj0Ca9dTIQTwuuL/Z9S/AAAA//8DAFBLAQItABQABgAIAAAAIQC2gziS/gAAAOEBAAATAAAAAAAA&#10;AAAAAAAAAAAAAABbQ29udGVudF9UeXBlc10ueG1sUEsBAi0AFAAGAAgAAAAhADj9If/WAAAAlAEA&#10;AAsAAAAAAAAAAAAAAAAALwEAAF9yZWxzLy5yZWxzUEsBAi0AFAAGAAgAAAAhAMPJiHzuAgAAOwYA&#10;AA4AAAAAAAAAAAAAAAAALgIAAGRycy9lMm9Eb2MueG1sUEsBAi0AFAAGAAgAAAAhAKmO4fLdAAAA&#10;DgEAAA8AAAAAAAAAAAAAAAAASAUAAGRycy9kb3ducmV2LnhtbFBLBQYAAAAABAAEAPMAAABSBgAA&#10;AAA=&#10;" o:allowincell="f" fillcolor="black" stroked="f" strokeweight="0">
              <w10:wrap anchorx="page" anchory="page"/>
              <w10:anchorlock/>
            </v:rect>
          </w:pict>
        </mc:Fallback>
      </mc:AlternateContent>
    </w:r>
  </w:p>
  <w:p w14:paraId="7E22043A" w14:textId="77777777" w:rsidR="00B4065F" w:rsidRDefault="00B4065F">
    <w:pPr>
      <w:tabs>
        <w:tab w:val="right" w:pos="-432"/>
      </w:tabs>
      <w:spacing w:line="240" w:lineRule="exact"/>
      <w:ind w:left="-864" w:right="-144"/>
    </w:pPr>
  </w:p>
  <w:p w14:paraId="7A0928F1" w14:textId="77777777" w:rsidR="00B4065F" w:rsidRDefault="00B4065F">
    <w:pPr>
      <w:tabs>
        <w:tab w:val="right" w:pos="-432"/>
      </w:tabs>
      <w:spacing w:line="240" w:lineRule="exact"/>
      <w:ind w:left="-864" w:right="-144"/>
    </w:pPr>
    <w:r>
      <w:tab/>
      <w:t>1</w:t>
    </w:r>
  </w:p>
  <w:p w14:paraId="4C7499C4" w14:textId="77777777" w:rsidR="00B4065F" w:rsidRDefault="00B4065F">
    <w:pPr>
      <w:tabs>
        <w:tab w:val="right" w:pos="-432"/>
      </w:tabs>
      <w:spacing w:line="240" w:lineRule="exact"/>
      <w:ind w:left="-864" w:right="-144"/>
    </w:pPr>
  </w:p>
  <w:p w14:paraId="303BC38E" w14:textId="77777777" w:rsidR="00B4065F" w:rsidRDefault="00B4065F">
    <w:pPr>
      <w:tabs>
        <w:tab w:val="right" w:pos="-432"/>
        <w:tab w:val="center" w:pos="4176"/>
      </w:tabs>
      <w:spacing w:line="240" w:lineRule="exact"/>
      <w:ind w:left="-864" w:right="-144"/>
    </w:pPr>
    <w:r>
      <w:tab/>
      <w:t>2</w:t>
    </w:r>
  </w:p>
  <w:p w14:paraId="7FC9DFC5" w14:textId="77777777" w:rsidR="00B4065F" w:rsidRDefault="00B4065F">
    <w:pPr>
      <w:tabs>
        <w:tab w:val="right" w:pos="-432"/>
      </w:tabs>
      <w:spacing w:line="240" w:lineRule="exact"/>
      <w:ind w:left="-864" w:right="-144"/>
    </w:pPr>
  </w:p>
  <w:p w14:paraId="7E9A89D0" w14:textId="77777777" w:rsidR="00B4065F" w:rsidRDefault="00B4065F">
    <w:pPr>
      <w:tabs>
        <w:tab w:val="right" w:pos="-432"/>
      </w:tabs>
      <w:spacing w:line="240" w:lineRule="exact"/>
      <w:ind w:left="-864" w:right="-144"/>
    </w:pPr>
    <w:r>
      <w:tab/>
      <w:t>3</w:t>
    </w:r>
  </w:p>
  <w:p w14:paraId="09A5FD82" w14:textId="77777777" w:rsidR="00B4065F" w:rsidRDefault="00B4065F">
    <w:pPr>
      <w:tabs>
        <w:tab w:val="right" w:pos="-432"/>
      </w:tabs>
      <w:spacing w:line="240" w:lineRule="exact"/>
      <w:ind w:left="-864" w:right="-144"/>
    </w:pPr>
  </w:p>
  <w:p w14:paraId="3FFB0AF7" w14:textId="77777777" w:rsidR="00B4065F" w:rsidRDefault="00B4065F">
    <w:pPr>
      <w:tabs>
        <w:tab w:val="right" w:pos="-432"/>
      </w:tabs>
      <w:spacing w:line="240" w:lineRule="exact"/>
      <w:ind w:left="-864" w:right="-144"/>
    </w:pPr>
    <w:r>
      <w:tab/>
      <w:t>4</w:t>
    </w:r>
  </w:p>
  <w:p w14:paraId="1CE07C0D" w14:textId="77777777" w:rsidR="00B4065F" w:rsidRDefault="00B4065F">
    <w:pPr>
      <w:tabs>
        <w:tab w:val="right" w:pos="-432"/>
      </w:tabs>
      <w:spacing w:line="240" w:lineRule="exact"/>
      <w:ind w:left="-864" w:right="-144"/>
    </w:pPr>
  </w:p>
  <w:p w14:paraId="6B03BBC9" w14:textId="77777777" w:rsidR="00B4065F" w:rsidRDefault="00B4065F">
    <w:pPr>
      <w:tabs>
        <w:tab w:val="right" w:pos="-432"/>
        <w:tab w:val="center" w:pos="4176"/>
      </w:tabs>
      <w:spacing w:line="240" w:lineRule="exact"/>
      <w:ind w:left="-864" w:right="-144"/>
    </w:pPr>
    <w:r>
      <w:tab/>
      <w:t>5</w:t>
    </w:r>
  </w:p>
  <w:p w14:paraId="09480FA6" w14:textId="77777777" w:rsidR="00B4065F" w:rsidRDefault="00B4065F">
    <w:pPr>
      <w:tabs>
        <w:tab w:val="right" w:pos="-432"/>
      </w:tabs>
      <w:spacing w:line="240" w:lineRule="exact"/>
      <w:ind w:left="-864" w:right="-144"/>
    </w:pPr>
  </w:p>
  <w:p w14:paraId="2C8D1013" w14:textId="77777777" w:rsidR="00B4065F" w:rsidRDefault="00B4065F">
    <w:pPr>
      <w:tabs>
        <w:tab w:val="right" w:pos="-432"/>
      </w:tabs>
      <w:spacing w:line="240" w:lineRule="exact"/>
      <w:ind w:left="-864" w:right="-144"/>
    </w:pPr>
    <w:r>
      <w:tab/>
      <w:t>6</w:t>
    </w:r>
  </w:p>
  <w:p w14:paraId="3AAE684B" w14:textId="77777777" w:rsidR="00B4065F" w:rsidRDefault="00B4065F">
    <w:pPr>
      <w:tabs>
        <w:tab w:val="right" w:pos="-432"/>
      </w:tabs>
      <w:spacing w:line="240" w:lineRule="exact"/>
      <w:ind w:left="-864" w:right="-144"/>
    </w:pPr>
  </w:p>
  <w:p w14:paraId="4FE3D259" w14:textId="77777777" w:rsidR="00B4065F" w:rsidRDefault="00B4065F">
    <w:pPr>
      <w:tabs>
        <w:tab w:val="right" w:pos="-432"/>
      </w:tabs>
      <w:spacing w:line="240" w:lineRule="exact"/>
      <w:ind w:left="-864" w:right="-144"/>
    </w:pPr>
    <w:r>
      <w:tab/>
      <w:t>7</w:t>
    </w:r>
  </w:p>
  <w:p w14:paraId="720976A6" w14:textId="77777777" w:rsidR="00B4065F" w:rsidRDefault="00B4065F">
    <w:pPr>
      <w:tabs>
        <w:tab w:val="right" w:pos="-432"/>
      </w:tabs>
      <w:spacing w:line="240" w:lineRule="exact"/>
      <w:ind w:left="-864" w:right="-144"/>
    </w:pPr>
  </w:p>
  <w:p w14:paraId="7019A1BB" w14:textId="77777777" w:rsidR="00B4065F" w:rsidRDefault="00B4065F">
    <w:pPr>
      <w:tabs>
        <w:tab w:val="right" w:pos="-432"/>
      </w:tabs>
      <w:spacing w:line="240" w:lineRule="exact"/>
      <w:ind w:left="-864" w:right="-144"/>
    </w:pPr>
    <w:r>
      <w:tab/>
      <w:t>8</w:t>
    </w:r>
  </w:p>
  <w:p w14:paraId="225E84A3" w14:textId="77777777" w:rsidR="00B4065F" w:rsidRDefault="00B4065F">
    <w:pPr>
      <w:tabs>
        <w:tab w:val="right" w:pos="-432"/>
      </w:tabs>
      <w:spacing w:line="240" w:lineRule="exact"/>
      <w:ind w:left="-864" w:right="-144"/>
    </w:pPr>
  </w:p>
  <w:p w14:paraId="1F1324E1" w14:textId="77777777" w:rsidR="00B4065F" w:rsidRDefault="00B4065F">
    <w:pPr>
      <w:tabs>
        <w:tab w:val="right" w:pos="-432"/>
        <w:tab w:val="center" w:pos="4176"/>
      </w:tabs>
      <w:spacing w:line="240" w:lineRule="exact"/>
      <w:ind w:left="-864" w:right="-144"/>
    </w:pPr>
    <w:r>
      <w:tab/>
      <w:t>9</w:t>
    </w:r>
  </w:p>
  <w:p w14:paraId="3C7A800A" w14:textId="77777777" w:rsidR="00B4065F" w:rsidRDefault="00B4065F">
    <w:pPr>
      <w:tabs>
        <w:tab w:val="right" w:pos="-432"/>
      </w:tabs>
      <w:spacing w:line="240" w:lineRule="exact"/>
      <w:ind w:left="-864" w:right="-144"/>
    </w:pPr>
  </w:p>
  <w:p w14:paraId="428ED13B" w14:textId="77777777" w:rsidR="00B4065F" w:rsidRDefault="00B4065F">
    <w:pPr>
      <w:tabs>
        <w:tab w:val="right" w:pos="-432"/>
      </w:tabs>
      <w:spacing w:line="240" w:lineRule="exact"/>
      <w:ind w:left="-864" w:right="-144"/>
    </w:pPr>
    <w:r>
      <w:tab/>
      <w:t>10</w:t>
    </w:r>
  </w:p>
  <w:p w14:paraId="7BFD96DA" w14:textId="77777777" w:rsidR="00B4065F" w:rsidRDefault="00B4065F">
    <w:pPr>
      <w:tabs>
        <w:tab w:val="right" w:pos="-432"/>
      </w:tabs>
      <w:spacing w:line="240" w:lineRule="exact"/>
      <w:ind w:left="-864" w:right="-144"/>
    </w:pPr>
  </w:p>
  <w:p w14:paraId="4A9121E8" w14:textId="77777777" w:rsidR="00B4065F" w:rsidRDefault="00B4065F">
    <w:pPr>
      <w:tabs>
        <w:tab w:val="right" w:pos="-432"/>
      </w:tabs>
      <w:spacing w:line="240" w:lineRule="exact"/>
      <w:ind w:left="-864" w:right="-144"/>
    </w:pPr>
    <w:r>
      <w:tab/>
      <w:t>11</w:t>
    </w:r>
  </w:p>
  <w:p w14:paraId="3CCE8CBC" w14:textId="77777777" w:rsidR="00B4065F" w:rsidRDefault="00B4065F">
    <w:pPr>
      <w:tabs>
        <w:tab w:val="right" w:pos="-432"/>
      </w:tabs>
      <w:spacing w:line="240" w:lineRule="exact"/>
      <w:ind w:left="-864" w:right="-144"/>
    </w:pPr>
  </w:p>
  <w:p w14:paraId="5AF9DEC3" w14:textId="77777777" w:rsidR="00B4065F" w:rsidRDefault="00B4065F">
    <w:pPr>
      <w:tabs>
        <w:tab w:val="right" w:pos="-432"/>
      </w:tabs>
      <w:spacing w:line="240" w:lineRule="exact"/>
      <w:ind w:left="-864" w:right="-144"/>
    </w:pPr>
    <w:r>
      <w:tab/>
      <w:t>12</w:t>
    </w:r>
  </w:p>
  <w:p w14:paraId="3EE3D035" w14:textId="77777777" w:rsidR="00B4065F" w:rsidRDefault="00B4065F">
    <w:pPr>
      <w:tabs>
        <w:tab w:val="right" w:pos="-432"/>
      </w:tabs>
      <w:spacing w:line="240" w:lineRule="exact"/>
      <w:ind w:left="-864" w:right="-144"/>
    </w:pPr>
  </w:p>
  <w:p w14:paraId="44B75446" w14:textId="77777777" w:rsidR="00B4065F" w:rsidRDefault="00B4065F">
    <w:pPr>
      <w:tabs>
        <w:tab w:val="right" w:pos="-432"/>
      </w:tabs>
      <w:spacing w:line="240" w:lineRule="exact"/>
      <w:ind w:left="-864" w:right="-144"/>
    </w:pPr>
    <w:r>
      <w:tab/>
      <w:t>13</w:t>
    </w:r>
  </w:p>
  <w:p w14:paraId="4828E529" w14:textId="77777777" w:rsidR="00B4065F" w:rsidRDefault="00B4065F">
    <w:pPr>
      <w:tabs>
        <w:tab w:val="right" w:pos="-432"/>
      </w:tabs>
      <w:spacing w:line="240" w:lineRule="exact"/>
      <w:ind w:left="-864" w:right="-144"/>
    </w:pPr>
  </w:p>
  <w:p w14:paraId="63EC26AA" w14:textId="77777777" w:rsidR="00B4065F" w:rsidRDefault="00B4065F">
    <w:pPr>
      <w:tabs>
        <w:tab w:val="right" w:pos="-432"/>
      </w:tabs>
      <w:spacing w:line="240" w:lineRule="exact"/>
      <w:ind w:left="-864" w:right="-144"/>
    </w:pPr>
    <w:r>
      <w:tab/>
      <w:t>14</w:t>
    </w:r>
  </w:p>
  <w:p w14:paraId="7594409D" w14:textId="77777777" w:rsidR="00B4065F" w:rsidRDefault="00B4065F">
    <w:pPr>
      <w:tabs>
        <w:tab w:val="right" w:pos="-432"/>
      </w:tabs>
      <w:spacing w:line="240" w:lineRule="exact"/>
      <w:ind w:left="-864" w:right="-144"/>
    </w:pPr>
  </w:p>
  <w:p w14:paraId="537FC6B6" w14:textId="77777777" w:rsidR="00B4065F" w:rsidRDefault="00B4065F">
    <w:pPr>
      <w:tabs>
        <w:tab w:val="right" w:pos="-432"/>
      </w:tabs>
      <w:spacing w:line="240" w:lineRule="exact"/>
      <w:ind w:left="-864" w:right="-144"/>
    </w:pPr>
    <w:r>
      <w:tab/>
      <w:t>15</w:t>
    </w:r>
  </w:p>
  <w:p w14:paraId="67F721BC" w14:textId="77777777" w:rsidR="00B4065F" w:rsidRDefault="00B4065F">
    <w:pPr>
      <w:tabs>
        <w:tab w:val="right" w:pos="-432"/>
      </w:tabs>
      <w:spacing w:line="240" w:lineRule="exact"/>
      <w:ind w:left="-864" w:right="-144"/>
    </w:pPr>
  </w:p>
  <w:p w14:paraId="0ED61F89" w14:textId="77777777" w:rsidR="00B4065F" w:rsidRDefault="00B4065F">
    <w:pPr>
      <w:tabs>
        <w:tab w:val="right" w:pos="-432"/>
      </w:tabs>
      <w:spacing w:line="240" w:lineRule="exact"/>
      <w:ind w:left="-864" w:right="-144"/>
    </w:pPr>
    <w:r>
      <w:tab/>
      <w:t>16</w:t>
    </w:r>
  </w:p>
  <w:p w14:paraId="4784965F" w14:textId="77777777" w:rsidR="00B4065F" w:rsidRDefault="00B4065F">
    <w:pPr>
      <w:tabs>
        <w:tab w:val="right" w:pos="-432"/>
      </w:tabs>
      <w:spacing w:line="240" w:lineRule="exact"/>
      <w:ind w:left="-864" w:right="-144"/>
    </w:pPr>
  </w:p>
  <w:p w14:paraId="44899EEA" w14:textId="77777777" w:rsidR="00B4065F" w:rsidRDefault="00B4065F">
    <w:pPr>
      <w:tabs>
        <w:tab w:val="right" w:pos="-432"/>
      </w:tabs>
      <w:spacing w:line="240" w:lineRule="exact"/>
      <w:ind w:left="-864" w:right="-144"/>
    </w:pPr>
    <w:r>
      <w:tab/>
      <w:t>17</w:t>
    </w:r>
  </w:p>
  <w:p w14:paraId="6EA26021" w14:textId="77777777" w:rsidR="00B4065F" w:rsidRDefault="00B4065F">
    <w:pPr>
      <w:tabs>
        <w:tab w:val="right" w:pos="-432"/>
      </w:tabs>
      <w:spacing w:line="240" w:lineRule="exact"/>
      <w:ind w:left="-864" w:right="-144"/>
    </w:pPr>
  </w:p>
  <w:p w14:paraId="664ECC1F" w14:textId="77777777" w:rsidR="00B4065F" w:rsidRDefault="00B4065F">
    <w:pPr>
      <w:tabs>
        <w:tab w:val="right" w:pos="-432"/>
      </w:tabs>
      <w:spacing w:line="240" w:lineRule="exact"/>
      <w:ind w:left="-864" w:right="-144"/>
    </w:pPr>
    <w:r>
      <w:tab/>
      <w:t>18</w:t>
    </w:r>
  </w:p>
  <w:p w14:paraId="77F99E18" w14:textId="77777777" w:rsidR="00B4065F" w:rsidRDefault="00B4065F">
    <w:pPr>
      <w:tabs>
        <w:tab w:val="right" w:pos="-432"/>
      </w:tabs>
      <w:spacing w:line="240" w:lineRule="exact"/>
      <w:ind w:left="-864" w:right="-144"/>
    </w:pPr>
  </w:p>
  <w:p w14:paraId="3E3300F2" w14:textId="77777777" w:rsidR="00B4065F" w:rsidRDefault="00B4065F">
    <w:pPr>
      <w:tabs>
        <w:tab w:val="right" w:pos="-432"/>
      </w:tabs>
      <w:spacing w:line="240" w:lineRule="exact"/>
      <w:ind w:left="-864" w:right="-144"/>
    </w:pPr>
    <w:r>
      <w:tab/>
      <w:t>19</w:t>
    </w:r>
  </w:p>
  <w:p w14:paraId="45B81210" w14:textId="77777777" w:rsidR="00B4065F" w:rsidRDefault="00B4065F">
    <w:pPr>
      <w:tabs>
        <w:tab w:val="right" w:pos="-432"/>
      </w:tabs>
      <w:spacing w:line="240" w:lineRule="exact"/>
      <w:ind w:left="-864" w:right="-144"/>
    </w:pPr>
  </w:p>
  <w:p w14:paraId="4199DAF6" w14:textId="77777777" w:rsidR="00B4065F" w:rsidRDefault="00B4065F">
    <w:pPr>
      <w:tabs>
        <w:tab w:val="right" w:pos="-432"/>
      </w:tabs>
      <w:spacing w:line="240" w:lineRule="exact"/>
      <w:ind w:left="-864" w:right="-144"/>
    </w:pPr>
    <w:r>
      <w:tab/>
      <w:t>20</w:t>
    </w:r>
  </w:p>
  <w:p w14:paraId="4671DF77" w14:textId="77777777" w:rsidR="00B4065F" w:rsidRDefault="00B4065F">
    <w:pPr>
      <w:tabs>
        <w:tab w:val="right" w:pos="-432"/>
      </w:tabs>
      <w:spacing w:line="240" w:lineRule="exact"/>
      <w:ind w:left="-864" w:right="-144"/>
    </w:pPr>
  </w:p>
  <w:p w14:paraId="1996B8BE" w14:textId="77777777" w:rsidR="00B4065F" w:rsidRDefault="00B4065F">
    <w:pPr>
      <w:tabs>
        <w:tab w:val="right" w:pos="-432"/>
      </w:tabs>
      <w:spacing w:line="240" w:lineRule="exact"/>
      <w:ind w:left="-864" w:right="-144"/>
    </w:pPr>
    <w:r>
      <w:tab/>
      <w:t>21</w:t>
    </w:r>
  </w:p>
  <w:p w14:paraId="463A02B3" w14:textId="77777777" w:rsidR="00B4065F" w:rsidRDefault="00B4065F">
    <w:pPr>
      <w:tabs>
        <w:tab w:val="right" w:pos="-432"/>
      </w:tabs>
      <w:spacing w:line="240" w:lineRule="exact"/>
      <w:ind w:left="-864" w:right="-144"/>
    </w:pPr>
  </w:p>
  <w:p w14:paraId="3A867747" w14:textId="77777777" w:rsidR="00B4065F" w:rsidRDefault="00B4065F">
    <w:pPr>
      <w:tabs>
        <w:tab w:val="right" w:pos="-432"/>
      </w:tabs>
      <w:spacing w:line="240" w:lineRule="exact"/>
      <w:ind w:left="-864" w:right="-144"/>
    </w:pPr>
    <w:r>
      <w:tab/>
      <w:t>22</w:t>
    </w:r>
  </w:p>
  <w:p w14:paraId="539AA7FF" w14:textId="77777777" w:rsidR="00B4065F" w:rsidRDefault="00B4065F">
    <w:pPr>
      <w:tabs>
        <w:tab w:val="right" w:pos="-432"/>
      </w:tabs>
      <w:spacing w:line="240" w:lineRule="exact"/>
      <w:ind w:left="-864" w:right="-144"/>
    </w:pPr>
  </w:p>
  <w:p w14:paraId="6F2BCD3B" w14:textId="77777777" w:rsidR="00B4065F" w:rsidRDefault="00B4065F">
    <w:pPr>
      <w:tabs>
        <w:tab w:val="right" w:pos="-432"/>
      </w:tabs>
      <w:spacing w:line="240" w:lineRule="exact"/>
      <w:ind w:left="-864" w:right="-144"/>
    </w:pPr>
    <w:r>
      <w:tab/>
      <w:t>23</w:t>
    </w:r>
  </w:p>
  <w:p w14:paraId="7E6D4A57" w14:textId="77777777" w:rsidR="00B4065F" w:rsidRDefault="00B4065F">
    <w:pPr>
      <w:tabs>
        <w:tab w:val="right" w:pos="-432"/>
      </w:tabs>
      <w:spacing w:line="240" w:lineRule="exact"/>
      <w:ind w:left="-864" w:right="-144"/>
    </w:pPr>
  </w:p>
  <w:p w14:paraId="41C9D9D3" w14:textId="77777777" w:rsidR="00B4065F" w:rsidRDefault="00B4065F">
    <w:pPr>
      <w:tabs>
        <w:tab w:val="right" w:pos="-432"/>
      </w:tabs>
      <w:spacing w:line="240" w:lineRule="exact"/>
      <w:ind w:left="-864" w:right="-144"/>
    </w:pPr>
    <w:r>
      <w:tab/>
      <w:t>24</w:t>
    </w:r>
  </w:p>
  <w:p w14:paraId="77B654FB" w14:textId="77777777" w:rsidR="00B4065F" w:rsidRDefault="00B4065F">
    <w:pPr>
      <w:tabs>
        <w:tab w:val="right" w:pos="-432"/>
      </w:tabs>
      <w:spacing w:line="240" w:lineRule="exact"/>
      <w:ind w:left="-864" w:right="-144"/>
    </w:pPr>
  </w:p>
  <w:p w14:paraId="28E71F84" w14:textId="77777777" w:rsidR="00B4065F" w:rsidRDefault="00B4065F">
    <w:pPr>
      <w:tabs>
        <w:tab w:val="right" w:pos="-432"/>
      </w:tabs>
      <w:spacing w:line="240" w:lineRule="exact"/>
      <w:ind w:left="-864" w:right="-144"/>
    </w:pPr>
    <w:r>
      <w:tab/>
      <w:t>25</w:t>
    </w:r>
  </w:p>
  <w:p w14:paraId="45B0C805" w14:textId="77777777" w:rsidR="00B4065F" w:rsidRDefault="00B4065F">
    <w:pPr>
      <w:tabs>
        <w:tab w:val="right" w:pos="-432"/>
      </w:tabs>
      <w:spacing w:line="240" w:lineRule="exact"/>
      <w:ind w:left="-864" w:right="-144"/>
    </w:pPr>
  </w:p>
  <w:p w14:paraId="29F64315" w14:textId="77777777" w:rsidR="00B4065F" w:rsidRDefault="00B4065F">
    <w:pPr>
      <w:tabs>
        <w:tab w:val="right" w:pos="-432"/>
      </w:tabs>
      <w:spacing w:line="240" w:lineRule="exact"/>
      <w:ind w:left="-864" w:right="-144"/>
    </w:pPr>
    <w:r>
      <w:tab/>
      <w:t>26</w:t>
    </w:r>
  </w:p>
  <w:p w14:paraId="6778393E" w14:textId="77777777" w:rsidR="00B4065F" w:rsidRDefault="00B4065F">
    <w:pPr>
      <w:tabs>
        <w:tab w:val="right" w:pos="-432"/>
      </w:tabs>
      <w:spacing w:line="240" w:lineRule="exact"/>
      <w:ind w:left="-864" w:right="-144"/>
    </w:pPr>
  </w:p>
  <w:p w14:paraId="0A38FDB5" w14:textId="77777777" w:rsidR="00B4065F" w:rsidRDefault="00B4065F">
    <w:pPr>
      <w:tabs>
        <w:tab w:val="right" w:pos="-432"/>
      </w:tabs>
      <w:spacing w:line="240" w:lineRule="exact"/>
      <w:ind w:left="-864" w:right="-144"/>
    </w:pPr>
    <w:r>
      <w:tab/>
      <w:t>27</w:t>
    </w:r>
  </w:p>
  <w:p w14:paraId="4769B7BC" w14:textId="77777777" w:rsidR="00B4065F" w:rsidRDefault="00B4065F">
    <w:pPr>
      <w:tabs>
        <w:tab w:val="right" w:pos="-432"/>
      </w:tabs>
      <w:spacing w:line="240" w:lineRule="exact"/>
      <w:ind w:left="-864" w:right="-144"/>
    </w:pPr>
  </w:p>
  <w:p w14:paraId="3DBA7CDE" w14:textId="77777777" w:rsidR="00B4065F" w:rsidRDefault="00B4065F">
    <w:pPr>
      <w:tabs>
        <w:tab w:val="right" w:pos="-432"/>
      </w:tabs>
      <w:spacing w:line="240" w:lineRule="exact"/>
      <w:ind w:left="-864" w:right="-144"/>
    </w:pPr>
    <w:r>
      <w:tab/>
      <w:t>28</w:t>
    </w:r>
  </w:p>
  <w:p w14:paraId="365514C2" w14:textId="77777777" w:rsidR="00B4065F" w:rsidRDefault="00B4065F" w:rsidP="0032120B">
    <w:pPr>
      <w:framePr w:w="9072" w:wrap="notBeside" w:vAnchor="text" w:hAnchor="page" w:x="2461" w:y="61"/>
      <w:ind w:left="5616" w:right="720"/>
      <w:jc w:val="center"/>
      <w:rPr>
        <w:sz w:val="16"/>
        <w:szCs w:val="16"/>
      </w:rPr>
    </w:pPr>
    <w:r>
      <w:rPr>
        <w:b/>
        <w:bCs/>
        <w:sz w:val="16"/>
        <w:szCs w:val="16"/>
      </w:rPr>
      <w:t>MONTGOMERY SCARP, PLLC</w:t>
    </w:r>
  </w:p>
  <w:p w14:paraId="790A3495" w14:textId="77777777" w:rsidR="00B4065F" w:rsidRDefault="00B4065F" w:rsidP="0032120B">
    <w:pPr>
      <w:framePr w:w="9072" w:wrap="notBeside" w:vAnchor="text" w:hAnchor="page" w:x="2461" w:y="61"/>
      <w:ind w:left="5616" w:right="720"/>
      <w:jc w:val="center"/>
      <w:rPr>
        <w:sz w:val="16"/>
        <w:szCs w:val="16"/>
      </w:rPr>
    </w:pPr>
    <w:r>
      <w:rPr>
        <w:sz w:val="16"/>
        <w:szCs w:val="16"/>
      </w:rPr>
      <w:t>1218 Third Avenue, Suite 2500</w:t>
    </w:r>
  </w:p>
  <w:p w14:paraId="17903DBB" w14:textId="77777777" w:rsidR="00B4065F" w:rsidRDefault="00B4065F" w:rsidP="0032120B">
    <w:pPr>
      <w:framePr w:w="9072" w:wrap="notBeside" w:vAnchor="text" w:hAnchor="page" w:x="2461" w:y="61"/>
      <w:ind w:left="5616" w:right="720"/>
      <w:jc w:val="center"/>
      <w:rPr>
        <w:sz w:val="16"/>
        <w:szCs w:val="16"/>
      </w:rPr>
    </w:pPr>
    <w:r>
      <w:rPr>
        <w:sz w:val="16"/>
        <w:szCs w:val="16"/>
      </w:rPr>
      <w:t>Seattle, Washington 98101</w:t>
    </w:r>
  </w:p>
  <w:p w14:paraId="139CDD51" w14:textId="77777777" w:rsidR="00B4065F" w:rsidRDefault="00B4065F" w:rsidP="0032120B">
    <w:pPr>
      <w:framePr w:w="9072" w:wrap="notBeside" w:vAnchor="text" w:hAnchor="page" w:x="2461" w:y="61"/>
      <w:ind w:left="5616" w:right="720"/>
      <w:jc w:val="center"/>
      <w:rPr>
        <w:sz w:val="16"/>
        <w:szCs w:val="16"/>
      </w:rPr>
    </w:pPr>
    <w:r>
      <w:rPr>
        <w:sz w:val="16"/>
        <w:szCs w:val="16"/>
      </w:rPr>
      <w:t>Telephone  (206) 625-1801</w:t>
    </w:r>
  </w:p>
  <w:p w14:paraId="03E3309D" w14:textId="77777777" w:rsidR="00B4065F" w:rsidRDefault="00B4065F" w:rsidP="0032120B">
    <w:pPr>
      <w:framePr w:w="9072" w:wrap="notBeside" w:vAnchor="text" w:hAnchor="page" w:x="2461" w:y="61"/>
      <w:ind w:left="5616" w:right="720"/>
      <w:jc w:val="center"/>
      <w:rPr>
        <w:sz w:val="16"/>
        <w:szCs w:val="16"/>
      </w:rPr>
    </w:pPr>
    <w:r>
      <w:rPr>
        <w:sz w:val="16"/>
        <w:szCs w:val="16"/>
      </w:rPr>
      <w:t>Facsimile  (206) 625-1807</w:t>
    </w:r>
  </w:p>
  <w:p w14:paraId="3DCCB5C0" w14:textId="77777777" w:rsidR="00B4065F" w:rsidRDefault="00B4065F" w:rsidP="000E4BCB">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3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3"/>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4C790950"/>
    <w:multiLevelType w:val="hybridMultilevel"/>
    <w:tmpl w:val="E760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6A08C7"/>
    <w:multiLevelType w:val="hybridMultilevel"/>
    <w:tmpl w:val="D990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332A7A"/>
    <w:multiLevelType w:val="hybridMultilevel"/>
    <w:tmpl w:val="6AFE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25"/>
    <w:rsid w:val="00004578"/>
    <w:rsid w:val="000107F5"/>
    <w:rsid w:val="00015BE9"/>
    <w:rsid w:val="000173BE"/>
    <w:rsid w:val="00035BB8"/>
    <w:rsid w:val="00036356"/>
    <w:rsid w:val="0006209C"/>
    <w:rsid w:val="000764E5"/>
    <w:rsid w:val="00080C02"/>
    <w:rsid w:val="000B6205"/>
    <w:rsid w:val="000D14AE"/>
    <w:rsid w:val="000E3BE8"/>
    <w:rsid w:val="000E4BCB"/>
    <w:rsid w:val="000F10FE"/>
    <w:rsid w:val="000F52DD"/>
    <w:rsid w:val="001074C6"/>
    <w:rsid w:val="00121753"/>
    <w:rsid w:val="001306D0"/>
    <w:rsid w:val="00133351"/>
    <w:rsid w:val="001416C1"/>
    <w:rsid w:val="001614F4"/>
    <w:rsid w:val="001740EE"/>
    <w:rsid w:val="001860F8"/>
    <w:rsid w:val="001870A2"/>
    <w:rsid w:val="00194425"/>
    <w:rsid w:val="001B6A57"/>
    <w:rsid w:val="001F33C2"/>
    <w:rsid w:val="0020267E"/>
    <w:rsid w:val="00202C0C"/>
    <w:rsid w:val="002602E4"/>
    <w:rsid w:val="00283E68"/>
    <w:rsid w:val="002A0764"/>
    <w:rsid w:val="002F7A5D"/>
    <w:rsid w:val="00300943"/>
    <w:rsid w:val="00315C92"/>
    <w:rsid w:val="0032120B"/>
    <w:rsid w:val="00377065"/>
    <w:rsid w:val="003A214D"/>
    <w:rsid w:val="003B3C35"/>
    <w:rsid w:val="003C59C5"/>
    <w:rsid w:val="003D31A0"/>
    <w:rsid w:val="003E1D0D"/>
    <w:rsid w:val="003E348C"/>
    <w:rsid w:val="003F4419"/>
    <w:rsid w:val="004807D8"/>
    <w:rsid w:val="004A319C"/>
    <w:rsid w:val="004D5886"/>
    <w:rsid w:val="00505063"/>
    <w:rsid w:val="005155D1"/>
    <w:rsid w:val="00516078"/>
    <w:rsid w:val="00516C71"/>
    <w:rsid w:val="00523CC4"/>
    <w:rsid w:val="00543237"/>
    <w:rsid w:val="00577E81"/>
    <w:rsid w:val="00583512"/>
    <w:rsid w:val="00590A7F"/>
    <w:rsid w:val="005A1B1E"/>
    <w:rsid w:val="005A4952"/>
    <w:rsid w:val="005C1030"/>
    <w:rsid w:val="005C2A3C"/>
    <w:rsid w:val="005C3DAB"/>
    <w:rsid w:val="005E5970"/>
    <w:rsid w:val="005E5C1D"/>
    <w:rsid w:val="006555C3"/>
    <w:rsid w:val="006576DD"/>
    <w:rsid w:val="00670D64"/>
    <w:rsid w:val="006B14D2"/>
    <w:rsid w:val="006F0FEC"/>
    <w:rsid w:val="00706C25"/>
    <w:rsid w:val="007268F8"/>
    <w:rsid w:val="00732ED6"/>
    <w:rsid w:val="00743FF0"/>
    <w:rsid w:val="00752746"/>
    <w:rsid w:val="0075662D"/>
    <w:rsid w:val="00793453"/>
    <w:rsid w:val="007C108D"/>
    <w:rsid w:val="007D6FF0"/>
    <w:rsid w:val="008268A7"/>
    <w:rsid w:val="00842493"/>
    <w:rsid w:val="00850FA4"/>
    <w:rsid w:val="00855A98"/>
    <w:rsid w:val="008574FA"/>
    <w:rsid w:val="00872F8A"/>
    <w:rsid w:val="008C58FC"/>
    <w:rsid w:val="008E1E66"/>
    <w:rsid w:val="008F79A8"/>
    <w:rsid w:val="009069BD"/>
    <w:rsid w:val="00910BD3"/>
    <w:rsid w:val="00925213"/>
    <w:rsid w:val="00926AE9"/>
    <w:rsid w:val="00945218"/>
    <w:rsid w:val="00955DA1"/>
    <w:rsid w:val="009777DE"/>
    <w:rsid w:val="009A5331"/>
    <w:rsid w:val="009C53FF"/>
    <w:rsid w:val="009E3E6D"/>
    <w:rsid w:val="009F0E5B"/>
    <w:rsid w:val="00A20FCB"/>
    <w:rsid w:val="00AA6C14"/>
    <w:rsid w:val="00AB2A63"/>
    <w:rsid w:val="00AC3B86"/>
    <w:rsid w:val="00AE6285"/>
    <w:rsid w:val="00B003C7"/>
    <w:rsid w:val="00B34208"/>
    <w:rsid w:val="00B3706F"/>
    <w:rsid w:val="00B4065F"/>
    <w:rsid w:val="00B63A87"/>
    <w:rsid w:val="00B65314"/>
    <w:rsid w:val="00B66D57"/>
    <w:rsid w:val="00B93478"/>
    <w:rsid w:val="00BC50DD"/>
    <w:rsid w:val="00C03F98"/>
    <w:rsid w:val="00C3037F"/>
    <w:rsid w:val="00C41580"/>
    <w:rsid w:val="00C62B15"/>
    <w:rsid w:val="00C639E1"/>
    <w:rsid w:val="00CA2780"/>
    <w:rsid w:val="00CB0CD0"/>
    <w:rsid w:val="00CD1921"/>
    <w:rsid w:val="00CF1060"/>
    <w:rsid w:val="00D2353E"/>
    <w:rsid w:val="00D30204"/>
    <w:rsid w:val="00D376EB"/>
    <w:rsid w:val="00D56732"/>
    <w:rsid w:val="00D62F79"/>
    <w:rsid w:val="00D74322"/>
    <w:rsid w:val="00D929EC"/>
    <w:rsid w:val="00DA2A7C"/>
    <w:rsid w:val="00DD69F4"/>
    <w:rsid w:val="00DD6FD9"/>
    <w:rsid w:val="00E02A1F"/>
    <w:rsid w:val="00E45BD6"/>
    <w:rsid w:val="00E94FB3"/>
    <w:rsid w:val="00EB3864"/>
    <w:rsid w:val="00ED0C34"/>
    <w:rsid w:val="00ED5375"/>
    <w:rsid w:val="00EF41CF"/>
    <w:rsid w:val="00F27185"/>
    <w:rsid w:val="00F32751"/>
    <w:rsid w:val="00F52208"/>
    <w:rsid w:val="00F8028F"/>
    <w:rsid w:val="00FB45F3"/>
    <w:rsid w:val="00FB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C50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133351"/>
    <w:pPr>
      <w:tabs>
        <w:tab w:val="center" w:pos="4680"/>
        <w:tab w:val="right" w:pos="9360"/>
      </w:tabs>
    </w:pPr>
  </w:style>
  <w:style w:type="character" w:customStyle="1" w:styleId="HeaderChar">
    <w:name w:val="Header Char"/>
    <w:basedOn w:val="DefaultParagraphFont"/>
    <w:link w:val="Header"/>
    <w:uiPriority w:val="99"/>
    <w:rsid w:val="00133351"/>
    <w:rPr>
      <w:rFonts w:ascii="Times New Roman" w:hAnsi="Times New Roman" w:cs="Times New Roman"/>
      <w:sz w:val="24"/>
      <w:szCs w:val="24"/>
    </w:rPr>
  </w:style>
  <w:style w:type="paragraph" w:styleId="Footer">
    <w:name w:val="footer"/>
    <w:basedOn w:val="Normal"/>
    <w:link w:val="FooterChar"/>
    <w:uiPriority w:val="99"/>
    <w:unhideWhenUsed/>
    <w:rsid w:val="00133351"/>
    <w:pPr>
      <w:tabs>
        <w:tab w:val="center" w:pos="4680"/>
        <w:tab w:val="right" w:pos="9360"/>
      </w:tabs>
    </w:pPr>
  </w:style>
  <w:style w:type="character" w:customStyle="1" w:styleId="FooterChar">
    <w:name w:val="Footer Char"/>
    <w:basedOn w:val="DefaultParagraphFont"/>
    <w:link w:val="Footer"/>
    <w:uiPriority w:val="99"/>
    <w:rsid w:val="00133351"/>
    <w:rPr>
      <w:rFonts w:ascii="Times New Roman" w:hAnsi="Times New Roman" w:cs="Times New Roman"/>
      <w:sz w:val="24"/>
      <w:szCs w:val="24"/>
    </w:rPr>
  </w:style>
  <w:style w:type="paragraph" w:styleId="ListParagraph">
    <w:name w:val="List Paragraph"/>
    <w:basedOn w:val="Normal"/>
    <w:uiPriority w:val="34"/>
    <w:qFormat/>
    <w:rsid w:val="005E5C1D"/>
    <w:pPr>
      <w:ind w:left="720"/>
      <w:contextualSpacing/>
    </w:pPr>
  </w:style>
  <w:style w:type="paragraph" w:styleId="BalloonText">
    <w:name w:val="Balloon Text"/>
    <w:basedOn w:val="Normal"/>
    <w:link w:val="BalloonTextChar"/>
    <w:uiPriority w:val="99"/>
    <w:semiHidden/>
    <w:unhideWhenUsed/>
    <w:rsid w:val="00872F8A"/>
    <w:rPr>
      <w:rFonts w:ascii="Tahoma" w:hAnsi="Tahoma" w:cs="Tahoma"/>
      <w:sz w:val="16"/>
      <w:szCs w:val="16"/>
    </w:rPr>
  </w:style>
  <w:style w:type="character" w:customStyle="1" w:styleId="BalloonTextChar">
    <w:name w:val="Balloon Text Char"/>
    <w:basedOn w:val="DefaultParagraphFont"/>
    <w:link w:val="BalloonText"/>
    <w:uiPriority w:val="99"/>
    <w:semiHidden/>
    <w:rsid w:val="00872F8A"/>
    <w:rPr>
      <w:rFonts w:ascii="Tahoma" w:hAnsi="Tahoma" w:cs="Tahoma"/>
      <w:sz w:val="16"/>
      <w:szCs w:val="16"/>
    </w:rPr>
  </w:style>
  <w:style w:type="character" w:styleId="Hyperlink">
    <w:name w:val="Hyperlink"/>
    <w:basedOn w:val="DefaultParagraphFont"/>
    <w:uiPriority w:val="99"/>
    <w:unhideWhenUsed/>
    <w:rsid w:val="00AA6C14"/>
    <w:rPr>
      <w:color w:val="0000FF" w:themeColor="hyperlink"/>
      <w:u w:val="single"/>
    </w:rPr>
  </w:style>
  <w:style w:type="character" w:styleId="CommentReference">
    <w:name w:val="annotation reference"/>
    <w:basedOn w:val="DefaultParagraphFont"/>
    <w:uiPriority w:val="99"/>
    <w:semiHidden/>
    <w:unhideWhenUsed/>
    <w:rsid w:val="00202C0C"/>
    <w:rPr>
      <w:sz w:val="16"/>
      <w:szCs w:val="16"/>
    </w:rPr>
  </w:style>
  <w:style w:type="paragraph" w:styleId="CommentText">
    <w:name w:val="annotation text"/>
    <w:basedOn w:val="Normal"/>
    <w:link w:val="CommentTextChar"/>
    <w:uiPriority w:val="99"/>
    <w:semiHidden/>
    <w:unhideWhenUsed/>
    <w:rsid w:val="00202C0C"/>
    <w:rPr>
      <w:sz w:val="20"/>
      <w:szCs w:val="20"/>
    </w:rPr>
  </w:style>
  <w:style w:type="character" w:customStyle="1" w:styleId="CommentTextChar">
    <w:name w:val="Comment Text Char"/>
    <w:basedOn w:val="DefaultParagraphFont"/>
    <w:link w:val="CommentText"/>
    <w:uiPriority w:val="99"/>
    <w:semiHidden/>
    <w:rsid w:val="00202C0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2C0C"/>
    <w:rPr>
      <w:b/>
      <w:bCs/>
    </w:rPr>
  </w:style>
  <w:style w:type="character" w:customStyle="1" w:styleId="CommentSubjectChar">
    <w:name w:val="Comment Subject Char"/>
    <w:basedOn w:val="CommentTextChar"/>
    <w:link w:val="CommentSubject"/>
    <w:uiPriority w:val="99"/>
    <w:semiHidden/>
    <w:rsid w:val="00202C0C"/>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133351"/>
    <w:pPr>
      <w:tabs>
        <w:tab w:val="center" w:pos="4680"/>
        <w:tab w:val="right" w:pos="9360"/>
      </w:tabs>
    </w:pPr>
  </w:style>
  <w:style w:type="character" w:customStyle="1" w:styleId="HeaderChar">
    <w:name w:val="Header Char"/>
    <w:basedOn w:val="DefaultParagraphFont"/>
    <w:link w:val="Header"/>
    <w:uiPriority w:val="99"/>
    <w:rsid w:val="00133351"/>
    <w:rPr>
      <w:rFonts w:ascii="Times New Roman" w:hAnsi="Times New Roman" w:cs="Times New Roman"/>
      <w:sz w:val="24"/>
      <w:szCs w:val="24"/>
    </w:rPr>
  </w:style>
  <w:style w:type="paragraph" w:styleId="Footer">
    <w:name w:val="footer"/>
    <w:basedOn w:val="Normal"/>
    <w:link w:val="FooterChar"/>
    <w:uiPriority w:val="99"/>
    <w:unhideWhenUsed/>
    <w:rsid w:val="00133351"/>
    <w:pPr>
      <w:tabs>
        <w:tab w:val="center" w:pos="4680"/>
        <w:tab w:val="right" w:pos="9360"/>
      </w:tabs>
    </w:pPr>
  </w:style>
  <w:style w:type="character" w:customStyle="1" w:styleId="FooterChar">
    <w:name w:val="Footer Char"/>
    <w:basedOn w:val="DefaultParagraphFont"/>
    <w:link w:val="Footer"/>
    <w:uiPriority w:val="99"/>
    <w:rsid w:val="00133351"/>
    <w:rPr>
      <w:rFonts w:ascii="Times New Roman" w:hAnsi="Times New Roman" w:cs="Times New Roman"/>
      <w:sz w:val="24"/>
      <w:szCs w:val="24"/>
    </w:rPr>
  </w:style>
  <w:style w:type="paragraph" w:styleId="ListParagraph">
    <w:name w:val="List Paragraph"/>
    <w:basedOn w:val="Normal"/>
    <w:uiPriority w:val="34"/>
    <w:qFormat/>
    <w:rsid w:val="005E5C1D"/>
    <w:pPr>
      <w:ind w:left="720"/>
      <w:contextualSpacing/>
    </w:pPr>
  </w:style>
  <w:style w:type="paragraph" w:styleId="BalloonText">
    <w:name w:val="Balloon Text"/>
    <w:basedOn w:val="Normal"/>
    <w:link w:val="BalloonTextChar"/>
    <w:uiPriority w:val="99"/>
    <w:semiHidden/>
    <w:unhideWhenUsed/>
    <w:rsid w:val="00872F8A"/>
    <w:rPr>
      <w:rFonts w:ascii="Tahoma" w:hAnsi="Tahoma" w:cs="Tahoma"/>
      <w:sz w:val="16"/>
      <w:szCs w:val="16"/>
    </w:rPr>
  </w:style>
  <w:style w:type="character" w:customStyle="1" w:styleId="BalloonTextChar">
    <w:name w:val="Balloon Text Char"/>
    <w:basedOn w:val="DefaultParagraphFont"/>
    <w:link w:val="BalloonText"/>
    <w:uiPriority w:val="99"/>
    <w:semiHidden/>
    <w:rsid w:val="00872F8A"/>
    <w:rPr>
      <w:rFonts w:ascii="Tahoma" w:hAnsi="Tahoma" w:cs="Tahoma"/>
      <w:sz w:val="16"/>
      <w:szCs w:val="16"/>
    </w:rPr>
  </w:style>
  <w:style w:type="character" w:styleId="Hyperlink">
    <w:name w:val="Hyperlink"/>
    <w:basedOn w:val="DefaultParagraphFont"/>
    <w:uiPriority w:val="99"/>
    <w:unhideWhenUsed/>
    <w:rsid w:val="00AA6C14"/>
    <w:rPr>
      <w:color w:val="0000FF" w:themeColor="hyperlink"/>
      <w:u w:val="single"/>
    </w:rPr>
  </w:style>
  <w:style w:type="character" w:styleId="CommentReference">
    <w:name w:val="annotation reference"/>
    <w:basedOn w:val="DefaultParagraphFont"/>
    <w:uiPriority w:val="99"/>
    <w:semiHidden/>
    <w:unhideWhenUsed/>
    <w:rsid w:val="00202C0C"/>
    <w:rPr>
      <w:sz w:val="16"/>
      <w:szCs w:val="16"/>
    </w:rPr>
  </w:style>
  <w:style w:type="paragraph" w:styleId="CommentText">
    <w:name w:val="annotation text"/>
    <w:basedOn w:val="Normal"/>
    <w:link w:val="CommentTextChar"/>
    <w:uiPriority w:val="99"/>
    <w:semiHidden/>
    <w:unhideWhenUsed/>
    <w:rsid w:val="00202C0C"/>
    <w:rPr>
      <w:sz w:val="20"/>
      <w:szCs w:val="20"/>
    </w:rPr>
  </w:style>
  <w:style w:type="character" w:customStyle="1" w:styleId="CommentTextChar">
    <w:name w:val="Comment Text Char"/>
    <w:basedOn w:val="DefaultParagraphFont"/>
    <w:link w:val="CommentText"/>
    <w:uiPriority w:val="99"/>
    <w:semiHidden/>
    <w:rsid w:val="00202C0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2C0C"/>
    <w:rPr>
      <w:b/>
      <w:bCs/>
    </w:rPr>
  </w:style>
  <w:style w:type="character" w:customStyle="1" w:styleId="CommentSubjectChar">
    <w:name w:val="Comment Subject Char"/>
    <w:basedOn w:val="CommentTextChar"/>
    <w:link w:val="CommentSubject"/>
    <w:uiPriority w:val="99"/>
    <w:semiHidden/>
    <w:rsid w:val="00202C0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95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2015-10-21T07:00:00+00:00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E89D4FD-AA8D-4B3F-9C2F-C2A095D1F096}"/>
</file>

<file path=customXml/itemProps2.xml><?xml version="1.0" encoding="utf-8"?>
<ds:datastoreItem xmlns:ds="http://schemas.openxmlformats.org/officeDocument/2006/customXml" ds:itemID="{5E378454-7568-4D74-876E-47814D8FC9AB}"/>
</file>

<file path=customXml/itemProps3.xml><?xml version="1.0" encoding="utf-8"?>
<ds:datastoreItem xmlns:ds="http://schemas.openxmlformats.org/officeDocument/2006/customXml" ds:itemID="{FEF968A4-A0A1-4866-B0F0-8355B4E1BA88}"/>
</file>

<file path=customXml/itemProps4.xml><?xml version="1.0" encoding="utf-8"?>
<ds:datastoreItem xmlns:ds="http://schemas.openxmlformats.org/officeDocument/2006/customXml" ds:itemID="{3D5417E0-67C5-4744-8BBB-FE768DE73AA2}"/>
</file>

<file path=docProps/app.xml><?xml version="1.0" encoding="utf-8"?>
<Properties xmlns="http://schemas.openxmlformats.org/officeDocument/2006/extended-properties" xmlns:vt="http://schemas.openxmlformats.org/officeDocument/2006/docPropsVTypes">
  <Template>Normal.dotm</Template>
  <TotalTime>0</TotalTime>
  <Pages>10</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2015-10-21T22:17:00Z</dcterms:created>
  <dcterms:modified xsi:type="dcterms:W3CDTF">2015-10-21T22:27:00Z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