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501"/>
        <w:gridCol w:w="2700"/>
        <w:gridCol w:w="714"/>
        <w:gridCol w:w="980"/>
        <w:gridCol w:w="4095"/>
      </w:tblGrid>
      <w:tr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>
            <w:pPr>
              <w:spacing w:line="120" w:lineRule="exact"/>
              <w:rPr>
                <w:b/>
                <w:szCs w:val="24"/>
              </w:rPr>
            </w:pPr>
          </w:p>
          <w:p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>
            <w:pPr>
              <w:spacing w:line="120" w:lineRule="exact"/>
              <w:rPr>
                <w:b/>
                <w:szCs w:val="24"/>
              </w:rPr>
            </w:pPr>
          </w:p>
          <w:p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>
            <w:pPr>
              <w:spacing w:line="120" w:lineRule="exact"/>
              <w:rPr>
                <w:b/>
                <w:szCs w:val="24"/>
              </w:rPr>
            </w:pPr>
          </w:p>
          <w:p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>
            <w:pPr>
              <w:spacing w:line="120" w:lineRule="exact"/>
              <w:rPr>
                <w:b/>
                <w:szCs w:val="24"/>
              </w:rPr>
            </w:pPr>
          </w:p>
          <w:p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120" w:lineRule="exact"/>
              <w:rPr>
                <w:b/>
                <w:szCs w:val="24"/>
              </w:rPr>
            </w:pPr>
          </w:p>
          <w:p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DESCRIPTION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BENCH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  <w:szCs w:val="24"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  <w:szCs w:val="24"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PACIFIC POWER &amp; LIGHT COMPANY WITNESSES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Barbara A. Coughlin, Director, Customer &amp; Regulatory Liaison, Customer Service Department, Pacific Power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BAC-1T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Barbara A. Coughlin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>Direct Testimony re changes to Company’s General Rules and Regulations of the Company’s Washington tariff schedules, specifically Rule 8, Metering; Rule 11D, Field Visit Charge and Charges for Collection Activity; and Schedule 300, Charges as Defined by the Rules and Regulations)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BAC-2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Estimated Reduction in Collection Agency Expenses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r>
              <w:rPr>
                <w:b/>
                <w:bCs/>
              </w:rPr>
              <w:t>BAC-3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Non-Radio-Frequency Meter Accommodation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r>
              <w:rPr>
                <w:b/>
                <w:bCs/>
              </w:rPr>
              <w:t>BAC-4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Connect, Reconnect, Unauthorized Reconnection Work Cost Analysis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r>
              <w:rPr>
                <w:b/>
                <w:bCs/>
              </w:rPr>
              <w:t>BAC-5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Distribution Plan Facilities Charges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BAC-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Cindy A. Crane, President and CEO, Rocky Mountain Power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CAC-1CT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Cindy A. Crane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Confidential Rebuttal Testimony adopting Duvall testimony re coal expense and testifying further re increased coal expense in the Company’s updated NPC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R. Bryce Dalley, Vice President of Regulation, Pacific Power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tab/>
            </w:r>
            <w:r>
              <w:rPr>
                <w:b/>
              </w:rPr>
              <w:t>RBD-1T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R. Bryce Dalley for Pacific Power</w:t>
            </w:r>
          </w:p>
          <w:p>
            <w:pPr>
              <w:spacing w:after="58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Direct Testimony re primary reasons for rate increase; challenges facing Pacific Power in Washington regulatory environment;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</w:rPr>
              <w:t>overview of new proposals presented to address under-earning since 2006;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</w:rPr>
              <w:t xml:space="preserve">efforts to control costs and minimize rate pressure on customers  </w:t>
            </w:r>
          </w:p>
        </w:tc>
      </w:tr>
      <w:tr>
        <w:tc>
          <w:tcPr>
            <w:tcW w:w="1501" w:type="dxa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RBD-2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Summary Sheets from Commission Basis Reports from 2006 through 2012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RBD-3T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 responding to regulatory policy issues raised in testimonies of Staff, Public Counsel, and Boise White Paper; trends in electric industry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 Coast Action Plan on Climate and Energy (October 28, 2013)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RBD-5C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Confidential IHS Global Insight – “The Power Planner”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Gregory N. Duvall, Director, Net Power Costs, Pacific Power</w:t>
            </w:r>
          </w:p>
        </w:tc>
      </w:tr>
      <w:tr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tab/>
            </w:r>
            <w:r>
              <w:rPr>
                <w:b/>
              </w:rPr>
              <w:t>GND-1CT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Gregory N. Duvall for Pacific Power</w:t>
            </w:r>
          </w:p>
          <w:p>
            <w:pPr>
              <w:spacing w:after="58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Confidential Direct Testimony re net power costs (NPC) for the pro forma period (the 12 months ending March 31, 2016); support for various components of NPC; the Company’s loads and sales forecast; power purchase agreements (PPAs) with qualifying facilities (QFs); coal costs; Company’s proposed renewable resource tracking mechanism (RRTM)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t>GND-2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Net Power Cost Analysis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</w:rPr>
              <w:lastRenderedPageBreak/>
              <w:t>GND-3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  <w:p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</w:rPr>
              <w:t>Long-Term Wind Power Variability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GND-4T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</w:rPr>
            </w:pPr>
            <w:r>
              <w:rPr>
                <w:b/>
              </w:rPr>
              <w:t>Rebuttal Testimony updating NPC;  responding to NPC adjustments proposed by Staff, Boise White Paper and Public Counsel; California and Oregon QF PPAs, Energy Imbalance Market, Inter-Hour Integration; RRTM; Low Hydro Deferral; Thermal Outage Modeling; and accepting Boise White Paper adjustment to reduce wheeling expenses related to BPA network integration transmission service (NITS) with revised calculation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</w:rPr>
            </w:pPr>
            <w:r>
              <w:rPr>
                <w:b/>
              </w:rPr>
              <w:t>Rebuttal Net Power Cost Analysis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</w:rPr>
            </w:pPr>
            <w:r>
              <w:rPr>
                <w:b/>
              </w:rPr>
              <w:t>Rebuttal Update Summary</w:t>
            </w:r>
          </w:p>
          <w:p>
            <w:pPr>
              <w:spacing w:after="58"/>
              <w:rPr>
                <w:b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</w:rPr>
            </w:pPr>
            <w:r>
              <w:rPr>
                <w:b/>
              </w:rPr>
              <w:t>PacifiCorp EIM Participating Resources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GND-8C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after="58"/>
              <w:rPr>
                <w:b/>
              </w:rPr>
            </w:pPr>
            <w:r>
              <w:rPr>
                <w:b/>
              </w:rPr>
              <w:t>Confidential Low Hydro Deferral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after="58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Dana M. Ralston, Vice President, Thermal Generation, PacifiCorp Energy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Dana M. Ralston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re prudence of cooling tower replacement project at Unit 1 of the Jim Bridger generating plant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DMR-2T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Rebuttal Testimony re prudence of Chehalis and Colstrip outages 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Richard P. Reiten, President and CEO, Pacific Power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Richard P. Reiten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providing an overview of the Company’s request, describing the major factors driving request and Company efforts to mitigate need for increase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Maps of PacifiCorp Service Territories and Pacific Power Washington Service Territory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Norman K. Ross, Tax Director, Tax Department, Pacific Power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NKR-1T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Norman K. Ross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overview of the property tax assessment and estimation process; responding to Staff’s testimony in opposition to the Company’s proposed property tax adjustment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Natasha C. Siores, Director of Regulatory Affairs and Revenue Requirement, Pacific Power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NCS-1T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Natasha C. Siores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re the Company’s Washington-allocated revenue requirement and the revenue increase requested in the Company’s filing; request for authorization to begin amortization of deferred amounts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NCS-2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Summary of the Washington Results of Operations for the Test Period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NCS-3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Results of Operations 12 Months Ended December 2013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r>
              <w:rPr>
                <w:b/>
              </w:rPr>
              <w:t>NCS-4C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Confidential Property Tax Estimation Procedure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NCS-5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Washington West Control Area Inter-Jurisdictional Allocation  Methodology (WCA) Manual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NCS-6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Summary of Revenue Requirement Scenario with Alternative Capital Structure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NCS-7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Summary of Revenue Requirement Scenarios with Net Power Cost QF Alternatives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r>
              <w:rPr>
                <w:b/>
              </w:rPr>
              <w:t>NCS-8C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Confidential IHS Global Insight Indices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NCS-9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Summary and Calculation of Deferred Amounts Requested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NCS-10T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</w:rPr>
              <w:t>Rebuttal Testimony re quantifying and explaining the corrections, revisions, and updates to the Company’s proposed revenue requirement; explaining Company’s position on appropriate treatment of deferred accounting requests; responding to testimony of Staff, Public Counsel, and Boise White Paper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NCS-11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</w:rPr>
              <w:t>Rebuttal Results of Operations Twelve-months ended December 31, 2013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NCS-12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</w:rPr>
              <w:t>Summary of Revenue Requirement Scenarios with Net Power Cost QF Alternatives (Updated)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NCS-13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</w:rPr>
              <w:t>Summary of Revenue Requirement Scenario with Alternative Capital Structure (Updated)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NCS-14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</w:rPr>
              <w:t>Summary and Calculation of Deferred Amou</w:t>
            </w:r>
            <w:bookmarkStart w:id="0" w:name="_GoBack"/>
            <w:bookmarkEnd w:id="0"/>
            <w:r>
              <w:rPr>
                <w:b/>
              </w:rPr>
              <w:t>nts Requested (Updated)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NCS-15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</w:rPr>
              <w:t>Summary and Calculation of Deferred Amounts Requested (Hypothetical Amortization into Base Rates)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NCS-16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</w:rPr>
              <w:t>Miscellaneous Support for Rebuttal Testimony of Natasha C. Siores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NCS-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NCS-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rPr>
          <w:trHeight w:val="280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Joelle R. Steward, Director, Pricing, Cost of Service, and Regulatory Operations. Pacific Power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Joelle R. Steward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re functionalized class cost of service study; the Company’s proposed revenue allocation of the requested revenue increase; and the Company’s proposed rates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by Rate Schedule – Summaries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by Rate Schedule – All Functions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Study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Proposed Allocation of Revenue Requirement Increase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Proposed Pricing and Billing Determinants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JRS-7T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Service Monthly Billing Comparisons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Basic Charge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Monthly Impact of Residential Basic Charge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Comparison of Residential Rate Design Scenarios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Low Income Bill Assistance Program Adjustments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Revised Tariff Pages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JRS-13T</w:t>
            </w:r>
          </w:p>
        </w:tc>
        <w:tc>
          <w:tcPr>
            <w:tcW w:w="270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updating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</w:rPr>
              <w:t>class cost of service (COS) study, rate spread, and rate design to reflect the Company’s revised revenue requirement; responding to other parties on COS, rate spread, and rate design issues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by Rate Schedule—Summaries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by Rate Schedule—All Functions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Proposed Allocation of Revenue Requirement Increase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Proposed Prices and Billing Determinants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Monthly Billing Comparisons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Basic Charge Calculation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JRS-20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Survey of Monthly Basic Charges in Washington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JRS-21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Elasticity Analysis for Proposed Rate Design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JRS-22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Temperature Adjustments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JRS-23C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Confidential Energy Consumption Survey Response Comparison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Kurt G. Strunk, Vice President, National Economic Research Associates, Inc. (NERA)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Kurt G. Strunk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re cost of equity; proposed return on equity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Experience (Witness Qualifications)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ROE Recommendation of 10.0 Percent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Dividend Yields 1993 – Present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30 Year Treasury Yields 1993 – Present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Electric Proxy Group of Twenty-Four Companies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Screening of Proxy Group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Electric Utility Return on Equity Data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Sustainable Growth Inputs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DCF Analysis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Yield-Plus-Growth Model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S&amp;P 500 Forward-Looking Market Risk of Premium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CAPM Results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KGS-14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Risk Premium Model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Comparable Earnings Model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Comparable State Regulatory Returns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KGS-17T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Rebuttal Testimony re updating cost of capital analysis reflecting the most current conditions in the capital markets; responding to cost of capital testimonies of Staff, Public Counsel and Boise White Paper 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KGS-18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Updated Summary of Cost of Equity Estimates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KGS-19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Allowed ROE for Other Electric Utilities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KGS-20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Bloomberg Yield Forecasts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KGS-21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VIX Index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KGS-22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Large Company Stock Returns Over the Period 1987-2011 One-Year Returns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KGS-23C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Confidential Use of Pension Yields as Benchmark for Utility ROE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KGS-24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Comparison of Coal-Fired Generation Capacity and Energy Production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KGS-25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Proxy Group BR + SV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KGS-26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Proxy Group S and V Estimation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KGS-27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Proxy Group DCF Analysis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KGS-28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Yield + Growth Model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KGS-29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S&amp;P 500 Forward Looking Market Risk Premium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KGS-30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Proxy Group Capital Asset Pricing Model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KGS-31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Bond Yield + Risk Premium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KGS-32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Comparable Earnings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KGS-33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Bloomberg Dividend Yields 1993—Present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KGS-34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30 Year Treasury Yields 1993—Present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KGS-35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Companies Used in Proxy Group and Comparison to PacifiCorp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KGS-36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Proxy Group Screening Results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Mark R. Tallman, Vice President of Renewable Resources, PacifiCorp 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R. Tallman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re Merwin Fish Collector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Order Issuing New License, 123 FERC 62, 258 (June 26, 2008)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Order on Rehearing, 125 FERC 61,046 (October 16, 2008)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Richard A. Vail, Vice President of Transmission, Pacific Power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RAV-1T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Richard A. Vail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Direct Testimony re test year costs associated with certain capital investments in the Company’s distribution and transmission systems (Union Gap Substation Upgrade, Selah Substation Capacity Relief, and Fry Substation Project ) 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RAV-2T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responding to Boise White Paper’s proposed adjustments for pro forma capital additions for Union Gap Substation, Selah Substation and Fry Substation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Bruce N. Williams, Vice President and Treasurer, Pacific Power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Bruce N. Williams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Direct Testimony re capital structure and cost of capital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Fitch Ratings (March 10, 2014)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Moody’s Investor Service (January 30, 2014)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Fitch Ratings (September 16, 2013)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Fitch Ratings (January 6, 2011)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Moody’s  Investor Service (May 8, 2013)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Standard &amp; Poor’s Ratings Direct (April 29, 2013)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Standard &amp; Poor’s Ratings Direct (March 31, 2014)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Standard &amp; Poor’s Ratings Direct (October 23, 2012)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Moody’s Investor Service (May 8, 2012)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Preferred Stock Redemption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Long-Term Debt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Standard &amp; Poor’s Ratings Direct 2007 Report on Power Purchase Agreements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Variable Rate PCRBs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Preferred Stock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BNW-16T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capital structure; cost of debt; overall rate of return; responding to testimonies of Staff, Public Counsel, and Boise White Paper re capital structure and cost of debt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BNW-17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Standard &amp; Poor’s Ratings Direct Report, “Corporate Methodology: Ratios and Adjustments” (November 19, 2013)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BNW-18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Standard &amp; Poor’s Credit Assessment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BNW-19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Regulatory Research Associates, “Regulatory Focus, Major Rate Case Decisions – January—June 2014” (July 10, 2014)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BNW-20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Standard &amp; Poor’s Ratings Direct Report, “Corporate Methodology” (November 19, 2013)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Erich D. Wilson, Director, Human Resources, PacifiCorp 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Erich D. Wilson for 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Direct Testimony re overview of compensation and benefit plans; support for costs related to compensation and benefit plans included in test period </w:t>
            </w:r>
          </w:p>
        </w:tc>
      </w:tr>
      <w:tr>
        <w:trPr>
          <w:trHeight w:val="451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EDW-2T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responding to Public Counsel’s labor-related adjustments re wages and salaries; workforce level; and pension and Other Post-Employment Benefits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exact"/>
              <w:jc w:val="center"/>
              <w:rPr>
                <w:bCs/>
              </w:rPr>
            </w:pPr>
            <w:r>
              <w:rPr>
                <w:b/>
                <w:bCs/>
              </w:rPr>
              <w:t>COMMISSION STAFF WITNESSES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Jason L. Ball, Regulatory Analyst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JLB-1T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Jason L. Ball,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Response Testimony re:  Policy and General Overview</w:t>
            </w:r>
          </w:p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Revenue Requirement</w:t>
            </w:r>
          </w:p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Insurance Expense, Adjustment 4.7</w:t>
            </w:r>
          </w:p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IHS Adjustment 4.13</w:t>
            </w:r>
          </w:p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Property Tax Adjustment 7.2</w:t>
            </w:r>
          </w:p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Prudence of Merwin Fish Collector Project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JLB-2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Revenue Requirement Model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JLB-3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Calculation of Adjustment 4.7 Insurance Expense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JLB-4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Public Counsel Data Request 78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JLB-5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Public Counsel Data Request 48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JLB-6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Calculation of Adjustment 4.13 IHS Global Insight Escalation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JLB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UE-140762:  Staff’s Response to Pacific Power Data Request No. 59 (12/8/14)</w:t>
            </w:r>
          </w:p>
        </w:tc>
      </w:tr>
      <w:tr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JLB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UE-120416:  Letter from Commission Re PacifiCorp’s 2013 IRP (11/25/13)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Betty A. Erdahl, Regulatory Analyst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BAE-1T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Betty A. Erdahl,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 WA Low Income Tax Credit (7.5)</w:t>
            </w:r>
          </w:p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Plant Additions (Adjustment 8.4)</w:t>
            </w:r>
          </w:p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Misc. Asset Sales and Removals (Adjustment 8.11)</w:t>
            </w:r>
          </w:p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Colstrip Deferral (Schedule 92) &amp; Depreciation Deferral (Schedule 92)</w:t>
            </w:r>
          </w:p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Investor Supplied Working Capital (Adjustment 8.13)</w:t>
            </w:r>
          </w:p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BAE-2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Colstrip and Depreciation Deferral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BAE-3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Pacific Power Response to WUTC Data Request No. 60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C. Gomez, Assistant Power Supply Manager, Regulatory Services, Energy Section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C. Gomez,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Power Supply Issues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r>
              <w:rPr>
                <w:b/>
              </w:rPr>
              <w:t>DCG-2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Staff Pro-Forma NPC Adjustments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DCG-3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Summary of QF Cost Differential to Mkt./Impact of NPC vs. Contribution to Load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DCG-4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Summary of NPC and Revenue Requirement Impacts of QF Alternatives</w:t>
            </w:r>
          </w:p>
        </w:tc>
      </w:tr>
      <w:tr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DCG-5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Staff PCAM Proposal Applied to Company NPC Actuals</w:t>
            </w:r>
          </w:p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PacifiCorp’s Schedule 37 – Cogeneration and Small Power Production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Docket UE-140762:  Staff’s Response to Pacific Power Data Request No. 62 (12/8/14)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UE-140762:  Staff’s Response to Pacific Power Data Request No. 31 (11/12/14)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Avista PURPA Contracts List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UE-130043:  Testimony of David C. Gomez (6/21/13)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Roger Kouchi, Regulatory Analyst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RK-1T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Roger Kouchi,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Rule 11D and Schedule 300 Issues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C. Parcell, Consultant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DCP-1T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C. Parcell,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Capital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Background and Experience Profile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b/>
                <w:szCs w:val="24"/>
              </w:rPr>
              <w:t>PacifiCorp Total Cost of Capital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b/>
                <w:szCs w:val="24"/>
              </w:rPr>
              <w:t>Economic Indicators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PacifiCorp History of Credit Rating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PacifiCorp Capital Structure Ratios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AUS Utility Reports Electric Utility Groups Average Common Equity Ratios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Proxy Companies Basis for Selection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Proxy Companies DCF Cost Rate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Standard &amp; Poor’s 500 Composite Return on Average Common Equity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Proxy Companies CAPM Cost Rates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Proxy Companies Rates of Return on Average Common Equity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Standard &amp; Poor’s 500 Composite Returns and Market-to-Book Ratios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>
              <w:rPr>
                <w:b/>
                <w:szCs w:val="24"/>
              </w:rPr>
              <w:t>Risk Indicators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PacifiCorp Rating Agency Ratios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DCP-16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szCs w:val="24"/>
              </w:rPr>
              <w:t>Allowed Return on Equity and Common Equity Ratios for Electric Utilities in 2013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UE-140762:  Staff’s Response to Pacific Power Data Request No. 8 (10/31/14)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14 (10/31/14)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37 (11/14/14)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41 (11/14/14)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47 (11/14/14)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49 (11/14/14)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50 (12/8/14)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51 (12/8/14)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Docket UE-140762:  Staff’s Response to Pacific Power Data Request No. 55 (12/8/14)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UE-121697, et al.:  Testimony of David C. Parcell (12/3/14)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UE-121697, et al.:  Testimony of Thomas E. Schooley (12/3/14)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UG-060256:  Testimony of David C. Parcell (8/15/06)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DCP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RRA Major rate case decisions (10/10/14)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Jeremy Twitchell, 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JBT-1T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Jeremy Twitchell,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Renewable Resource Tracking Mechanism;</w:t>
            </w:r>
            <w:r>
              <w:rPr>
                <w:rFonts w:eastAsiaTheme="minorHAnsi"/>
                <w:szCs w:val="24"/>
              </w:rPr>
              <w:t xml:space="preserve"> </w:t>
            </w:r>
            <w:r>
              <w:rPr>
                <w:b/>
                <w:bCs/>
              </w:rPr>
              <w:t>cost-of-service study and rate design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JBT-2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Staff Analysis of Wind Value Variation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JBT-3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Summary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JBT-4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Rate Design and Support</w:t>
            </w:r>
          </w:p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JBT-5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Bill Frequency Study and Billing Determinants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JBT-6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Top Load Hours and Solar Availability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JBT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  <w:bCs/>
              </w:rPr>
              <w:t>Docket UE-140762:  Staff’s Response to Pacific Power Data Request No. 22 (10/31/14)</w:t>
            </w:r>
          </w:p>
        </w:tc>
      </w:tr>
      <w:tr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JBT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  <w:bCs/>
              </w:rPr>
              <w:t>Docket UE-140762:  Staff’s Response to Pacific Power Data Request No. 20 (10/31/14)</w:t>
            </w:r>
          </w:p>
        </w:tc>
      </w:tr>
      <w:tr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JBT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</w:rPr>
              <w:t>Docket UE-130043:  Exhibit to Testimony of Christopher T. Mickelson (6/21/13)</w:t>
            </w:r>
          </w:p>
        </w:tc>
      </w:tr>
      <w:tr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JBT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</w:rPr>
            </w:pPr>
            <w:r>
              <w:rPr>
                <w:b/>
              </w:rPr>
              <w:t>Docket UE-130043:  Excerpt of Transcript of Hearing (8/27/13)</w:t>
            </w:r>
          </w:p>
        </w:tc>
      </w:tr>
      <w:tr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JBT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Cadmus Group – Final Report:  Assessment of Long Term, System-Wide Potential for Demand-Side and Other Supplemental Resources, 2013-2032 Volume II (March 2013)</w:t>
            </w:r>
          </w:p>
        </w:tc>
      </w:tr>
      <w:tr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JBT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NRRI Report:  How to Induce Customers to Consume Energy Efficiently: Rate Design Options and Methods (January 2010)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 COUNSEL WITNESSES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Stephen G. Hill, Consultant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SGH-1CT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Stephen G. Hill,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 cost of capital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Education and Employment History 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&amp; Light Company Capital Structure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Determinants of Long-Term Sustainable Growth in the DCF Model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&amp; Light Company Sample Group Selection:  Value Line Electric Utility Industry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&amp; Light Company DCF Growth Rate Parameters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&amp; Light Company DCF Growth Rates &amp; Growth Rate Comparison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Sample Company Growth Rate Analysis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&amp; Light Company Stock Price, Dividend Yields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bookmarkStart w:id="1" w:name="OLE_LINK4"/>
            <w:bookmarkStart w:id="2" w:name="OLE_LINK5"/>
            <w:r>
              <w:rPr>
                <w:b/>
                <w:bCs/>
              </w:rPr>
              <w:t xml:space="preserve">Pacific Power &amp; Light Company </w:t>
            </w:r>
            <w:bookmarkEnd w:id="1"/>
            <w:bookmarkEnd w:id="2"/>
            <w:r>
              <w:rPr>
                <w:b/>
                <w:bCs/>
              </w:rPr>
              <w:t>DCF Cost of Equity Capital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&amp; Light Company CAPM Cost of Equity Capital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&amp; Light Company Earnings-Price Ratio Proof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&amp; Light Company Modified Earnings-Price Ratio Analysis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&amp; Light Company Market-to-Book Ratio Analysis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&amp; Light Company Overall Cost of Capital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SGH-16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 &amp; Light Company Strunk’s DCF with Froward-Looking Dividend Yields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 140762:  Public Counsel Response to Pacific Power Data Request No. 2.6 (12/8/14)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 140762:  Public Counsel Response to Pacific Power Data Request No. 1.15 (11/7/14)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 140762:  Public Counsel Response to Pacific Power Data Request No. 1.5 (11/7/14)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 140762:  Issues Matrix (10/17/14)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UE-121697 et al.: Direct Testimony of Stephen G. Hill (12/3/14)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UE-140188 et al.: Direct Testimony of Stephen G. Hill (7/22/14)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Understanding Utility Company Rates of Equity 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UE-090704 et al.: Redacted Direct Testimony of Stephen G. Hill (11/17/09)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Stefanie A. Johnson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SAJ-1T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Stefanie A. Johnson,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proposed modifications to Rule 11D ( collection agency charges); proposed increases to connection and reconnection charges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Donna M. Ramas, Consultant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DMR-1CT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Donna M. Ramas,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</w:t>
            </w:r>
            <w:r>
              <w:rPr>
                <w:rFonts w:eastAsia="Cambria"/>
                <w:szCs w:val="24"/>
              </w:rPr>
              <w:t xml:space="preserve"> </w:t>
            </w:r>
            <w:r>
              <w:rPr>
                <w:b/>
                <w:bCs/>
              </w:rPr>
              <w:t>overall revenue requirement; renewable resource tracking mechanism; deferral requests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DMR-2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Summary of Adjustments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DMR-3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Revenue Requirement and Adjustment Schedules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DMR-4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DMR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Service Commission of Utah Docket No. 13-035-184: Redacted Direct Testimony of Donna Ramas (5/1/14)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Glenn A. Watkins, Consultant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Glenn A. Watkins,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 Class Cost of Service; Rate Spread; Rate Design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by Rate Schedule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Competitive Fixed Charges for Electric Residential Rates in Texas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Customer Cost Analysis Return on Common Equity @ 10.0%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GAW-6T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 CCOS, rate spread; residential rate design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Generation Assets Characteristics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 140762:  Public Counsel Response to Pacific Power Data Request No. 2.2 (12/8/14)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140188 et al.: Direct Testimony of Glenn A. Watkins (7/22/14)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PacifiCorp 2013 IRP Update:  Chapter 3 – Resource Needs Assessment Update 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UE-130043: Direct Testimony of Kelcey A. Brown (January 2013)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GAW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THE ENERGY PROJECT WITNESSES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Charles M. Eberdt, Director, The Energy Project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Charles M. Eberdt, for The Energy Project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 Response Testimony re:  Effect of Proposed Rate Increase on Poor and Effects of Existing Five-year Plan to Modify PacifiCorp’s Low-Income Bill Assistance Program; Proposed Modifications to Existing Five-year Plan; and Proposed Changes to Three Customer Service Charges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PSE Response to Energy Project DR 46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PSE Response to Energy Project DR 48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CME-5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PSE Response to Energy Project DR 42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CME-6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PSE Response to Energy Project DR 43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CME-7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CME-8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PSE Response to Energy Project DR 39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CME-9T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responding to Staff’s rate design proposal (3-tier rates; basic charge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CME-10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Space and Water Heating System Types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CME-11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Company Response to Energy Project DR 71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CME-12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Low Income Proxy Group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CME-13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Percent of Low-Income Customers Whose Bills Exceed Various kWh Levels, By Month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BOISE WHITE PAPER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GORMAN, Managing Principal, Brubaker &amp; Associates (Consultant)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Gorman, for Boise White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capital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Rate of Return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Electric Utilities’ Capital Structures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MPG-5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Proxy Group and Capital Structure Metric</w:t>
            </w:r>
          </w:p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Consensus Analysts’ Growth Rates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Constant Growth DCF Model (Consensus Analysts’ Growth Rates)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Payout Ratios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Sustainable Growth Rate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Constant Growth DCF Model (Sustainable Growth Rate)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Electricity Sales Are Linked to U.S. Economic Growth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Multi-Stage Growth DCF Model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Common Stock Market/Book Ratio</w:t>
            </w:r>
          </w:p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Equity Risk Premium – Treasury Bond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Equity Risk Premium – Utility Bond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Bond Yield Spreads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MPG-17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Treasury and Utility Bond Yields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MPG-18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Value Line Beta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MPG-19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CAPM Return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MPG-20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Standard &amp; Poor’s Credit Metrics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MPG-21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Revised Strunk Risk Premium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MPG-22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Revised Strunk Yield Plus Growth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Docket UE 140762:  Boise White Paper Response to Pacific Power Data Request No. 5.2 (12/8/14)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Public Service Commission of Utah Docket No. 13-035-184:  Direct Testimony of Michael P. Gorman (4/17/14)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FitchRatings: 2014 Outlook:  Utilities, Power, and Gas (12/12/13)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Docket UE-121697 et al.:  Response Testimony of Michael P. Gorman (12/3/14)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Docket UE-130043:  Response Testimony of Michael P. Gorman (6/21/13)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b/>
                <w:bCs/>
              </w:rPr>
              <w:t>BRADLEY G. MULLINS, Consultant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  <w:shd w:val="clear" w:color="auto" w:fill="FFFF00"/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BGM-1CT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Bradley G. Mullins, for Boise White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revenue requirement; net power costs; proposed mechanism for tracking renewable power costs; deferred accounting for the Colstrip outage, declining hydro conditions, and the Merwin Fish Collector</w:t>
            </w:r>
          </w:p>
        </w:tc>
      </w:tr>
      <w:tr>
        <w:tc>
          <w:tcPr>
            <w:tcW w:w="1501" w:type="dxa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>
            <w:r>
              <w:rPr>
                <w:b/>
              </w:rPr>
              <w:t>BGM-2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>
            <w:r>
              <w:rPr>
                <w:b/>
              </w:rPr>
              <w:t>BGM-3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Revenue Requirement Calculations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>
            <w:r>
              <w:rPr>
                <w:b/>
              </w:rPr>
              <w:t>BGM-4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Company Responses to Data Requests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>
            <w:r>
              <w:rPr>
                <w:b/>
              </w:rPr>
              <w:t>BGM-5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E3 Study: PacifiCorp-ISO Energy Imbalance Market Benefits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>
            <w:r>
              <w:rPr>
                <w:b/>
              </w:rPr>
              <w:t>BGM-6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PacifiCorp Application for Deferred Accounting and Prudence Determination Associated with the Energy Imbalance Market and Direct Testimony of Stefan A. Bird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>
            <w:r>
              <w:rPr>
                <w:b/>
              </w:rPr>
              <w:t>BGM-7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Root Cause Analysis of Chehalis Outage</w:t>
            </w:r>
          </w:p>
        </w:tc>
      </w:tr>
      <w:tr>
        <w:tc>
          <w:tcPr>
            <w:tcW w:w="1501" w:type="dxa"/>
            <w:tcBorders>
              <w:top w:val="nil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BGM-8T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 pro forma capital additions; EOP rate base; IHS Global Insight escalation; EIM; NIT service; PCAM; Colstrip Outage; Hydro Deferral; Merwin Fish Ladder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BGM-9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Updated Revenue Requirements Calculations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BGM-10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 Responses to Boise White Paper DRs 5.2 and 13.2 </w:t>
            </w:r>
          </w:p>
          <w:p>
            <w:pPr>
              <w:spacing w:line="264" w:lineRule="exact"/>
              <w:rPr>
                <w:b/>
                <w:bCs/>
              </w:rPr>
            </w:pPr>
          </w:p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BGM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Public Service Commission of Wyoming </w:t>
            </w:r>
            <w:r>
              <w:rPr>
                <w:b/>
                <w:bCs/>
              </w:rPr>
              <w:t>Docket No. 20000-446-ER-14:  Excerpt of Transcript of Hearing Proceedings (10/20/14-10/21/14)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BGM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Public Utility Commission of Oregon </w:t>
            </w:r>
            <w:r>
              <w:rPr>
                <w:b/>
                <w:bCs/>
              </w:rPr>
              <w:t>Docket No. UE 287:  Redacted Opening Testimony of Bradley G. Mullins (6/19/14)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BGM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Public Service Commission of Wyoming </w:t>
            </w:r>
            <w:r>
              <w:rPr>
                <w:b/>
                <w:bCs/>
              </w:rPr>
              <w:t>Docket No. 20000-446-ER-14: Non-Confidential Direct Testimony of Bradley G. Mullins (7/25/14)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BGM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UE-130043:  Responsive Testimony of Michael C. Deen (6/21/13)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BGM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Docket UE-140188 et al.:  Response Testimony of Bradley G. Mullins (7/22/14)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BGM - 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Docket UE 140762:  Boise White Paper Response to Pacific Power Data Request No. 5.11 (12/8/14)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ROBERT R. STEPHENS, Consultant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RRS-1T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Robert R. Stephens, for Boise Wh</w:t>
            </w:r>
            <w:r>
              <w:rPr>
                <w:bCs/>
              </w:rPr>
              <w:t>ite</w:t>
            </w:r>
            <w:r>
              <w:rPr>
                <w:b/>
                <w:bCs/>
              </w:rPr>
              <w:t xml:space="preserve">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service study (classification and allocation of production related and transmission costs) and rate spread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RRS-2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RRS-3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Monthly Peak Demands as a Percent of the Annual System Peak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RRS-4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Allocation of System Peak Day Capacity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RRS-5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Production-Related Costs Allocated Using a 4 CP Method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RRS-6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Production-Related Costs Allocated Using a 4 CP Method (Peak Credit)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RRS-7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Section 34 of PacifiCorp’s Open Access Transmission Tariff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RRS-8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Modifications for Production-Related Cost Allocation &amp;</w:t>
            </w:r>
          </w:p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Transmission Cost Allocation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RRS-9T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 COS and revenue allocation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RRS-10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Staff Response to Boise White Paper DRs 3 and 5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WAL-MART STORES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STEVE W. CHRISS, Consultant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SWC-1T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Steve W. Chriss, for Wal-Mart Stores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service, rate spread and rate design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SWC-2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r>
              <w:rPr>
                <w:b/>
              </w:rPr>
              <w:t>SWC-3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Schedule 36: Present and Proposed Revenue Requirement Charge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ALLIANCE FOR SOLAR CHOICE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E. FULMER, Consultant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E. Fulmer, for Alliance for Solar Choice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increase in basic charges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TASC Workpaper Supporting Figure 1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TASC Workpaper Supporting Figure 2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TASC Fixed Charge Calculation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MEF-6T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responding to Staff rate design proposal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Response to UTC DR 84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Rate Worksheet</w:t>
            </w:r>
          </w:p>
        </w:tc>
      </w:tr>
      <w:t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  <w:t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>
            <w:pPr>
              <w:spacing w:line="264" w:lineRule="exact"/>
              <w:rPr>
                <w:b/>
                <w:bCs/>
              </w:rPr>
            </w:pPr>
          </w:p>
        </w:tc>
      </w:tr>
    </w:tbl>
    <w:p>
      <w:pPr>
        <w:rPr>
          <w:b/>
          <w:bCs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line="240" w:lineRule="exact"/>
    </w:pPr>
  </w:p>
  <w:p>
    <w:pPr>
      <w:tabs>
        <w:tab w:val="center" w:pos="4680"/>
      </w:tabs>
    </w:pPr>
    <w:r>
      <w:rPr>
        <w:rFonts w:ascii="Arial" w:hAnsi="Arial" w:cs="Arial"/>
      </w:rPr>
      <w:tab/>
    </w:r>
    <w:r>
      <w:t xml:space="preserve">Page </w:t>
    </w:r>
    <w:fldSimple w:instr=" PAGE ">
      <w:r>
        <w:rPr>
          <w:noProof/>
        </w:rPr>
        <w:t>1</w:t>
      </w:r>
    </w:fldSimple>
    <w:r>
      <w:t xml:space="preserve"> of </w:t>
    </w:r>
    <w:fldSimple w:instr=" NUMPAGES ">
      <w:r>
        <w:rPr>
          <w:noProof/>
        </w:rPr>
        <w:t>20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center"/>
      <w:rPr>
        <w:sz w:val="32"/>
      </w:rPr>
    </w:pPr>
    <w:r>
      <w:rPr>
        <w:sz w:val="32"/>
      </w:rPr>
      <w:t>EXHIBIT LIST</w:t>
    </w:r>
  </w:p>
  <w:p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>
      <w:t>Docket UE-140762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stylePaneFormatFilter w:val="3F01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sz w:val="20"/>
    </w:rPr>
  </w:style>
  <w:style w:type="paragraph" w:styleId="Revision">
    <w:name w:val="Revision"/>
    <w:hidden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A6F32F-020A-4499-AD94-CA043F4048FD}"/>
</file>

<file path=customXml/itemProps2.xml><?xml version="1.0" encoding="utf-8"?>
<ds:datastoreItem xmlns:ds="http://schemas.openxmlformats.org/officeDocument/2006/customXml" ds:itemID="{5ECAA586-949D-449B-B4FC-428B9D5E18E8}"/>
</file>

<file path=customXml/itemProps3.xml><?xml version="1.0" encoding="utf-8"?>
<ds:datastoreItem xmlns:ds="http://schemas.openxmlformats.org/officeDocument/2006/customXml" ds:itemID="{47854759-B582-40C2-87FC-E84707E312F8}"/>
</file>

<file path=customXml/itemProps4.xml><?xml version="1.0" encoding="utf-8"?>
<ds:datastoreItem xmlns:ds="http://schemas.openxmlformats.org/officeDocument/2006/customXml" ds:itemID="{42D8F43D-F75D-4F93-B3C4-12118EBC2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3823</Words>
  <Characters>24657</Characters>
  <Application>Microsoft Office Word</Application>
  <DocSecurity>0</DocSecurity>
  <Lines>205</Lines>
  <Paragraphs>56</Paragraphs>
  <ScaleCrop>false</ScaleCrop>
  <Company/>
  <LinksUpToDate>false</LinksUpToDate>
  <CharactersWithSpaces>28424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2014-12-10T20:33:00Z</dcterms:created>
  <dcterms:modified xsi:type="dcterms:W3CDTF">2014-12-10T20:33:00Z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