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7A3CE"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0EC4088E"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1188E696"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4C02C868"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21CF154D"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2070E472"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25F8A91B"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4F7C336B"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6ACD7C11"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681D7D1A"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4E55420F"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37D41DB4"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5F845D94"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7406D2C6"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44D0F83B"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1FCFC47B"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00B15C62" w14:textId="77777777" w:rsidR="003C0CAC" w:rsidRDefault="00660363" w:rsidP="009C5D44">
      <w:pPr>
        <w:tabs>
          <w:tab w:val="left" w:pos="0"/>
          <w:tab w:val="center" w:pos="4680"/>
        </w:tabs>
        <w:suppressAutoHyphens/>
        <w:jc w:val="both"/>
        <w:rPr>
          <w:rFonts w:ascii="Arial" w:hAnsi="Arial"/>
          <w:b/>
          <w:spacing w:val="-4"/>
          <w:sz w:val="36"/>
        </w:rPr>
      </w:pPr>
      <w:r>
        <w:rPr>
          <w:rFonts w:ascii="Arial" w:hAnsi="Arial"/>
          <w:b/>
          <w:spacing w:val="-4"/>
          <w:sz w:val="36"/>
        </w:rPr>
        <w:t xml:space="preserve">SECTION </w:t>
      </w:r>
      <w:r w:rsidR="00C82422">
        <w:rPr>
          <w:rFonts w:ascii="Arial" w:hAnsi="Arial"/>
          <w:b/>
          <w:spacing w:val="-4"/>
          <w:sz w:val="36"/>
        </w:rPr>
        <w:t>3</w:t>
      </w:r>
    </w:p>
    <w:p w14:paraId="2F31C9D5" w14:textId="77777777" w:rsidR="003C0CAC" w:rsidRDefault="003C0CAC" w:rsidP="009C5D44">
      <w:pPr>
        <w:tabs>
          <w:tab w:val="left" w:pos="-1440"/>
          <w:tab w:val="left" w:pos="-720"/>
          <w:tab w:val="left" w:pos="0"/>
          <w:tab w:val="left" w:pos="1080"/>
          <w:tab w:val="left" w:pos="1440"/>
        </w:tabs>
        <w:suppressAutoHyphens/>
        <w:jc w:val="both"/>
        <w:rPr>
          <w:rFonts w:ascii="Arial" w:hAnsi="Arial"/>
          <w:b/>
          <w:spacing w:val="-4"/>
          <w:sz w:val="36"/>
        </w:rPr>
      </w:pPr>
    </w:p>
    <w:p w14:paraId="2418CCFE" w14:textId="77777777" w:rsidR="003C0CAC" w:rsidRDefault="00C82422" w:rsidP="009C5D44">
      <w:pPr>
        <w:tabs>
          <w:tab w:val="left" w:pos="0"/>
          <w:tab w:val="center" w:pos="4680"/>
        </w:tabs>
        <w:suppressAutoHyphens/>
        <w:jc w:val="both"/>
        <w:rPr>
          <w:rFonts w:ascii="Arial" w:hAnsi="Arial"/>
          <w:b/>
          <w:spacing w:val="-4"/>
          <w:sz w:val="36"/>
        </w:rPr>
      </w:pPr>
      <w:r>
        <w:rPr>
          <w:rFonts w:ascii="Arial" w:hAnsi="Arial"/>
          <w:b/>
          <w:spacing w:val="-4"/>
          <w:sz w:val="36"/>
        </w:rPr>
        <w:t>DEMAND FORECAST</w:t>
      </w:r>
    </w:p>
    <w:p w14:paraId="667CFEBB" w14:textId="77777777" w:rsidR="00C82422" w:rsidRDefault="00C82422" w:rsidP="009C5D44">
      <w:pPr>
        <w:tabs>
          <w:tab w:val="left" w:pos="0"/>
          <w:tab w:val="center" w:pos="4680"/>
        </w:tabs>
        <w:suppressAutoHyphens/>
        <w:jc w:val="both"/>
        <w:rPr>
          <w:rFonts w:ascii="Arial" w:hAnsi="Arial"/>
          <w:b/>
          <w:spacing w:val="-4"/>
          <w:sz w:val="36"/>
        </w:rPr>
      </w:pPr>
    </w:p>
    <w:p w14:paraId="644534F2" w14:textId="77777777" w:rsidR="00452597" w:rsidRDefault="00452597" w:rsidP="009C5D44">
      <w:pPr>
        <w:tabs>
          <w:tab w:val="left" w:pos="0"/>
          <w:tab w:val="center" w:pos="4680"/>
        </w:tabs>
        <w:suppressAutoHyphens/>
        <w:jc w:val="both"/>
        <w:rPr>
          <w:rFonts w:ascii="Arial" w:hAnsi="Arial"/>
          <w:b/>
          <w:spacing w:val="-4"/>
          <w:sz w:val="36"/>
        </w:rPr>
      </w:pPr>
    </w:p>
    <w:p w14:paraId="4E0D0460" w14:textId="77777777" w:rsidR="004430AB" w:rsidRDefault="004430AB" w:rsidP="009C5D44">
      <w:pPr>
        <w:tabs>
          <w:tab w:val="left" w:pos="0"/>
          <w:tab w:val="center" w:pos="4680"/>
        </w:tabs>
        <w:suppressAutoHyphens/>
        <w:jc w:val="both"/>
        <w:rPr>
          <w:rFonts w:ascii="Arial" w:hAnsi="Arial"/>
          <w:b/>
          <w:spacing w:val="-4"/>
          <w:sz w:val="36"/>
        </w:rPr>
      </w:pPr>
    </w:p>
    <w:p w14:paraId="646DB642" w14:textId="77777777" w:rsidR="00C82422" w:rsidRPr="00C82422" w:rsidRDefault="003C0CAC" w:rsidP="00C82422">
      <w:pPr>
        <w:tabs>
          <w:tab w:val="left" w:pos="-1440"/>
          <w:tab w:val="left" w:pos="-720"/>
          <w:tab w:val="left" w:pos="0"/>
          <w:tab w:val="left" w:pos="1080"/>
          <w:tab w:val="left" w:pos="1440"/>
        </w:tabs>
        <w:suppressAutoHyphens/>
        <w:jc w:val="both"/>
        <w:rPr>
          <w:rFonts w:ascii="Arial" w:hAnsi="Arial"/>
          <w:b/>
          <w:spacing w:val="-3"/>
          <w:sz w:val="28"/>
          <w:szCs w:val="28"/>
        </w:rPr>
      </w:pPr>
      <w:r>
        <w:rPr>
          <w:rFonts w:ascii="Arial" w:hAnsi="Arial"/>
          <w:spacing w:val="-3"/>
        </w:rPr>
        <w:br w:type="page"/>
      </w:r>
      <w:r w:rsidR="00C82422" w:rsidRPr="00C82422">
        <w:rPr>
          <w:rFonts w:ascii="Arial" w:hAnsi="Arial"/>
          <w:b/>
          <w:spacing w:val="-3"/>
          <w:sz w:val="28"/>
          <w:szCs w:val="28"/>
        </w:rPr>
        <w:lastRenderedPageBreak/>
        <w:t>Overview</w:t>
      </w:r>
    </w:p>
    <w:p w14:paraId="5FF5E495" w14:textId="77777777" w:rsidR="00C82422" w:rsidRDefault="00C82422" w:rsidP="00C82422">
      <w:pPr>
        <w:tabs>
          <w:tab w:val="left" w:pos="-1440"/>
          <w:tab w:val="left" w:pos="-720"/>
          <w:tab w:val="left" w:pos="0"/>
          <w:tab w:val="left" w:pos="1080"/>
          <w:tab w:val="left" w:pos="1440"/>
        </w:tabs>
        <w:suppressAutoHyphens/>
        <w:jc w:val="both"/>
        <w:rPr>
          <w:rFonts w:ascii="Arial" w:hAnsi="Arial"/>
          <w:spacing w:val="-3"/>
        </w:rPr>
      </w:pPr>
    </w:p>
    <w:p w14:paraId="774F0377" w14:textId="77777777" w:rsidR="00C82422" w:rsidRDefault="00C82422" w:rsidP="00C82422">
      <w:pPr>
        <w:tabs>
          <w:tab w:val="left" w:pos="-1440"/>
          <w:tab w:val="left" w:pos="-720"/>
          <w:tab w:val="left" w:pos="0"/>
          <w:tab w:val="left" w:pos="1080"/>
          <w:tab w:val="left" w:pos="1440"/>
        </w:tabs>
        <w:suppressAutoHyphens/>
        <w:jc w:val="both"/>
        <w:rPr>
          <w:rFonts w:ascii="Arial" w:hAnsi="Arial"/>
          <w:spacing w:val="-3"/>
        </w:rPr>
      </w:pPr>
      <w:r w:rsidRPr="00C82422">
        <w:rPr>
          <w:rFonts w:ascii="Arial" w:hAnsi="Arial"/>
          <w:spacing w:val="-3"/>
        </w:rPr>
        <w:t>Each year Cascade develops a 20-year forecast of customers, therm sales and peak requirements for use in short (annual budgeting) and long-term (distribution and integrated resource planning) planning processes. This forecast is a robust portfolio of estimates created by enhancing a single best-estimate forecast with various potential economic, demographic and marketplace eventualities into low, medium and high growth forecast scenarios. The scenarios are used for distribution system enhancement planning and as inputs in optimization models to determine the least cost portfolio of supply and DSM resources, revenue budgeting, and load forecasts associated with the purchase gas costs process.</w:t>
      </w:r>
    </w:p>
    <w:p w14:paraId="2D44D62E" w14:textId="77777777" w:rsidR="00C82422" w:rsidRDefault="00C82422" w:rsidP="00C82422">
      <w:pPr>
        <w:tabs>
          <w:tab w:val="left" w:pos="-1440"/>
          <w:tab w:val="left" w:pos="-720"/>
          <w:tab w:val="left" w:pos="0"/>
          <w:tab w:val="left" w:pos="1080"/>
          <w:tab w:val="left" w:pos="1440"/>
        </w:tabs>
        <w:suppressAutoHyphens/>
        <w:jc w:val="both"/>
        <w:rPr>
          <w:rFonts w:ascii="Arial" w:hAnsi="Arial"/>
          <w:spacing w:val="-3"/>
        </w:rPr>
      </w:pPr>
    </w:p>
    <w:p w14:paraId="44D9768E" w14:textId="77777777" w:rsidR="00C82422" w:rsidRDefault="00C82422" w:rsidP="00C82422">
      <w:pPr>
        <w:tabs>
          <w:tab w:val="left" w:pos="-1440"/>
          <w:tab w:val="left" w:pos="-720"/>
          <w:tab w:val="left" w:pos="0"/>
          <w:tab w:val="left" w:pos="1080"/>
          <w:tab w:val="left" w:pos="1440"/>
        </w:tabs>
        <w:suppressAutoHyphens/>
        <w:jc w:val="both"/>
        <w:rPr>
          <w:rFonts w:ascii="Arial" w:hAnsi="Arial"/>
          <w:spacing w:val="-3"/>
        </w:rPr>
      </w:pPr>
    </w:p>
    <w:p w14:paraId="65A6093D" w14:textId="77777777" w:rsidR="00C82422" w:rsidRDefault="00C82422" w:rsidP="00C82422">
      <w:pPr>
        <w:tabs>
          <w:tab w:val="left" w:pos="-1440"/>
          <w:tab w:val="left" w:pos="-720"/>
          <w:tab w:val="left" w:pos="0"/>
          <w:tab w:val="left" w:pos="1080"/>
          <w:tab w:val="left" w:pos="1440"/>
        </w:tabs>
        <w:suppressAutoHyphens/>
        <w:jc w:val="both"/>
        <w:rPr>
          <w:rFonts w:ascii="Arial" w:hAnsi="Arial"/>
          <w:b/>
          <w:spacing w:val="-3"/>
        </w:rPr>
      </w:pPr>
      <w:r w:rsidRPr="00C82422">
        <w:rPr>
          <w:rFonts w:ascii="Arial" w:hAnsi="Arial"/>
          <w:b/>
          <w:spacing w:val="-3"/>
        </w:rPr>
        <w:t>Demand Areas</w:t>
      </w:r>
    </w:p>
    <w:p w14:paraId="2DBD5954" w14:textId="77777777" w:rsidR="00C82422" w:rsidRDefault="00C82422" w:rsidP="00C82422">
      <w:pPr>
        <w:tabs>
          <w:tab w:val="left" w:pos="-1440"/>
          <w:tab w:val="left" w:pos="-720"/>
          <w:tab w:val="left" w:pos="0"/>
          <w:tab w:val="left" w:pos="1080"/>
          <w:tab w:val="left" w:pos="1440"/>
        </w:tabs>
        <w:suppressAutoHyphens/>
        <w:jc w:val="both"/>
        <w:rPr>
          <w:rFonts w:ascii="Arial" w:hAnsi="Arial"/>
          <w:b/>
          <w:spacing w:val="-3"/>
        </w:rPr>
      </w:pPr>
    </w:p>
    <w:p w14:paraId="5418C222" w14:textId="1CC86CC1" w:rsidR="00C82422" w:rsidRPr="00C82422" w:rsidRDefault="00C82422" w:rsidP="00C82422">
      <w:pPr>
        <w:tabs>
          <w:tab w:val="left" w:pos="-1440"/>
          <w:tab w:val="left" w:pos="-720"/>
          <w:tab w:val="left" w:pos="0"/>
          <w:tab w:val="left" w:pos="1080"/>
          <w:tab w:val="left" w:pos="1440"/>
        </w:tabs>
        <w:suppressAutoHyphens/>
        <w:jc w:val="both"/>
        <w:rPr>
          <w:rFonts w:ascii="Arial" w:hAnsi="Arial"/>
          <w:spacing w:val="-3"/>
        </w:rPr>
      </w:pPr>
      <w:r w:rsidRPr="00C82422">
        <w:rPr>
          <w:rFonts w:ascii="Arial" w:hAnsi="Arial"/>
          <w:spacing w:val="-3"/>
        </w:rPr>
        <w:t xml:space="preserve">In 2016, Cascade has decided to forecast at the </w:t>
      </w:r>
      <w:r w:rsidR="00937371">
        <w:rPr>
          <w:rFonts w:ascii="Arial" w:hAnsi="Arial"/>
          <w:spacing w:val="-3"/>
        </w:rPr>
        <w:t>citygates</w:t>
      </w:r>
      <w:r w:rsidRPr="00C82422">
        <w:rPr>
          <w:rFonts w:ascii="Arial" w:hAnsi="Arial"/>
          <w:spacing w:val="-3"/>
        </w:rPr>
        <w:t xml:space="preserve"> level.  Cascade has a total of 7</w:t>
      </w:r>
      <w:r w:rsidR="00B92EA6">
        <w:rPr>
          <w:rFonts w:ascii="Arial" w:hAnsi="Arial"/>
          <w:spacing w:val="-3"/>
        </w:rPr>
        <w:t>4</w:t>
      </w:r>
      <w:r w:rsidRPr="00C82422">
        <w:rPr>
          <w:rFonts w:ascii="Arial" w:hAnsi="Arial"/>
          <w:spacing w:val="-3"/>
        </w:rPr>
        <w:t xml:space="preserve"> </w:t>
      </w:r>
      <w:r w:rsidR="00937371">
        <w:rPr>
          <w:rFonts w:ascii="Arial" w:hAnsi="Arial"/>
          <w:spacing w:val="-3"/>
        </w:rPr>
        <w:t>citygates</w:t>
      </w:r>
      <w:r w:rsidRPr="00C82422">
        <w:rPr>
          <w:rFonts w:ascii="Arial" w:hAnsi="Arial"/>
          <w:spacing w:val="-3"/>
        </w:rPr>
        <w:t xml:space="preserve">.  </w:t>
      </w:r>
      <w:r w:rsidR="00885556">
        <w:rPr>
          <w:rFonts w:ascii="Arial" w:hAnsi="Arial"/>
          <w:spacing w:val="-3"/>
        </w:rPr>
        <w:t xml:space="preserve"> There are n</w:t>
      </w:r>
      <w:r w:rsidRPr="00C82422">
        <w:rPr>
          <w:rFonts w:ascii="Arial" w:hAnsi="Arial"/>
          <w:spacing w:val="-3"/>
        </w:rPr>
        <w:t xml:space="preserve">ine </w:t>
      </w:r>
      <w:r w:rsidR="00885556">
        <w:rPr>
          <w:rFonts w:ascii="Arial" w:hAnsi="Arial"/>
          <w:spacing w:val="-3"/>
        </w:rPr>
        <w:t xml:space="preserve">city gates </w:t>
      </w:r>
      <w:r w:rsidRPr="00C82422">
        <w:rPr>
          <w:rFonts w:ascii="Arial" w:hAnsi="Arial"/>
          <w:spacing w:val="-3"/>
        </w:rPr>
        <w:t xml:space="preserve">that only feed non-core customers, and 65 that have at least one core customer behind it.  Of the 65 </w:t>
      </w:r>
      <w:r w:rsidR="00937371">
        <w:rPr>
          <w:rFonts w:ascii="Arial" w:hAnsi="Arial"/>
          <w:spacing w:val="-3"/>
        </w:rPr>
        <w:t>citygates</w:t>
      </w:r>
      <w:r w:rsidRPr="00C82422">
        <w:rPr>
          <w:rFonts w:ascii="Arial" w:hAnsi="Arial"/>
          <w:spacing w:val="-3"/>
        </w:rPr>
        <w:t xml:space="preserve"> that serve core customers, 18 </w:t>
      </w:r>
      <w:r w:rsidR="00937371">
        <w:rPr>
          <w:rFonts w:ascii="Arial" w:hAnsi="Arial"/>
          <w:spacing w:val="-3"/>
        </w:rPr>
        <w:t>citygates</w:t>
      </w:r>
      <w:r w:rsidRPr="00C82422">
        <w:rPr>
          <w:rFonts w:ascii="Arial" w:hAnsi="Arial"/>
          <w:spacing w:val="-3"/>
        </w:rPr>
        <w:t xml:space="preserve"> are grouped into 8 different loops.  Each </w:t>
      </w:r>
      <w:r w:rsidR="00937371">
        <w:rPr>
          <w:rFonts w:ascii="Arial" w:hAnsi="Arial"/>
          <w:spacing w:val="-3"/>
        </w:rPr>
        <w:t>citygates</w:t>
      </w:r>
      <w:r w:rsidRPr="00C82422">
        <w:rPr>
          <w:rFonts w:ascii="Arial" w:hAnsi="Arial"/>
          <w:spacing w:val="-3"/>
        </w:rPr>
        <w:t xml:space="preserve"> is assigned to a weather location.  The </w:t>
      </w:r>
      <w:r w:rsidR="00937371">
        <w:rPr>
          <w:rFonts w:ascii="Arial" w:hAnsi="Arial"/>
          <w:spacing w:val="-3"/>
        </w:rPr>
        <w:t>c</w:t>
      </w:r>
      <w:r w:rsidRPr="00C82422">
        <w:rPr>
          <w:rFonts w:ascii="Arial" w:hAnsi="Arial"/>
          <w:spacing w:val="-3"/>
        </w:rPr>
        <w:t>itygates were assigned to either the closest weather location by distance or the closest weather location by climatic simile. This is a change of methodology from previous years where certain models were built from the district or zonal level. The CityGate results are rolled up into zones and districts which segregate Cascade’s system based on pipelines and weather (see Appendix C).</w:t>
      </w:r>
      <w:r w:rsidR="00937371">
        <w:rPr>
          <w:rFonts w:ascii="Arial" w:hAnsi="Arial"/>
          <w:spacing w:val="-3"/>
        </w:rPr>
        <w:t xml:space="preserve"> Table 3-1 provides a cross reference for the demand areas.</w:t>
      </w:r>
    </w:p>
    <w:p w14:paraId="54DC6B4A" w14:textId="77777777" w:rsidR="00C82422" w:rsidRDefault="00C82422" w:rsidP="00C82422">
      <w:pPr>
        <w:tabs>
          <w:tab w:val="left" w:pos="-1440"/>
          <w:tab w:val="left" w:pos="-720"/>
          <w:tab w:val="left" w:pos="0"/>
          <w:tab w:val="left" w:pos="1080"/>
          <w:tab w:val="left" w:pos="1440"/>
        </w:tabs>
        <w:suppressAutoHyphens/>
        <w:jc w:val="both"/>
        <w:rPr>
          <w:rFonts w:ascii="Arial" w:hAnsi="Arial"/>
          <w:b/>
          <w:spacing w:val="-3"/>
        </w:rPr>
      </w:pPr>
    </w:p>
    <w:p w14:paraId="270CE707" w14:textId="23EA667A" w:rsidR="00C82422" w:rsidRDefault="0065003C" w:rsidP="00C82422">
      <w:pPr>
        <w:tabs>
          <w:tab w:val="left" w:pos="-1440"/>
          <w:tab w:val="left" w:pos="-720"/>
          <w:tab w:val="left" w:pos="0"/>
          <w:tab w:val="left" w:pos="1080"/>
          <w:tab w:val="left" w:pos="1440"/>
        </w:tabs>
        <w:suppressAutoHyphens/>
        <w:jc w:val="both"/>
        <w:rPr>
          <w:rFonts w:ascii="Arial" w:hAnsi="Arial"/>
          <w:b/>
          <w:spacing w:val="-3"/>
          <w:sz w:val="16"/>
          <w:szCs w:val="16"/>
        </w:rPr>
      </w:pPr>
      <w:r>
        <w:rPr>
          <w:rFonts w:ascii="Arial" w:hAnsi="Arial"/>
          <w:b/>
          <w:spacing w:val="-3"/>
          <w:sz w:val="16"/>
          <w:szCs w:val="16"/>
        </w:rPr>
        <w:t>Table</w:t>
      </w:r>
      <w:r w:rsidR="00C82422" w:rsidRPr="00C82422">
        <w:rPr>
          <w:rFonts w:ascii="Arial" w:hAnsi="Arial"/>
          <w:b/>
          <w:spacing w:val="-3"/>
          <w:sz w:val="16"/>
          <w:szCs w:val="16"/>
        </w:rPr>
        <w:t xml:space="preserve"> </w:t>
      </w:r>
      <w:r w:rsidR="00937371">
        <w:rPr>
          <w:rFonts w:ascii="Arial" w:hAnsi="Arial"/>
          <w:b/>
          <w:spacing w:val="-3"/>
          <w:sz w:val="16"/>
          <w:szCs w:val="16"/>
        </w:rPr>
        <w:t>3-1</w:t>
      </w:r>
      <w:r w:rsidR="00C82422" w:rsidRPr="00C82422">
        <w:rPr>
          <w:rFonts w:ascii="Arial" w:hAnsi="Arial"/>
          <w:b/>
          <w:spacing w:val="-3"/>
          <w:sz w:val="16"/>
          <w:szCs w:val="16"/>
        </w:rPr>
        <w:t xml:space="preserve">: </w:t>
      </w:r>
      <w:r w:rsidR="00885556">
        <w:rPr>
          <w:rFonts w:ascii="Arial" w:hAnsi="Arial"/>
          <w:b/>
          <w:spacing w:val="-3"/>
          <w:sz w:val="16"/>
          <w:szCs w:val="16"/>
        </w:rPr>
        <w:t>Demand Areas</w:t>
      </w:r>
    </w:p>
    <w:p w14:paraId="3507B5A9" w14:textId="77777777" w:rsidR="00EC5BE9" w:rsidRDefault="00EC5BE9" w:rsidP="00C82422">
      <w:pPr>
        <w:tabs>
          <w:tab w:val="left" w:pos="-1440"/>
          <w:tab w:val="left" w:pos="-720"/>
          <w:tab w:val="left" w:pos="0"/>
          <w:tab w:val="left" w:pos="1080"/>
          <w:tab w:val="left" w:pos="1440"/>
        </w:tabs>
        <w:suppressAutoHyphens/>
        <w:jc w:val="both"/>
        <w:rPr>
          <w:rFonts w:ascii="Arial" w:hAnsi="Arial"/>
          <w:b/>
          <w:spacing w:val="-3"/>
          <w:sz w:val="16"/>
          <w:szCs w:val="16"/>
        </w:rPr>
      </w:pPr>
    </w:p>
    <w:tbl>
      <w:tblPr>
        <w:tblStyle w:val="TableGrid"/>
        <w:tblW w:w="8404" w:type="dxa"/>
        <w:tblLook w:val="04A0" w:firstRow="1" w:lastRow="0" w:firstColumn="1" w:lastColumn="0" w:noHBand="0" w:noVBand="1"/>
      </w:tblPr>
      <w:tblGrid>
        <w:gridCol w:w="3593"/>
        <w:gridCol w:w="1713"/>
        <w:gridCol w:w="593"/>
        <w:gridCol w:w="1713"/>
        <w:gridCol w:w="821"/>
      </w:tblGrid>
      <w:tr w:rsidR="00EC5BE9" w:rsidRPr="0065003C" w14:paraId="0C2F3574" w14:textId="77777777" w:rsidTr="00EC5BE9">
        <w:trPr>
          <w:trHeight w:val="285"/>
          <w:tblHeader/>
        </w:trPr>
        <w:tc>
          <w:tcPr>
            <w:tcW w:w="3593" w:type="dxa"/>
            <w:noWrap/>
            <w:hideMark/>
          </w:tcPr>
          <w:p w14:paraId="03D0DE21" w14:textId="77777777" w:rsidR="00EC5BE9" w:rsidRPr="0065003C" w:rsidRDefault="0065003C" w:rsidP="0065003C">
            <w:pPr>
              <w:tabs>
                <w:tab w:val="left" w:pos="-1440"/>
                <w:tab w:val="left" w:pos="-720"/>
                <w:tab w:val="left" w:pos="0"/>
                <w:tab w:val="left" w:pos="1080"/>
                <w:tab w:val="left" w:pos="1440"/>
              </w:tabs>
              <w:suppressAutoHyphens/>
              <w:rPr>
                <w:rFonts w:ascii="Arial" w:hAnsi="Arial" w:cs="Arial"/>
                <w:b/>
                <w:bCs/>
                <w:spacing w:val="-3"/>
                <w:sz w:val="16"/>
                <w:szCs w:val="16"/>
              </w:rPr>
            </w:pPr>
            <w:r>
              <w:rPr>
                <w:rFonts w:ascii="Arial" w:hAnsi="Arial" w:cs="Arial"/>
                <w:b/>
                <w:bCs/>
                <w:spacing w:val="-3"/>
                <w:sz w:val="16"/>
                <w:szCs w:val="16"/>
              </w:rPr>
              <w:t>City Gate</w:t>
            </w:r>
          </w:p>
        </w:tc>
        <w:tc>
          <w:tcPr>
            <w:tcW w:w="1713" w:type="dxa"/>
            <w:noWrap/>
            <w:hideMark/>
          </w:tcPr>
          <w:p w14:paraId="7EE64145"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b/>
                <w:bCs/>
                <w:spacing w:val="-3"/>
                <w:sz w:val="16"/>
                <w:szCs w:val="16"/>
              </w:rPr>
            </w:pPr>
            <w:r w:rsidRPr="0065003C">
              <w:rPr>
                <w:rFonts w:ascii="Arial" w:hAnsi="Arial" w:cs="Arial"/>
                <w:b/>
                <w:bCs/>
                <w:spacing w:val="-3"/>
                <w:sz w:val="16"/>
                <w:szCs w:val="16"/>
              </w:rPr>
              <w:t>Loop</w:t>
            </w:r>
          </w:p>
        </w:tc>
        <w:tc>
          <w:tcPr>
            <w:tcW w:w="564" w:type="dxa"/>
            <w:noWrap/>
            <w:hideMark/>
          </w:tcPr>
          <w:p w14:paraId="6262F77D"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b/>
                <w:bCs/>
                <w:spacing w:val="-3"/>
                <w:sz w:val="16"/>
                <w:szCs w:val="16"/>
              </w:rPr>
            </w:pPr>
            <w:r w:rsidRPr="0065003C">
              <w:rPr>
                <w:rFonts w:ascii="Arial" w:hAnsi="Arial" w:cs="Arial"/>
                <w:b/>
                <w:bCs/>
                <w:spacing w:val="-3"/>
                <w:sz w:val="16"/>
                <w:szCs w:val="16"/>
              </w:rPr>
              <w:t>State</w:t>
            </w:r>
          </w:p>
        </w:tc>
        <w:tc>
          <w:tcPr>
            <w:tcW w:w="1713" w:type="dxa"/>
            <w:noWrap/>
            <w:hideMark/>
          </w:tcPr>
          <w:p w14:paraId="09BD6755"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b/>
                <w:bCs/>
                <w:spacing w:val="-3"/>
                <w:sz w:val="16"/>
                <w:szCs w:val="16"/>
              </w:rPr>
            </w:pPr>
            <w:r w:rsidRPr="0065003C">
              <w:rPr>
                <w:rFonts w:ascii="Arial" w:hAnsi="Arial" w:cs="Arial"/>
                <w:b/>
                <w:bCs/>
                <w:spacing w:val="-3"/>
                <w:sz w:val="16"/>
                <w:szCs w:val="16"/>
              </w:rPr>
              <w:t>Weather Location</w:t>
            </w:r>
          </w:p>
        </w:tc>
        <w:tc>
          <w:tcPr>
            <w:tcW w:w="821" w:type="dxa"/>
            <w:noWrap/>
            <w:hideMark/>
          </w:tcPr>
          <w:p w14:paraId="4231D117" w14:textId="77777777" w:rsidR="00EC5BE9" w:rsidRPr="0065003C" w:rsidRDefault="00EC5BE9" w:rsidP="0065003C">
            <w:pPr>
              <w:tabs>
                <w:tab w:val="left" w:pos="-1440"/>
                <w:tab w:val="left" w:pos="-720"/>
                <w:tab w:val="left" w:pos="0"/>
                <w:tab w:val="left" w:pos="1080"/>
                <w:tab w:val="left" w:pos="1440"/>
              </w:tabs>
              <w:suppressAutoHyphens/>
              <w:jc w:val="center"/>
              <w:rPr>
                <w:rFonts w:ascii="Arial" w:hAnsi="Arial" w:cs="Arial"/>
                <w:b/>
                <w:bCs/>
                <w:spacing w:val="-3"/>
                <w:sz w:val="16"/>
                <w:szCs w:val="16"/>
              </w:rPr>
            </w:pPr>
            <w:r w:rsidRPr="0065003C">
              <w:rPr>
                <w:rFonts w:ascii="Arial" w:hAnsi="Arial" w:cs="Arial"/>
                <w:b/>
                <w:bCs/>
                <w:spacing w:val="-3"/>
                <w:sz w:val="16"/>
                <w:szCs w:val="16"/>
              </w:rPr>
              <w:t>Zone</w:t>
            </w:r>
          </w:p>
        </w:tc>
      </w:tr>
      <w:tr w:rsidR="00EC5BE9" w:rsidRPr="0065003C" w14:paraId="3FD4B668" w14:textId="77777777" w:rsidTr="00EC5BE9">
        <w:trPr>
          <w:trHeight w:val="285"/>
        </w:trPr>
        <w:tc>
          <w:tcPr>
            <w:tcW w:w="3593" w:type="dxa"/>
            <w:noWrap/>
            <w:hideMark/>
          </w:tcPr>
          <w:p w14:paraId="0A224B4E"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7TH DAY SCHOOL</w:t>
            </w:r>
          </w:p>
        </w:tc>
        <w:tc>
          <w:tcPr>
            <w:tcW w:w="1713" w:type="dxa"/>
            <w:noWrap/>
            <w:hideMark/>
          </w:tcPr>
          <w:p w14:paraId="60AFB09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4F16BF70"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36BB0E12"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21" w:type="dxa"/>
            <w:noWrap/>
            <w:hideMark/>
          </w:tcPr>
          <w:p w14:paraId="41178EF9"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10</w:t>
            </w:r>
          </w:p>
        </w:tc>
      </w:tr>
      <w:tr w:rsidR="00EC5BE9" w:rsidRPr="0065003C" w14:paraId="44A07B47" w14:textId="77777777" w:rsidTr="00EC5BE9">
        <w:trPr>
          <w:trHeight w:val="285"/>
        </w:trPr>
        <w:tc>
          <w:tcPr>
            <w:tcW w:w="3593" w:type="dxa"/>
            <w:noWrap/>
            <w:hideMark/>
          </w:tcPr>
          <w:p w14:paraId="5E66865A"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A/M RENDERING</w:t>
            </w:r>
          </w:p>
        </w:tc>
        <w:tc>
          <w:tcPr>
            <w:tcW w:w="1713" w:type="dxa"/>
            <w:noWrap/>
            <w:hideMark/>
          </w:tcPr>
          <w:p w14:paraId="1E3D0AFB"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26DB0252"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3AF4D40A"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21" w:type="dxa"/>
            <w:noWrap/>
            <w:hideMark/>
          </w:tcPr>
          <w:p w14:paraId="5D774BB6"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EC5BE9" w:rsidRPr="0065003C" w14:paraId="7A90188E" w14:textId="77777777" w:rsidTr="00EC5BE9">
        <w:trPr>
          <w:trHeight w:val="285"/>
        </w:trPr>
        <w:tc>
          <w:tcPr>
            <w:tcW w:w="3593" w:type="dxa"/>
            <w:noWrap/>
            <w:hideMark/>
          </w:tcPr>
          <w:p w14:paraId="5BA63DCA"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ACME</w:t>
            </w:r>
          </w:p>
        </w:tc>
        <w:tc>
          <w:tcPr>
            <w:tcW w:w="1713" w:type="dxa"/>
            <w:noWrap/>
            <w:hideMark/>
          </w:tcPr>
          <w:p w14:paraId="139D56E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161BEB09"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48146933"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21" w:type="dxa"/>
            <w:noWrap/>
            <w:hideMark/>
          </w:tcPr>
          <w:p w14:paraId="52149474"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EC5BE9" w:rsidRPr="0065003C" w14:paraId="651DD928" w14:textId="77777777" w:rsidTr="00EC5BE9">
        <w:trPr>
          <w:trHeight w:val="285"/>
        </w:trPr>
        <w:tc>
          <w:tcPr>
            <w:tcW w:w="3593" w:type="dxa"/>
            <w:noWrap/>
            <w:hideMark/>
          </w:tcPr>
          <w:p w14:paraId="050AE771"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ARLINGTON</w:t>
            </w:r>
          </w:p>
        </w:tc>
        <w:tc>
          <w:tcPr>
            <w:tcW w:w="1713" w:type="dxa"/>
            <w:noWrap/>
            <w:hideMark/>
          </w:tcPr>
          <w:p w14:paraId="0E5D843D"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34A6D5C1"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7F630C6D"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21" w:type="dxa"/>
            <w:noWrap/>
            <w:hideMark/>
          </w:tcPr>
          <w:p w14:paraId="15E09E19"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EC5BE9" w:rsidRPr="0065003C" w14:paraId="1AA53F52" w14:textId="77777777" w:rsidTr="00EC5BE9">
        <w:trPr>
          <w:trHeight w:val="285"/>
        </w:trPr>
        <w:tc>
          <w:tcPr>
            <w:tcW w:w="3593" w:type="dxa"/>
            <w:noWrap/>
            <w:hideMark/>
          </w:tcPr>
          <w:p w14:paraId="4520B696"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ATHENA</w:t>
            </w:r>
          </w:p>
        </w:tc>
        <w:tc>
          <w:tcPr>
            <w:tcW w:w="1713" w:type="dxa"/>
            <w:noWrap/>
            <w:hideMark/>
          </w:tcPr>
          <w:p w14:paraId="13097748"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6D31B003"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713" w:type="dxa"/>
            <w:noWrap/>
            <w:hideMark/>
          </w:tcPr>
          <w:p w14:paraId="263A5F66"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Pendleton</w:t>
            </w:r>
          </w:p>
        </w:tc>
        <w:tc>
          <w:tcPr>
            <w:tcW w:w="821" w:type="dxa"/>
            <w:noWrap/>
            <w:hideMark/>
          </w:tcPr>
          <w:p w14:paraId="286A8CB8"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ME-OR</w:t>
            </w:r>
          </w:p>
        </w:tc>
      </w:tr>
      <w:tr w:rsidR="00EC5BE9" w:rsidRPr="0065003C" w14:paraId="2ED43DD9" w14:textId="77777777" w:rsidTr="00EC5BE9">
        <w:trPr>
          <w:trHeight w:val="285"/>
        </w:trPr>
        <w:tc>
          <w:tcPr>
            <w:tcW w:w="3593" w:type="dxa"/>
            <w:noWrap/>
            <w:hideMark/>
          </w:tcPr>
          <w:p w14:paraId="507AE36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BAKER</w:t>
            </w:r>
          </w:p>
        </w:tc>
        <w:tc>
          <w:tcPr>
            <w:tcW w:w="1713" w:type="dxa"/>
            <w:noWrap/>
            <w:hideMark/>
          </w:tcPr>
          <w:p w14:paraId="15731CF2"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7C2A35AB"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713" w:type="dxa"/>
            <w:noWrap/>
            <w:hideMark/>
          </w:tcPr>
          <w:p w14:paraId="7A59E571"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Baker City</w:t>
            </w:r>
          </w:p>
        </w:tc>
        <w:tc>
          <w:tcPr>
            <w:tcW w:w="821" w:type="dxa"/>
            <w:noWrap/>
            <w:hideMark/>
          </w:tcPr>
          <w:p w14:paraId="65C417DC"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24</w:t>
            </w:r>
          </w:p>
        </w:tc>
      </w:tr>
      <w:tr w:rsidR="00EC5BE9" w:rsidRPr="0065003C" w14:paraId="66B6DA60" w14:textId="77777777" w:rsidTr="00EC5BE9">
        <w:trPr>
          <w:trHeight w:val="285"/>
        </w:trPr>
        <w:tc>
          <w:tcPr>
            <w:tcW w:w="3593" w:type="dxa"/>
            <w:noWrap/>
            <w:hideMark/>
          </w:tcPr>
          <w:p w14:paraId="1F556907"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BELLINGHAM 1 (FERNDALE)</w:t>
            </w:r>
          </w:p>
        </w:tc>
        <w:tc>
          <w:tcPr>
            <w:tcW w:w="1713" w:type="dxa"/>
            <w:noWrap/>
            <w:hideMark/>
          </w:tcPr>
          <w:p w14:paraId="2AAAF80D"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Sumas SPE Loop</w:t>
            </w:r>
          </w:p>
        </w:tc>
        <w:tc>
          <w:tcPr>
            <w:tcW w:w="564" w:type="dxa"/>
            <w:noWrap/>
            <w:hideMark/>
          </w:tcPr>
          <w:p w14:paraId="7BFAE1A3"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62AF1F07"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21" w:type="dxa"/>
            <w:noWrap/>
            <w:hideMark/>
          </w:tcPr>
          <w:p w14:paraId="73463046"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EC5BE9" w:rsidRPr="0065003C" w14:paraId="62E57B2E" w14:textId="77777777" w:rsidTr="00EC5BE9">
        <w:trPr>
          <w:trHeight w:val="285"/>
        </w:trPr>
        <w:tc>
          <w:tcPr>
            <w:tcW w:w="3593" w:type="dxa"/>
            <w:noWrap/>
            <w:hideMark/>
          </w:tcPr>
          <w:p w14:paraId="0FE472EA"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BEND</w:t>
            </w:r>
          </w:p>
        </w:tc>
        <w:tc>
          <w:tcPr>
            <w:tcW w:w="1713" w:type="dxa"/>
            <w:noWrap/>
            <w:hideMark/>
          </w:tcPr>
          <w:p w14:paraId="4A192CE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Bend Loop</w:t>
            </w:r>
          </w:p>
        </w:tc>
        <w:tc>
          <w:tcPr>
            <w:tcW w:w="564" w:type="dxa"/>
            <w:noWrap/>
            <w:hideMark/>
          </w:tcPr>
          <w:p w14:paraId="42DCBF6F"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713" w:type="dxa"/>
            <w:noWrap/>
            <w:hideMark/>
          </w:tcPr>
          <w:p w14:paraId="29A8E888"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Redmond</w:t>
            </w:r>
          </w:p>
        </w:tc>
        <w:tc>
          <w:tcPr>
            <w:tcW w:w="821" w:type="dxa"/>
            <w:noWrap/>
            <w:hideMark/>
          </w:tcPr>
          <w:p w14:paraId="4FED6FC3"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GTN</w:t>
            </w:r>
          </w:p>
        </w:tc>
      </w:tr>
      <w:tr w:rsidR="00EC5BE9" w:rsidRPr="0065003C" w14:paraId="2E80C2A5" w14:textId="77777777" w:rsidTr="00EC5BE9">
        <w:trPr>
          <w:trHeight w:val="285"/>
        </w:trPr>
        <w:tc>
          <w:tcPr>
            <w:tcW w:w="3593" w:type="dxa"/>
            <w:noWrap/>
            <w:hideMark/>
          </w:tcPr>
          <w:p w14:paraId="18B390C5"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BREMERTON (SHELTON)</w:t>
            </w:r>
          </w:p>
        </w:tc>
        <w:tc>
          <w:tcPr>
            <w:tcW w:w="1713" w:type="dxa"/>
            <w:noWrap/>
            <w:hideMark/>
          </w:tcPr>
          <w:p w14:paraId="3BC58F1D"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25101232"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7496C6A7"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Bremerton</w:t>
            </w:r>
          </w:p>
        </w:tc>
        <w:tc>
          <w:tcPr>
            <w:tcW w:w="821" w:type="dxa"/>
            <w:noWrap/>
            <w:hideMark/>
          </w:tcPr>
          <w:p w14:paraId="574FE13D"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30-S</w:t>
            </w:r>
          </w:p>
        </w:tc>
      </w:tr>
      <w:tr w:rsidR="00EC5BE9" w:rsidRPr="0065003C" w14:paraId="7F99DAFF" w14:textId="77777777" w:rsidTr="00EC5BE9">
        <w:trPr>
          <w:trHeight w:val="285"/>
        </w:trPr>
        <w:tc>
          <w:tcPr>
            <w:tcW w:w="3593" w:type="dxa"/>
            <w:noWrap/>
            <w:hideMark/>
          </w:tcPr>
          <w:p w14:paraId="1CB7F37C"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BURBANK HEIGHTS</w:t>
            </w:r>
          </w:p>
        </w:tc>
        <w:tc>
          <w:tcPr>
            <w:tcW w:w="1713" w:type="dxa"/>
            <w:noWrap/>
            <w:hideMark/>
          </w:tcPr>
          <w:p w14:paraId="580490B8"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Burbank Heights Loop</w:t>
            </w:r>
          </w:p>
        </w:tc>
        <w:tc>
          <w:tcPr>
            <w:tcW w:w="564" w:type="dxa"/>
            <w:noWrap/>
            <w:hideMark/>
          </w:tcPr>
          <w:p w14:paraId="4230D748"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66BFC955"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Walla Walla</w:t>
            </w:r>
          </w:p>
        </w:tc>
        <w:tc>
          <w:tcPr>
            <w:tcW w:w="821" w:type="dxa"/>
            <w:noWrap/>
            <w:hideMark/>
          </w:tcPr>
          <w:p w14:paraId="669BBC76"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20</w:t>
            </w:r>
          </w:p>
        </w:tc>
      </w:tr>
      <w:tr w:rsidR="00EC5BE9" w:rsidRPr="0065003C" w14:paraId="503811EE" w14:textId="77777777" w:rsidTr="00EC5BE9">
        <w:trPr>
          <w:trHeight w:val="285"/>
        </w:trPr>
        <w:tc>
          <w:tcPr>
            <w:tcW w:w="3593" w:type="dxa"/>
            <w:noWrap/>
            <w:hideMark/>
          </w:tcPr>
          <w:p w14:paraId="4C736A90"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CASTLE ROCK</w:t>
            </w:r>
          </w:p>
        </w:tc>
        <w:tc>
          <w:tcPr>
            <w:tcW w:w="1713" w:type="dxa"/>
            <w:noWrap/>
            <w:hideMark/>
          </w:tcPr>
          <w:p w14:paraId="02CBEEF5"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649ADBE8"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23F34840"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Bremerton</w:t>
            </w:r>
          </w:p>
        </w:tc>
        <w:tc>
          <w:tcPr>
            <w:tcW w:w="821" w:type="dxa"/>
            <w:noWrap/>
            <w:hideMark/>
          </w:tcPr>
          <w:p w14:paraId="4727781F"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26</w:t>
            </w:r>
          </w:p>
        </w:tc>
      </w:tr>
      <w:tr w:rsidR="00EC5BE9" w:rsidRPr="0065003C" w14:paraId="1FFC9F21" w14:textId="77777777" w:rsidTr="00EC5BE9">
        <w:trPr>
          <w:trHeight w:val="285"/>
        </w:trPr>
        <w:tc>
          <w:tcPr>
            <w:tcW w:w="3593" w:type="dxa"/>
            <w:noWrap/>
            <w:hideMark/>
          </w:tcPr>
          <w:p w14:paraId="1214BB0B"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CHEMULT</w:t>
            </w:r>
          </w:p>
        </w:tc>
        <w:tc>
          <w:tcPr>
            <w:tcW w:w="1713" w:type="dxa"/>
            <w:noWrap/>
            <w:hideMark/>
          </w:tcPr>
          <w:p w14:paraId="405857D5"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182E611F"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713" w:type="dxa"/>
            <w:noWrap/>
            <w:hideMark/>
          </w:tcPr>
          <w:p w14:paraId="46509477"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Redmond</w:t>
            </w:r>
          </w:p>
        </w:tc>
        <w:tc>
          <w:tcPr>
            <w:tcW w:w="821" w:type="dxa"/>
            <w:noWrap/>
            <w:hideMark/>
          </w:tcPr>
          <w:p w14:paraId="1C5C6788"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GTN</w:t>
            </w:r>
          </w:p>
        </w:tc>
      </w:tr>
      <w:tr w:rsidR="00EC5BE9" w:rsidRPr="0065003C" w14:paraId="789A25B9" w14:textId="77777777" w:rsidTr="00EC5BE9">
        <w:trPr>
          <w:trHeight w:val="285"/>
        </w:trPr>
        <w:tc>
          <w:tcPr>
            <w:tcW w:w="3593" w:type="dxa"/>
            <w:noWrap/>
            <w:hideMark/>
          </w:tcPr>
          <w:p w14:paraId="39717CD8"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DEHAWN DAIRY</w:t>
            </w:r>
          </w:p>
        </w:tc>
        <w:tc>
          <w:tcPr>
            <w:tcW w:w="1713" w:type="dxa"/>
            <w:noWrap/>
            <w:hideMark/>
          </w:tcPr>
          <w:p w14:paraId="51CF4BBA"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1898EF92"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3E2B7514"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21" w:type="dxa"/>
            <w:noWrap/>
            <w:hideMark/>
          </w:tcPr>
          <w:p w14:paraId="24374D38"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10</w:t>
            </w:r>
          </w:p>
        </w:tc>
      </w:tr>
      <w:tr w:rsidR="00EC5BE9" w:rsidRPr="0065003C" w14:paraId="5FE18F5D" w14:textId="77777777" w:rsidTr="00EC5BE9">
        <w:trPr>
          <w:trHeight w:val="285"/>
        </w:trPr>
        <w:tc>
          <w:tcPr>
            <w:tcW w:w="3593" w:type="dxa"/>
            <w:noWrap/>
            <w:hideMark/>
          </w:tcPr>
          <w:p w14:paraId="4CA615E1"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DEMING</w:t>
            </w:r>
          </w:p>
        </w:tc>
        <w:tc>
          <w:tcPr>
            <w:tcW w:w="1713" w:type="dxa"/>
            <w:noWrap/>
            <w:hideMark/>
          </w:tcPr>
          <w:p w14:paraId="1AA23354"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5B97E825"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6DB1A9FB"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21" w:type="dxa"/>
            <w:noWrap/>
            <w:hideMark/>
          </w:tcPr>
          <w:p w14:paraId="53D2FA84"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bookmarkStart w:id="0" w:name="_GoBack"/>
        <w:bookmarkEnd w:id="0"/>
      </w:tr>
      <w:tr w:rsidR="00EC5BE9" w:rsidRPr="0065003C" w14:paraId="02CA3A02" w14:textId="77777777" w:rsidTr="00EC5BE9">
        <w:trPr>
          <w:trHeight w:val="285"/>
        </w:trPr>
        <w:tc>
          <w:tcPr>
            <w:tcW w:w="3593" w:type="dxa"/>
            <w:noWrap/>
            <w:hideMark/>
          </w:tcPr>
          <w:p w14:paraId="6B45D4D3"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EAST STANDWOOD</w:t>
            </w:r>
          </w:p>
        </w:tc>
        <w:tc>
          <w:tcPr>
            <w:tcW w:w="1713" w:type="dxa"/>
            <w:noWrap/>
            <w:hideMark/>
          </w:tcPr>
          <w:p w14:paraId="71028E06"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East Stanwood Loop</w:t>
            </w:r>
          </w:p>
        </w:tc>
        <w:tc>
          <w:tcPr>
            <w:tcW w:w="564" w:type="dxa"/>
            <w:noWrap/>
            <w:hideMark/>
          </w:tcPr>
          <w:p w14:paraId="0A0F6143"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0B12FC2B"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21" w:type="dxa"/>
            <w:noWrap/>
            <w:hideMark/>
          </w:tcPr>
          <w:p w14:paraId="7260B344"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EC5BE9" w:rsidRPr="0065003C" w14:paraId="5DB67361" w14:textId="77777777" w:rsidTr="00EC5BE9">
        <w:trPr>
          <w:trHeight w:val="285"/>
        </w:trPr>
        <w:tc>
          <w:tcPr>
            <w:tcW w:w="3593" w:type="dxa"/>
            <w:noWrap/>
            <w:hideMark/>
          </w:tcPr>
          <w:p w14:paraId="23200D6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FINLEY</w:t>
            </w:r>
          </w:p>
        </w:tc>
        <w:tc>
          <w:tcPr>
            <w:tcW w:w="1713" w:type="dxa"/>
            <w:noWrap/>
            <w:hideMark/>
          </w:tcPr>
          <w:p w14:paraId="1FAF2ED8"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1EA4D9B4"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3540A1F0"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Walla Walla</w:t>
            </w:r>
          </w:p>
        </w:tc>
        <w:tc>
          <w:tcPr>
            <w:tcW w:w="821" w:type="dxa"/>
            <w:noWrap/>
            <w:hideMark/>
          </w:tcPr>
          <w:p w14:paraId="0B913BF9"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20</w:t>
            </w:r>
          </w:p>
        </w:tc>
      </w:tr>
      <w:tr w:rsidR="00EC5BE9" w:rsidRPr="0065003C" w14:paraId="1CADF284" w14:textId="77777777" w:rsidTr="00EC5BE9">
        <w:trPr>
          <w:trHeight w:val="285"/>
        </w:trPr>
        <w:tc>
          <w:tcPr>
            <w:tcW w:w="3593" w:type="dxa"/>
            <w:noWrap/>
            <w:hideMark/>
          </w:tcPr>
          <w:p w14:paraId="3B754BB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GILCHRIST</w:t>
            </w:r>
          </w:p>
        </w:tc>
        <w:tc>
          <w:tcPr>
            <w:tcW w:w="1713" w:type="dxa"/>
            <w:noWrap/>
            <w:hideMark/>
          </w:tcPr>
          <w:p w14:paraId="1DE6B8DF"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374F137C"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713" w:type="dxa"/>
            <w:noWrap/>
            <w:hideMark/>
          </w:tcPr>
          <w:p w14:paraId="6FAB5908"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Redmond</w:t>
            </w:r>
          </w:p>
        </w:tc>
        <w:tc>
          <w:tcPr>
            <w:tcW w:w="821" w:type="dxa"/>
            <w:noWrap/>
            <w:hideMark/>
          </w:tcPr>
          <w:p w14:paraId="1B8371B5"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GTN</w:t>
            </w:r>
          </w:p>
        </w:tc>
      </w:tr>
      <w:tr w:rsidR="00EC5BE9" w:rsidRPr="0065003C" w14:paraId="116EE3A5" w14:textId="77777777" w:rsidTr="00EC5BE9">
        <w:trPr>
          <w:trHeight w:val="285"/>
        </w:trPr>
        <w:tc>
          <w:tcPr>
            <w:tcW w:w="3593" w:type="dxa"/>
            <w:noWrap/>
            <w:hideMark/>
          </w:tcPr>
          <w:p w14:paraId="583D698C"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lastRenderedPageBreak/>
              <w:t>GRANDVIEW</w:t>
            </w:r>
          </w:p>
        </w:tc>
        <w:tc>
          <w:tcPr>
            <w:tcW w:w="1713" w:type="dxa"/>
            <w:noWrap/>
            <w:hideMark/>
          </w:tcPr>
          <w:p w14:paraId="47071785"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761E2639"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7DAD61E6"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21" w:type="dxa"/>
            <w:noWrap/>
            <w:hideMark/>
          </w:tcPr>
          <w:p w14:paraId="7F91A4DE"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10</w:t>
            </w:r>
          </w:p>
        </w:tc>
      </w:tr>
      <w:tr w:rsidR="00EC5BE9" w:rsidRPr="0065003C" w14:paraId="43721893" w14:textId="77777777" w:rsidTr="00EC5BE9">
        <w:trPr>
          <w:trHeight w:val="285"/>
        </w:trPr>
        <w:tc>
          <w:tcPr>
            <w:tcW w:w="3593" w:type="dxa"/>
            <w:noWrap/>
            <w:hideMark/>
          </w:tcPr>
          <w:p w14:paraId="661FE251"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HERMISTON</w:t>
            </w:r>
          </w:p>
        </w:tc>
        <w:tc>
          <w:tcPr>
            <w:tcW w:w="1713" w:type="dxa"/>
            <w:noWrap/>
            <w:hideMark/>
          </w:tcPr>
          <w:p w14:paraId="703A322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03A34EF3"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713" w:type="dxa"/>
            <w:noWrap/>
            <w:hideMark/>
          </w:tcPr>
          <w:p w14:paraId="2B188417"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Pendleton</w:t>
            </w:r>
          </w:p>
        </w:tc>
        <w:tc>
          <w:tcPr>
            <w:tcW w:w="821" w:type="dxa"/>
            <w:noWrap/>
            <w:hideMark/>
          </w:tcPr>
          <w:p w14:paraId="66902897"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ME-OR</w:t>
            </w:r>
          </w:p>
        </w:tc>
      </w:tr>
      <w:tr w:rsidR="00EC5BE9" w:rsidRPr="0065003C" w14:paraId="064B18E2" w14:textId="77777777" w:rsidTr="00EC5BE9">
        <w:trPr>
          <w:trHeight w:val="285"/>
        </w:trPr>
        <w:tc>
          <w:tcPr>
            <w:tcW w:w="3593" w:type="dxa"/>
            <w:noWrap/>
            <w:hideMark/>
          </w:tcPr>
          <w:p w14:paraId="0B259294"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HUNTINGTON</w:t>
            </w:r>
          </w:p>
        </w:tc>
        <w:tc>
          <w:tcPr>
            <w:tcW w:w="1713" w:type="dxa"/>
            <w:noWrap/>
            <w:hideMark/>
          </w:tcPr>
          <w:p w14:paraId="3B74DCB5"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0D43D44A"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713" w:type="dxa"/>
            <w:noWrap/>
            <w:hideMark/>
          </w:tcPr>
          <w:p w14:paraId="7E33C7C3"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Baker City</w:t>
            </w:r>
          </w:p>
        </w:tc>
        <w:tc>
          <w:tcPr>
            <w:tcW w:w="821" w:type="dxa"/>
            <w:noWrap/>
            <w:hideMark/>
          </w:tcPr>
          <w:p w14:paraId="23837C7A"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24</w:t>
            </w:r>
          </w:p>
        </w:tc>
      </w:tr>
      <w:tr w:rsidR="00EC5BE9" w:rsidRPr="0065003C" w14:paraId="7AF3B9D8" w14:textId="77777777" w:rsidTr="00EC5BE9">
        <w:trPr>
          <w:trHeight w:val="285"/>
        </w:trPr>
        <w:tc>
          <w:tcPr>
            <w:tcW w:w="3593" w:type="dxa"/>
            <w:noWrap/>
            <w:hideMark/>
          </w:tcPr>
          <w:p w14:paraId="0A06514C"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KALAMA #1</w:t>
            </w:r>
          </w:p>
        </w:tc>
        <w:tc>
          <w:tcPr>
            <w:tcW w:w="1713" w:type="dxa"/>
            <w:noWrap/>
            <w:hideMark/>
          </w:tcPr>
          <w:p w14:paraId="2F69971E"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00D730D2"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5A789060"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Bremerton</w:t>
            </w:r>
          </w:p>
        </w:tc>
        <w:tc>
          <w:tcPr>
            <w:tcW w:w="821" w:type="dxa"/>
            <w:noWrap/>
            <w:hideMark/>
          </w:tcPr>
          <w:p w14:paraId="5E479388"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26</w:t>
            </w:r>
          </w:p>
        </w:tc>
      </w:tr>
      <w:tr w:rsidR="00EC5BE9" w:rsidRPr="0065003C" w14:paraId="1CA1A8B3" w14:textId="77777777" w:rsidTr="00EC5BE9">
        <w:trPr>
          <w:trHeight w:val="285"/>
        </w:trPr>
        <w:tc>
          <w:tcPr>
            <w:tcW w:w="3593" w:type="dxa"/>
            <w:noWrap/>
            <w:hideMark/>
          </w:tcPr>
          <w:p w14:paraId="732D93D1"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KALAMA #2</w:t>
            </w:r>
          </w:p>
        </w:tc>
        <w:tc>
          <w:tcPr>
            <w:tcW w:w="1713" w:type="dxa"/>
            <w:noWrap/>
            <w:hideMark/>
          </w:tcPr>
          <w:p w14:paraId="368CBEF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50872EA6"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6D156820"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Bremerton</w:t>
            </w:r>
          </w:p>
        </w:tc>
        <w:tc>
          <w:tcPr>
            <w:tcW w:w="821" w:type="dxa"/>
            <w:noWrap/>
            <w:hideMark/>
          </w:tcPr>
          <w:p w14:paraId="69487AF3"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26</w:t>
            </w:r>
          </w:p>
        </w:tc>
      </w:tr>
      <w:tr w:rsidR="00EC5BE9" w:rsidRPr="0065003C" w14:paraId="02800582" w14:textId="77777777" w:rsidTr="00EC5BE9">
        <w:trPr>
          <w:trHeight w:val="285"/>
        </w:trPr>
        <w:tc>
          <w:tcPr>
            <w:tcW w:w="3593" w:type="dxa"/>
            <w:noWrap/>
            <w:hideMark/>
          </w:tcPr>
          <w:p w14:paraId="00D1AE80"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KENNEWICK</w:t>
            </w:r>
          </w:p>
        </w:tc>
        <w:tc>
          <w:tcPr>
            <w:tcW w:w="1713" w:type="dxa"/>
            <w:noWrap/>
            <w:hideMark/>
          </w:tcPr>
          <w:p w14:paraId="07202551"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Kennewick Loop</w:t>
            </w:r>
          </w:p>
        </w:tc>
        <w:tc>
          <w:tcPr>
            <w:tcW w:w="564" w:type="dxa"/>
            <w:noWrap/>
            <w:hideMark/>
          </w:tcPr>
          <w:p w14:paraId="77444C78"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12369E35"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Walla Walla</w:t>
            </w:r>
          </w:p>
        </w:tc>
        <w:tc>
          <w:tcPr>
            <w:tcW w:w="821" w:type="dxa"/>
            <w:noWrap/>
            <w:hideMark/>
          </w:tcPr>
          <w:p w14:paraId="546003D6"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20</w:t>
            </w:r>
          </w:p>
        </w:tc>
      </w:tr>
      <w:tr w:rsidR="00EC5BE9" w:rsidRPr="0065003C" w14:paraId="174BC61F" w14:textId="77777777" w:rsidTr="00EC5BE9">
        <w:trPr>
          <w:trHeight w:val="285"/>
        </w:trPr>
        <w:tc>
          <w:tcPr>
            <w:tcW w:w="3593" w:type="dxa"/>
            <w:noWrap/>
            <w:hideMark/>
          </w:tcPr>
          <w:p w14:paraId="045FFAC3"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LA PINE</w:t>
            </w:r>
          </w:p>
        </w:tc>
        <w:tc>
          <w:tcPr>
            <w:tcW w:w="1713" w:type="dxa"/>
            <w:noWrap/>
            <w:hideMark/>
          </w:tcPr>
          <w:p w14:paraId="7123B69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0220FF6A"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713" w:type="dxa"/>
            <w:noWrap/>
            <w:hideMark/>
          </w:tcPr>
          <w:p w14:paraId="46F3492B"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Redmond</w:t>
            </w:r>
          </w:p>
        </w:tc>
        <w:tc>
          <w:tcPr>
            <w:tcW w:w="821" w:type="dxa"/>
            <w:noWrap/>
            <w:hideMark/>
          </w:tcPr>
          <w:p w14:paraId="7E4AD148"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GTN</w:t>
            </w:r>
          </w:p>
        </w:tc>
      </w:tr>
      <w:tr w:rsidR="00EC5BE9" w:rsidRPr="0065003C" w14:paraId="2F3FD87F" w14:textId="77777777" w:rsidTr="00EC5BE9">
        <w:trPr>
          <w:trHeight w:val="285"/>
        </w:trPr>
        <w:tc>
          <w:tcPr>
            <w:tcW w:w="3593" w:type="dxa"/>
            <w:noWrap/>
            <w:hideMark/>
          </w:tcPr>
          <w:p w14:paraId="50FC5C9E"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LAWRENCE</w:t>
            </w:r>
          </w:p>
        </w:tc>
        <w:tc>
          <w:tcPr>
            <w:tcW w:w="1713" w:type="dxa"/>
            <w:noWrap/>
            <w:hideMark/>
          </w:tcPr>
          <w:p w14:paraId="7C79EC91"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6C756857"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6F30C092"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21" w:type="dxa"/>
            <w:noWrap/>
            <w:hideMark/>
          </w:tcPr>
          <w:p w14:paraId="3C58A1B1"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EC5BE9" w:rsidRPr="0065003C" w14:paraId="716A572F" w14:textId="77777777" w:rsidTr="00EC5BE9">
        <w:trPr>
          <w:trHeight w:val="285"/>
        </w:trPr>
        <w:tc>
          <w:tcPr>
            <w:tcW w:w="3593" w:type="dxa"/>
            <w:noWrap/>
            <w:hideMark/>
          </w:tcPr>
          <w:p w14:paraId="3F6147C5"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LDS CHURCH</w:t>
            </w:r>
          </w:p>
        </w:tc>
        <w:tc>
          <w:tcPr>
            <w:tcW w:w="1713" w:type="dxa"/>
            <w:noWrap/>
            <w:hideMark/>
          </w:tcPr>
          <w:p w14:paraId="120B1CEC"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4F6140BB"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60FD2C36"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21" w:type="dxa"/>
            <w:noWrap/>
            <w:hideMark/>
          </w:tcPr>
          <w:p w14:paraId="6B95EB22"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EC5BE9" w:rsidRPr="0065003C" w14:paraId="2124ECAA" w14:textId="77777777" w:rsidTr="00EC5BE9">
        <w:trPr>
          <w:trHeight w:val="285"/>
        </w:trPr>
        <w:tc>
          <w:tcPr>
            <w:tcW w:w="3593" w:type="dxa"/>
            <w:noWrap/>
            <w:hideMark/>
          </w:tcPr>
          <w:p w14:paraId="179F8C34"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LONGVIEW-KELSO</w:t>
            </w:r>
          </w:p>
        </w:tc>
        <w:tc>
          <w:tcPr>
            <w:tcW w:w="1713" w:type="dxa"/>
            <w:noWrap/>
            <w:hideMark/>
          </w:tcPr>
          <w:p w14:paraId="5ED2708B"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Longview South Loop</w:t>
            </w:r>
          </w:p>
        </w:tc>
        <w:tc>
          <w:tcPr>
            <w:tcW w:w="564" w:type="dxa"/>
            <w:noWrap/>
            <w:hideMark/>
          </w:tcPr>
          <w:p w14:paraId="4A34738A"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59415650"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Bremerton</w:t>
            </w:r>
          </w:p>
        </w:tc>
        <w:tc>
          <w:tcPr>
            <w:tcW w:w="821" w:type="dxa"/>
            <w:noWrap/>
            <w:hideMark/>
          </w:tcPr>
          <w:p w14:paraId="3A992B75"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26</w:t>
            </w:r>
          </w:p>
        </w:tc>
      </w:tr>
      <w:tr w:rsidR="00EC5BE9" w:rsidRPr="0065003C" w14:paraId="1D52F782" w14:textId="77777777" w:rsidTr="00EC5BE9">
        <w:trPr>
          <w:trHeight w:val="285"/>
        </w:trPr>
        <w:tc>
          <w:tcPr>
            <w:tcW w:w="3593" w:type="dxa"/>
            <w:noWrap/>
            <w:hideMark/>
          </w:tcPr>
          <w:p w14:paraId="20980256"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LYNDEN</w:t>
            </w:r>
          </w:p>
        </w:tc>
        <w:tc>
          <w:tcPr>
            <w:tcW w:w="1713" w:type="dxa"/>
            <w:noWrap/>
            <w:hideMark/>
          </w:tcPr>
          <w:p w14:paraId="029E6926"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Sumas SPE Loop</w:t>
            </w:r>
          </w:p>
        </w:tc>
        <w:tc>
          <w:tcPr>
            <w:tcW w:w="564" w:type="dxa"/>
            <w:noWrap/>
            <w:hideMark/>
          </w:tcPr>
          <w:p w14:paraId="12348A5C"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04AC9DB4"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21" w:type="dxa"/>
            <w:noWrap/>
            <w:hideMark/>
          </w:tcPr>
          <w:p w14:paraId="6D2AC84C"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EC5BE9" w:rsidRPr="0065003C" w14:paraId="1AA0C5B4" w14:textId="77777777" w:rsidTr="00EC5BE9">
        <w:trPr>
          <w:trHeight w:val="285"/>
        </w:trPr>
        <w:tc>
          <w:tcPr>
            <w:tcW w:w="3593" w:type="dxa"/>
            <w:noWrap/>
            <w:hideMark/>
          </w:tcPr>
          <w:p w14:paraId="12EDFF4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MADRAS</w:t>
            </w:r>
          </w:p>
        </w:tc>
        <w:tc>
          <w:tcPr>
            <w:tcW w:w="1713" w:type="dxa"/>
            <w:noWrap/>
            <w:hideMark/>
          </w:tcPr>
          <w:p w14:paraId="4F674AD1"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48AE0FB6"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713" w:type="dxa"/>
            <w:noWrap/>
            <w:hideMark/>
          </w:tcPr>
          <w:p w14:paraId="589DA683"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Redmond</w:t>
            </w:r>
          </w:p>
        </w:tc>
        <w:tc>
          <w:tcPr>
            <w:tcW w:w="821" w:type="dxa"/>
            <w:noWrap/>
            <w:hideMark/>
          </w:tcPr>
          <w:p w14:paraId="3309D0EC"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GTN</w:t>
            </w:r>
          </w:p>
        </w:tc>
      </w:tr>
      <w:tr w:rsidR="00EC5BE9" w:rsidRPr="0065003C" w14:paraId="7DB5034D" w14:textId="77777777" w:rsidTr="00EC5BE9">
        <w:trPr>
          <w:trHeight w:val="285"/>
        </w:trPr>
        <w:tc>
          <w:tcPr>
            <w:tcW w:w="5306" w:type="dxa"/>
            <w:gridSpan w:val="2"/>
            <w:noWrap/>
            <w:hideMark/>
          </w:tcPr>
          <w:p w14:paraId="24CD474F"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MCCLEARY (ABERDEEN/HOQUIAM)</w:t>
            </w:r>
          </w:p>
        </w:tc>
        <w:tc>
          <w:tcPr>
            <w:tcW w:w="564" w:type="dxa"/>
            <w:noWrap/>
            <w:hideMark/>
          </w:tcPr>
          <w:p w14:paraId="72356F06"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06F12468"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Bremerton</w:t>
            </w:r>
          </w:p>
        </w:tc>
        <w:tc>
          <w:tcPr>
            <w:tcW w:w="821" w:type="dxa"/>
            <w:noWrap/>
            <w:hideMark/>
          </w:tcPr>
          <w:p w14:paraId="6C0E5A8F"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30-S</w:t>
            </w:r>
          </w:p>
        </w:tc>
      </w:tr>
      <w:tr w:rsidR="00EC5BE9" w:rsidRPr="0065003C" w14:paraId="621E3DC5" w14:textId="77777777" w:rsidTr="00EC5BE9">
        <w:trPr>
          <w:trHeight w:val="285"/>
        </w:trPr>
        <w:tc>
          <w:tcPr>
            <w:tcW w:w="3593" w:type="dxa"/>
            <w:noWrap/>
            <w:hideMark/>
          </w:tcPr>
          <w:p w14:paraId="244C9BC8"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MILTON-FREEWATER</w:t>
            </w:r>
          </w:p>
        </w:tc>
        <w:tc>
          <w:tcPr>
            <w:tcW w:w="1713" w:type="dxa"/>
            <w:noWrap/>
            <w:hideMark/>
          </w:tcPr>
          <w:p w14:paraId="2A011668"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06C569F4"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713" w:type="dxa"/>
            <w:noWrap/>
            <w:hideMark/>
          </w:tcPr>
          <w:p w14:paraId="5E7E64C5"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Walla Walla</w:t>
            </w:r>
          </w:p>
        </w:tc>
        <w:tc>
          <w:tcPr>
            <w:tcW w:w="821" w:type="dxa"/>
            <w:noWrap/>
            <w:hideMark/>
          </w:tcPr>
          <w:p w14:paraId="31ECBD13"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ME-OR</w:t>
            </w:r>
          </w:p>
        </w:tc>
      </w:tr>
      <w:tr w:rsidR="00EC5BE9" w:rsidRPr="0065003C" w14:paraId="2C9E2005" w14:textId="77777777" w:rsidTr="00EC5BE9">
        <w:trPr>
          <w:trHeight w:val="285"/>
        </w:trPr>
        <w:tc>
          <w:tcPr>
            <w:tcW w:w="3593" w:type="dxa"/>
            <w:noWrap/>
            <w:hideMark/>
          </w:tcPr>
          <w:p w14:paraId="3D348D6D"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MISSION TAP</w:t>
            </w:r>
          </w:p>
        </w:tc>
        <w:tc>
          <w:tcPr>
            <w:tcW w:w="1713" w:type="dxa"/>
            <w:noWrap/>
            <w:hideMark/>
          </w:tcPr>
          <w:p w14:paraId="242266CA"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56CE2534"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713" w:type="dxa"/>
            <w:noWrap/>
            <w:hideMark/>
          </w:tcPr>
          <w:p w14:paraId="3D762338"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Pendleton</w:t>
            </w:r>
          </w:p>
        </w:tc>
        <w:tc>
          <w:tcPr>
            <w:tcW w:w="821" w:type="dxa"/>
            <w:noWrap/>
            <w:hideMark/>
          </w:tcPr>
          <w:p w14:paraId="7831E153"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ME-OR</w:t>
            </w:r>
          </w:p>
        </w:tc>
      </w:tr>
      <w:tr w:rsidR="00EC5BE9" w:rsidRPr="0065003C" w14:paraId="545F0D9F" w14:textId="77777777" w:rsidTr="00EC5BE9">
        <w:trPr>
          <w:trHeight w:val="285"/>
        </w:trPr>
        <w:tc>
          <w:tcPr>
            <w:tcW w:w="3593" w:type="dxa"/>
            <w:noWrap/>
            <w:hideMark/>
          </w:tcPr>
          <w:p w14:paraId="493F24D3"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MOSES LAKE</w:t>
            </w:r>
          </w:p>
        </w:tc>
        <w:tc>
          <w:tcPr>
            <w:tcW w:w="1713" w:type="dxa"/>
            <w:noWrap/>
            <w:hideMark/>
          </w:tcPr>
          <w:p w14:paraId="167497A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11EADC2E"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7A0D8382"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21" w:type="dxa"/>
            <w:noWrap/>
            <w:hideMark/>
          </w:tcPr>
          <w:p w14:paraId="737B1845"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20</w:t>
            </w:r>
          </w:p>
        </w:tc>
      </w:tr>
      <w:tr w:rsidR="00EC5BE9" w:rsidRPr="0065003C" w14:paraId="44FA557E" w14:textId="77777777" w:rsidTr="00EC5BE9">
        <w:trPr>
          <w:trHeight w:val="285"/>
        </w:trPr>
        <w:tc>
          <w:tcPr>
            <w:tcW w:w="3593" w:type="dxa"/>
            <w:noWrap/>
            <w:hideMark/>
          </w:tcPr>
          <w:p w14:paraId="5D9A5EA8"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MOUNT VERNON</w:t>
            </w:r>
          </w:p>
        </w:tc>
        <w:tc>
          <w:tcPr>
            <w:tcW w:w="1713" w:type="dxa"/>
            <w:noWrap/>
            <w:hideMark/>
          </w:tcPr>
          <w:p w14:paraId="062E4154"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Sedro-Woolley Loop</w:t>
            </w:r>
          </w:p>
        </w:tc>
        <w:tc>
          <w:tcPr>
            <w:tcW w:w="564" w:type="dxa"/>
            <w:noWrap/>
            <w:hideMark/>
          </w:tcPr>
          <w:p w14:paraId="378CF561"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35AE571E"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21" w:type="dxa"/>
            <w:noWrap/>
            <w:hideMark/>
          </w:tcPr>
          <w:p w14:paraId="7C50DB4F"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EC5BE9" w:rsidRPr="0065003C" w14:paraId="155549FB" w14:textId="77777777" w:rsidTr="00EC5BE9">
        <w:trPr>
          <w:trHeight w:val="285"/>
        </w:trPr>
        <w:tc>
          <w:tcPr>
            <w:tcW w:w="3593" w:type="dxa"/>
            <w:noWrap/>
            <w:hideMark/>
          </w:tcPr>
          <w:p w14:paraId="52AE9CE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MOXEE (BEAUCHENE)</w:t>
            </w:r>
          </w:p>
        </w:tc>
        <w:tc>
          <w:tcPr>
            <w:tcW w:w="1713" w:type="dxa"/>
            <w:noWrap/>
            <w:hideMark/>
          </w:tcPr>
          <w:p w14:paraId="0FC68431"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4DCA14B5"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5C89337A"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21" w:type="dxa"/>
            <w:noWrap/>
            <w:hideMark/>
          </w:tcPr>
          <w:p w14:paraId="1688B35A"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11</w:t>
            </w:r>
          </w:p>
        </w:tc>
      </w:tr>
      <w:tr w:rsidR="00EC5BE9" w:rsidRPr="0065003C" w14:paraId="652D9262" w14:textId="77777777" w:rsidTr="00EC5BE9">
        <w:trPr>
          <w:trHeight w:val="285"/>
        </w:trPr>
        <w:tc>
          <w:tcPr>
            <w:tcW w:w="3593" w:type="dxa"/>
            <w:noWrap/>
            <w:hideMark/>
          </w:tcPr>
          <w:p w14:paraId="0403E433"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NORTH BEND</w:t>
            </w:r>
          </w:p>
        </w:tc>
        <w:tc>
          <w:tcPr>
            <w:tcW w:w="1713" w:type="dxa"/>
            <w:noWrap/>
            <w:hideMark/>
          </w:tcPr>
          <w:p w14:paraId="24562CFB"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Bend Loop</w:t>
            </w:r>
          </w:p>
        </w:tc>
        <w:tc>
          <w:tcPr>
            <w:tcW w:w="564" w:type="dxa"/>
            <w:noWrap/>
            <w:hideMark/>
          </w:tcPr>
          <w:p w14:paraId="1908525B"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713" w:type="dxa"/>
            <w:noWrap/>
            <w:hideMark/>
          </w:tcPr>
          <w:p w14:paraId="6F4C373C"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Redmond</w:t>
            </w:r>
          </w:p>
        </w:tc>
        <w:tc>
          <w:tcPr>
            <w:tcW w:w="821" w:type="dxa"/>
            <w:noWrap/>
            <w:hideMark/>
          </w:tcPr>
          <w:p w14:paraId="59EFF241"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GTN</w:t>
            </w:r>
          </w:p>
        </w:tc>
      </w:tr>
      <w:tr w:rsidR="00EC5BE9" w:rsidRPr="0065003C" w14:paraId="60088F7B" w14:textId="77777777" w:rsidTr="00EC5BE9">
        <w:trPr>
          <w:trHeight w:val="285"/>
        </w:trPr>
        <w:tc>
          <w:tcPr>
            <w:tcW w:w="3593" w:type="dxa"/>
            <w:noWrap/>
            <w:hideMark/>
          </w:tcPr>
          <w:p w14:paraId="2055B396"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NORTH PASCO</w:t>
            </w:r>
          </w:p>
        </w:tc>
        <w:tc>
          <w:tcPr>
            <w:tcW w:w="1713" w:type="dxa"/>
            <w:noWrap/>
            <w:hideMark/>
          </w:tcPr>
          <w:p w14:paraId="12D7503F"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692E30B0"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2C0ECBCC"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Walla Walla</w:t>
            </w:r>
          </w:p>
        </w:tc>
        <w:tc>
          <w:tcPr>
            <w:tcW w:w="821" w:type="dxa"/>
            <w:noWrap/>
            <w:hideMark/>
          </w:tcPr>
          <w:p w14:paraId="4EAD0E40"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20</w:t>
            </w:r>
          </w:p>
        </w:tc>
      </w:tr>
      <w:tr w:rsidR="00EC5BE9" w:rsidRPr="0065003C" w14:paraId="5671FAF1" w14:textId="77777777" w:rsidTr="00EC5BE9">
        <w:trPr>
          <w:trHeight w:val="285"/>
        </w:trPr>
        <w:tc>
          <w:tcPr>
            <w:tcW w:w="3593" w:type="dxa"/>
            <w:noWrap/>
            <w:hideMark/>
          </w:tcPr>
          <w:p w14:paraId="4375408B"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NYSSA-ONTARIO</w:t>
            </w:r>
          </w:p>
        </w:tc>
        <w:tc>
          <w:tcPr>
            <w:tcW w:w="1713" w:type="dxa"/>
            <w:noWrap/>
            <w:hideMark/>
          </w:tcPr>
          <w:p w14:paraId="0439ECB1"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3D39EDC2"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713" w:type="dxa"/>
            <w:noWrap/>
            <w:hideMark/>
          </w:tcPr>
          <w:p w14:paraId="726312CD"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Baker City</w:t>
            </w:r>
          </w:p>
        </w:tc>
        <w:tc>
          <w:tcPr>
            <w:tcW w:w="821" w:type="dxa"/>
            <w:noWrap/>
            <w:hideMark/>
          </w:tcPr>
          <w:p w14:paraId="5DD52ED1"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24</w:t>
            </w:r>
          </w:p>
        </w:tc>
      </w:tr>
      <w:tr w:rsidR="00EC5BE9" w:rsidRPr="0065003C" w14:paraId="2DBDD87D" w14:textId="77777777" w:rsidTr="00EC5BE9">
        <w:trPr>
          <w:trHeight w:val="285"/>
        </w:trPr>
        <w:tc>
          <w:tcPr>
            <w:tcW w:w="3593" w:type="dxa"/>
            <w:noWrap/>
            <w:hideMark/>
          </w:tcPr>
          <w:p w14:paraId="6DB4C26B"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OAK HARBOR/STANWOOD</w:t>
            </w:r>
          </w:p>
        </w:tc>
        <w:tc>
          <w:tcPr>
            <w:tcW w:w="1713" w:type="dxa"/>
            <w:noWrap/>
            <w:hideMark/>
          </w:tcPr>
          <w:p w14:paraId="4A937F07"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East Stanwood Loop</w:t>
            </w:r>
          </w:p>
        </w:tc>
        <w:tc>
          <w:tcPr>
            <w:tcW w:w="564" w:type="dxa"/>
            <w:noWrap/>
            <w:hideMark/>
          </w:tcPr>
          <w:p w14:paraId="177D08A3"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32C10791"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21" w:type="dxa"/>
            <w:noWrap/>
            <w:hideMark/>
          </w:tcPr>
          <w:p w14:paraId="324C21EA"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EC5BE9" w:rsidRPr="0065003C" w14:paraId="3FDE1CC6" w14:textId="77777777" w:rsidTr="00EC5BE9">
        <w:trPr>
          <w:trHeight w:val="285"/>
        </w:trPr>
        <w:tc>
          <w:tcPr>
            <w:tcW w:w="3593" w:type="dxa"/>
            <w:noWrap/>
            <w:hideMark/>
          </w:tcPr>
          <w:p w14:paraId="6726FC03"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OTHELLO</w:t>
            </w:r>
          </w:p>
        </w:tc>
        <w:tc>
          <w:tcPr>
            <w:tcW w:w="1713" w:type="dxa"/>
            <w:noWrap/>
            <w:hideMark/>
          </w:tcPr>
          <w:p w14:paraId="5D9EFFAA"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37C31146"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517A6F37"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Walla Walla</w:t>
            </w:r>
          </w:p>
        </w:tc>
        <w:tc>
          <w:tcPr>
            <w:tcW w:w="821" w:type="dxa"/>
            <w:noWrap/>
            <w:hideMark/>
          </w:tcPr>
          <w:p w14:paraId="61096114"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20</w:t>
            </w:r>
          </w:p>
        </w:tc>
      </w:tr>
      <w:tr w:rsidR="00EC5BE9" w:rsidRPr="0065003C" w14:paraId="24B6EEA2" w14:textId="77777777" w:rsidTr="00EC5BE9">
        <w:trPr>
          <w:trHeight w:val="285"/>
        </w:trPr>
        <w:tc>
          <w:tcPr>
            <w:tcW w:w="3593" w:type="dxa"/>
            <w:noWrap/>
            <w:hideMark/>
          </w:tcPr>
          <w:p w14:paraId="4702AFF8"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PASCO</w:t>
            </w:r>
          </w:p>
        </w:tc>
        <w:tc>
          <w:tcPr>
            <w:tcW w:w="1713" w:type="dxa"/>
            <w:noWrap/>
            <w:hideMark/>
          </w:tcPr>
          <w:p w14:paraId="4D25A757"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Burbank Heights Loop</w:t>
            </w:r>
          </w:p>
        </w:tc>
        <w:tc>
          <w:tcPr>
            <w:tcW w:w="564" w:type="dxa"/>
            <w:noWrap/>
            <w:hideMark/>
          </w:tcPr>
          <w:p w14:paraId="3891A42D"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46541795"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Walla Walla</w:t>
            </w:r>
          </w:p>
        </w:tc>
        <w:tc>
          <w:tcPr>
            <w:tcW w:w="821" w:type="dxa"/>
            <w:noWrap/>
            <w:hideMark/>
          </w:tcPr>
          <w:p w14:paraId="231982AD"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20</w:t>
            </w:r>
          </w:p>
        </w:tc>
      </w:tr>
      <w:tr w:rsidR="00EC5BE9" w:rsidRPr="0065003C" w14:paraId="2F283449" w14:textId="77777777" w:rsidTr="00EC5BE9">
        <w:trPr>
          <w:trHeight w:val="285"/>
        </w:trPr>
        <w:tc>
          <w:tcPr>
            <w:tcW w:w="3593" w:type="dxa"/>
            <w:noWrap/>
            <w:hideMark/>
          </w:tcPr>
          <w:p w14:paraId="18ED70C8"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PATTERSON</w:t>
            </w:r>
          </w:p>
        </w:tc>
        <w:tc>
          <w:tcPr>
            <w:tcW w:w="1713" w:type="dxa"/>
            <w:noWrap/>
            <w:hideMark/>
          </w:tcPr>
          <w:p w14:paraId="680C576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3C823E2C"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6B97EE74"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21" w:type="dxa"/>
            <w:noWrap/>
            <w:hideMark/>
          </w:tcPr>
          <w:p w14:paraId="3EA3DB7E"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26</w:t>
            </w:r>
          </w:p>
        </w:tc>
      </w:tr>
      <w:tr w:rsidR="00EC5BE9" w:rsidRPr="0065003C" w14:paraId="7958077A" w14:textId="77777777" w:rsidTr="00EC5BE9">
        <w:trPr>
          <w:trHeight w:val="285"/>
        </w:trPr>
        <w:tc>
          <w:tcPr>
            <w:tcW w:w="3593" w:type="dxa"/>
            <w:noWrap/>
            <w:hideMark/>
          </w:tcPr>
          <w:p w14:paraId="346AA13F"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PENDLETON</w:t>
            </w:r>
          </w:p>
        </w:tc>
        <w:tc>
          <w:tcPr>
            <w:tcW w:w="1713" w:type="dxa"/>
            <w:noWrap/>
            <w:hideMark/>
          </w:tcPr>
          <w:p w14:paraId="79B8C7B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40D2FC3E"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713" w:type="dxa"/>
            <w:noWrap/>
            <w:hideMark/>
          </w:tcPr>
          <w:p w14:paraId="7923B00F"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Pendleton</w:t>
            </w:r>
          </w:p>
        </w:tc>
        <w:tc>
          <w:tcPr>
            <w:tcW w:w="821" w:type="dxa"/>
            <w:noWrap/>
            <w:hideMark/>
          </w:tcPr>
          <w:p w14:paraId="692631F9"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ME-OR</w:t>
            </w:r>
          </w:p>
        </w:tc>
      </w:tr>
      <w:tr w:rsidR="00EC5BE9" w:rsidRPr="0065003C" w14:paraId="6F97BEC4" w14:textId="77777777" w:rsidTr="00EC5BE9">
        <w:trPr>
          <w:trHeight w:val="285"/>
        </w:trPr>
        <w:tc>
          <w:tcPr>
            <w:tcW w:w="3593" w:type="dxa"/>
            <w:noWrap/>
            <w:hideMark/>
          </w:tcPr>
          <w:p w14:paraId="4123D45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PRINEVILLE</w:t>
            </w:r>
          </w:p>
        </w:tc>
        <w:tc>
          <w:tcPr>
            <w:tcW w:w="1713" w:type="dxa"/>
            <w:noWrap/>
            <w:hideMark/>
          </w:tcPr>
          <w:p w14:paraId="16962C15"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1A25DBA0"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713" w:type="dxa"/>
            <w:noWrap/>
            <w:hideMark/>
          </w:tcPr>
          <w:p w14:paraId="3967533B"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Redmond</w:t>
            </w:r>
          </w:p>
        </w:tc>
        <w:tc>
          <w:tcPr>
            <w:tcW w:w="821" w:type="dxa"/>
            <w:noWrap/>
            <w:hideMark/>
          </w:tcPr>
          <w:p w14:paraId="4BF0CA8F"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GTN</w:t>
            </w:r>
          </w:p>
        </w:tc>
      </w:tr>
      <w:tr w:rsidR="00EC5BE9" w:rsidRPr="0065003C" w14:paraId="257C96F6" w14:textId="77777777" w:rsidTr="00EC5BE9">
        <w:trPr>
          <w:trHeight w:val="285"/>
        </w:trPr>
        <w:tc>
          <w:tcPr>
            <w:tcW w:w="3593" w:type="dxa"/>
            <w:noWrap/>
            <w:hideMark/>
          </w:tcPr>
          <w:p w14:paraId="2B7E57D8"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PRONGHORN</w:t>
            </w:r>
          </w:p>
        </w:tc>
        <w:tc>
          <w:tcPr>
            <w:tcW w:w="1713" w:type="dxa"/>
            <w:noWrap/>
            <w:hideMark/>
          </w:tcPr>
          <w:p w14:paraId="28FCD003"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05C4D511"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713" w:type="dxa"/>
            <w:noWrap/>
            <w:hideMark/>
          </w:tcPr>
          <w:p w14:paraId="6B2E95B6"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Redmond</w:t>
            </w:r>
          </w:p>
        </w:tc>
        <w:tc>
          <w:tcPr>
            <w:tcW w:w="821" w:type="dxa"/>
            <w:noWrap/>
            <w:hideMark/>
          </w:tcPr>
          <w:p w14:paraId="75324B38"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GTN</w:t>
            </w:r>
          </w:p>
        </w:tc>
      </w:tr>
      <w:tr w:rsidR="00EC5BE9" w:rsidRPr="0065003C" w14:paraId="2464E9E1" w14:textId="77777777" w:rsidTr="00EC5BE9">
        <w:trPr>
          <w:trHeight w:val="285"/>
        </w:trPr>
        <w:tc>
          <w:tcPr>
            <w:tcW w:w="3593" w:type="dxa"/>
            <w:noWrap/>
            <w:hideMark/>
          </w:tcPr>
          <w:p w14:paraId="37B81955"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PROSSER</w:t>
            </w:r>
          </w:p>
        </w:tc>
        <w:tc>
          <w:tcPr>
            <w:tcW w:w="1713" w:type="dxa"/>
            <w:noWrap/>
            <w:hideMark/>
          </w:tcPr>
          <w:p w14:paraId="2CB0B40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11F7952A"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62222234"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21" w:type="dxa"/>
            <w:noWrap/>
            <w:hideMark/>
          </w:tcPr>
          <w:p w14:paraId="52871CB3"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10</w:t>
            </w:r>
          </w:p>
        </w:tc>
      </w:tr>
      <w:tr w:rsidR="00EC5BE9" w:rsidRPr="0065003C" w14:paraId="609CF8FC" w14:textId="77777777" w:rsidTr="00EC5BE9">
        <w:trPr>
          <w:trHeight w:val="285"/>
        </w:trPr>
        <w:tc>
          <w:tcPr>
            <w:tcW w:w="3593" w:type="dxa"/>
            <w:noWrap/>
            <w:hideMark/>
          </w:tcPr>
          <w:p w14:paraId="4E6D10F6"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QUINCY</w:t>
            </w:r>
          </w:p>
        </w:tc>
        <w:tc>
          <w:tcPr>
            <w:tcW w:w="1713" w:type="dxa"/>
            <w:noWrap/>
            <w:hideMark/>
          </w:tcPr>
          <w:p w14:paraId="49309E5C"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693805F6"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2549A6B4"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21" w:type="dxa"/>
            <w:noWrap/>
            <w:hideMark/>
          </w:tcPr>
          <w:p w14:paraId="158D164B"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11</w:t>
            </w:r>
          </w:p>
        </w:tc>
      </w:tr>
      <w:tr w:rsidR="00EC5BE9" w:rsidRPr="0065003C" w14:paraId="5569C6BE" w14:textId="77777777" w:rsidTr="00EC5BE9">
        <w:trPr>
          <w:trHeight w:val="285"/>
        </w:trPr>
        <w:tc>
          <w:tcPr>
            <w:tcW w:w="3593" w:type="dxa"/>
            <w:noWrap/>
            <w:hideMark/>
          </w:tcPr>
          <w:p w14:paraId="0108CF2A"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REDMOND</w:t>
            </w:r>
          </w:p>
        </w:tc>
        <w:tc>
          <w:tcPr>
            <w:tcW w:w="1713" w:type="dxa"/>
            <w:noWrap/>
            <w:hideMark/>
          </w:tcPr>
          <w:p w14:paraId="4A003C26"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061058FF"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713" w:type="dxa"/>
            <w:noWrap/>
            <w:hideMark/>
          </w:tcPr>
          <w:p w14:paraId="3C32EFC0"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Redmond</w:t>
            </w:r>
          </w:p>
        </w:tc>
        <w:tc>
          <w:tcPr>
            <w:tcW w:w="821" w:type="dxa"/>
            <w:noWrap/>
            <w:hideMark/>
          </w:tcPr>
          <w:p w14:paraId="09246CAC"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GTN</w:t>
            </w:r>
          </w:p>
        </w:tc>
      </w:tr>
      <w:tr w:rsidR="00EC5BE9" w:rsidRPr="0065003C" w14:paraId="29F6AFD1" w14:textId="77777777" w:rsidTr="00EC5BE9">
        <w:trPr>
          <w:trHeight w:val="285"/>
        </w:trPr>
        <w:tc>
          <w:tcPr>
            <w:tcW w:w="3593" w:type="dxa"/>
            <w:noWrap/>
            <w:hideMark/>
          </w:tcPr>
          <w:p w14:paraId="55FA5312"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RICHLAND  (Richland Y)</w:t>
            </w:r>
          </w:p>
        </w:tc>
        <w:tc>
          <w:tcPr>
            <w:tcW w:w="1713" w:type="dxa"/>
            <w:noWrap/>
            <w:hideMark/>
          </w:tcPr>
          <w:p w14:paraId="7F51B087"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Kennewick Loop</w:t>
            </w:r>
          </w:p>
        </w:tc>
        <w:tc>
          <w:tcPr>
            <w:tcW w:w="564" w:type="dxa"/>
            <w:noWrap/>
            <w:hideMark/>
          </w:tcPr>
          <w:p w14:paraId="7BEE26D2"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7A544930"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Walla Walla</w:t>
            </w:r>
          </w:p>
        </w:tc>
        <w:tc>
          <w:tcPr>
            <w:tcW w:w="821" w:type="dxa"/>
            <w:noWrap/>
            <w:hideMark/>
          </w:tcPr>
          <w:p w14:paraId="0E889CDE"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20</w:t>
            </w:r>
          </w:p>
        </w:tc>
      </w:tr>
      <w:tr w:rsidR="00EC5BE9" w:rsidRPr="0065003C" w14:paraId="72D477AA" w14:textId="77777777" w:rsidTr="00EC5BE9">
        <w:trPr>
          <w:trHeight w:val="285"/>
        </w:trPr>
        <w:tc>
          <w:tcPr>
            <w:tcW w:w="3593" w:type="dxa"/>
            <w:noWrap/>
            <w:hideMark/>
          </w:tcPr>
          <w:p w14:paraId="77C39D1E"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SEDRO/WOOLLEY</w:t>
            </w:r>
          </w:p>
        </w:tc>
        <w:tc>
          <w:tcPr>
            <w:tcW w:w="1713" w:type="dxa"/>
            <w:noWrap/>
            <w:hideMark/>
          </w:tcPr>
          <w:p w14:paraId="266F90F2"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Sedro-Woolley Loop</w:t>
            </w:r>
          </w:p>
        </w:tc>
        <w:tc>
          <w:tcPr>
            <w:tcW w:w="564" w:type="dxa"/>
            <w:noWrap/>
            <w:hideMark/>
          </w:tcPr>
          <w:p w14:paraId="21184FEF"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3CBF4A42"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21" w:type="dxa"/>
            <w:noWrap/>
            <w:hideMark/>
          </w:tcPr>
          <w:p w14:paraId="119095EE"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EC5BE9" w:rsidRPr="0065003C" w14:paraId="202A7612" w14:textId="77777777" w:rsidTr="00EC5BE9">
        <w:trPr>
          <w:trHeight w:val="285"/>
        </w:trPr>
        <w:tc>
          <w:tcPr>
            <w:tcW w:w="3593" w:type="dxa"/>
            <w:noWrap/>
            <w:hideMark/>
          </w:tcPr>
          <w:p w14:paraId="5BFFBB67"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SELAH</w:t>
            </w:r>
          </w:p>
        </w:tc>
        <w:tc>
          <w:tcPr>
            <w:tcW w:w="1713" w:type="dxa"/>
            <w:noWrap/>
            <w:hideMark/>
          </w:tcPr>
          <w:p w14:paraId="7CC547FD"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Yakima Loop</w:t>
            </w:r>
          </w:p>
        </w:tc>
        <w:tc>
          <w:tcPr>
            <w:tcW w:w="564" w:type="dxa"/>
            <w:noWrap/>
            <w:hideMark/>
          </w:tcPr>
          <w:p w14:paraId="3767B27E"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20374FBC"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21" w:type="dxa"/>
            <w:noWrap/>
            <w:hideMark/>
          </w:tcPr>
          <w:p w14:paraId="04FAAF79"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11</w:t>
            </w:r>
          </w:p>
        </w:tc>
      </w:tr>
      <w:tr w:rsidR="00EC5BE9" w:rsidRPr="0065003C" w14:paraId="7B3D0731" w14:textId="77777777" w:rsidTr="00EC5BE9">
        <w:trPr>
          <w:trHeight w:val="285"/>
        </w:trPr>
        <w:tc>
          <w:tcPr>
            <w:tcW w:w="3593" w:type="dxa"/>
            <w:noWrap/>
            <w:hideMark/>
          </w:tcPr>
          <w:p w14:paraId="18006476"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SOUTH BEND</w:t>
            </w:r>
          </w:p>
        </w:tc>
        <w:tc>
          <w:tcPr>
            <w:tcW w:w="1713" w:type="dxa"/>
            <w:noWrap/>
            <w:hideMark/>
          </w:tcPr>
          <w:p w14:paraId="621AC720"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Bend Loop</w:t>
            </w:r>
          </w:p>
        </w:tc>
        <w:tc>
          <w:tcPr>
            <w:tcW w:w="564" w:type="dxa"/>
            <w:noWrap/>
            <w:hideMark/>
          </w:tcPr>
          <w:p w14:paraId="385602AC"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713" w:type="dxa"/>
            <w:noWrap/>
            <w:hideMark/>
          </w:tcPr>
          <w:p w14:paraId="56B1577A"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Redmond</w:t>
            </w:r>
          </w:p>
        </w:tc>
        <w:tc>
          <w:tcPr>
            <w:tcW w:w="821" w:type="dxa"/>
            <w:noWrap/>
            <w:hideMark/>
          </w:tcPr>
          <w:p w14:paraId="6C75B8BC"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GTN</w:t>
            </w:r>
          </w:p>
        </w:tc>
      </w:tr>
      <w:tr w:rsidR="00EC5BE9" w:rsidRPr="0065003C" w14:paraId="43A10538" w14:textId="77777777" w:rsidTr="00EC5BE9">
        <w:trPr>
          <w:trHeight w:val="285"/>
        </w:trPr>
        <w:tc>
          <w:tcPr>
            <w:tcW w:w="3593" w:type="dxa"/>
            <w:noWrap/>
            <w:hideMark/>
          </w:tcPr>
          <w:p w14:paraId="6F49EF97"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SOUTH LONGVIEW</w:t>
            </w:r>
          </w:p>
        </w:tc>
        <w:tc>
          <w:tcPr>
            <w:tcW w:w="1713" w:type="dxa"/>
            <w:noWrap/>
            <w:hideMark/>
          </w:tcPr>
          <w:p w14:paraId="02795963"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Longview South Loop</w:t>
            </w:r>
          </w:p>
        </w:tc>
        <w:tc>
          <w:tcPr>
            <w:tcW w:w="564" w:type="dxa"/>
            <w:noWrap/>
            <w:hideMark/>
          </w:tcPr>
          <w:p w14:paraId="0466E33D"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7A285E72"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Bremerton</w:t>
            </w:r>
          </w:p>
        </w:tc>
        <w:tc>
          <w:tcPr>
            <w:tcW w:w="821" w:type="dxa"/>
            <w:noWrap/>
            <w:hideMark/>
          </w:tcPr>
          <w:p w14:paraId="79BC3097"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26</w:t>
            </w:r>
          </w:p>
        </w:tc>
      </w:tr>
      <w:tr w:rsidR="00EC5BE9" w:rsidRPr="0065003C" w14:paraId="46CC8D36" w14:textId="77777777" w:rsidTr="00EC5BE9">
        <w:trPr>
          <w:trHeight w:val="285"/>
        </w:trPr>
        <w:tc>
          <w:tcPr>
            <w:tcW w:w="3593" w:type="dxa"/>
            <w:noWrap/>
            <w:hideMark/>
          </w:tcPr>
          <w:p w14:paraId="135212A2"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STANFIELD</w:t>
            </w:r>
          </w:p>
        </w:tc>
        <w:tc>
          <w:tcPr>
            <w:tcW w:w="1713" w:type="dxa"/>
            <w:noWrap/>
            <w:hideMark/>
          </w:tcPr>
          <w:p w14:paraId="4EA189CC"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263032C0"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713" w:type="dxa"/>
            <w:noWrap/>
            <w:hideMark/>
          </w:tcPr>
          <w:p w14:paraId="2217A8D9"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Pendleton</w:t>
            </w:r>
          </w:p>
        </w:tc>
        <w:tc>
          <w:tcPr>
            <w:tcW w:w="821" w:type="dxa"/>
            <w:noWrap/>
            <w:hideMark/>
          </w:tcPr>
          <w:p w14:paraId="00B5500C"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GTN</w:t>
            </w:r>
          </w:p>
        </w:tc>
      </w:tr>
      <w:tr w:rsidR="00EC5BE9" w:rsidRPr="0065003C" w14:paraId="2F236632" w14:textId="77777777" w:rsidTr="00EC5BE9">
        <w:trPr>
          <w:trHeight w:val="285"/>
        </w:trPr>
        <w:tc>
          <w:tcPr>
            <w:tcW w:w="3593" w:type="dxa"/>
            <w:noWrap/>
            <w:hideMark/>
          </w:tcPr>
          <w:p w14:paraId="30523AF1"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STEARNS (SUNRIVER)</w:t>
            </w:r>
          </w:p>
        </w:tc>
        <w:tc>
          <w:tcPr>
            <w:tcW w:w="1713" w:type="dxa"/>
            <w:noWrap/>
            <w:hideMark/>
          </w:tcPr>
          <w:p w14:paraId="5DAC0B30"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2C360FE6"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713" w:type="dxa"/>
            <w:noWrap/>
            <w:hideMark/>
          </w:tcPr>
          <w:p w14:paraId="310CADC4"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Redmond</w:t>
            </w:r>
          </w:p>
        </w:tc>
        <w:tc>
          <w:tcPr>
            <w:tcW w:w="821" w:type="dxa"/>
            <w:noWrap/>
            <w:hideMark/>
          </w:tcPr>
          <w:p w14:paraId="4E730F6B"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GTN</w:t>
            </w:r>
          </w:p>
        </w:tc>
      </w:tr>
      <w:tr w:rsidR="00EC5BE9" w:rsidRPr="0065003C" w14:paraId="5499B934" w14:textId="77777777" w:rsidTr="00EC5BE9">
        <w:trPr>
          <w:trHeight w:val="285"/>
        </w:trPr>
        <w:tc>
          <w:tcPr>
            <w:tcW w:w="3593" w:type="dxa"/>
            <w:noWrap/>
            <w:hideMark/>
          </w:tcPr>
          <w:p w14:paraId="7C145C56"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SUNNYSIDE</w:t>
            </w:r>
          </w:p>
        </w:tc>
        <w:tc>
          <w:tcPr>
            <w:tcW w:w="1713" w:type="dxa"/>
            <w:noWrap/>
            <w:hideMark/>
          </w:tcPr>
          <w:p w14:paraId="342736B8"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5F6B04D6"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27A57756"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21" w:type="dxa"/>
            <w:noWrap/>
            <w:hideMark/>
          </w:tcPr>
          <w:p w14:paraId="11DFDFCF"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10</w:t>
            </w:r>
          </w:p>
        </w:tc>
      </w:tr>
      <w:tr w:rsidR="00EC5BE9" w:rsidRPr="0065003C" w14:paraId="44D070CE" w14:textId="77777777" w:rsidTr="00EC5BE9">
        <w:trPr>
          <w:trHeight w:val="285"/>
        </w:trPr>
        <w:tc>
          <w:tcPr>
            <w:tcW w:w="3593" w:type="dxa"/>
            <w:noWrap/>
            <w:hideMark/>
          </w:tcPr>
          <w:p w14:paraId="2862D1CA"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UMATILLA</w:t>
            </w:r>
          </w:p>
        </w:tc>
        <w:tc>
          <w:tcPr>
            <w:tcW w:w="1713" w:type="dxa"/>
            <w:noWrap/>
            <w:hideMark/>
          </w:tcPr>
          <w:p w14:paraId="7216FA50"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768DB749"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OR</w:t>
            </w:r>
          </w:p>
        </w:tc>
        <w:tc>
          <w:tcPr>
            <w:tcW w:w="1713" w:type="dxa"/>
            <w:noWrap/>
            <w:hideMark/>
          </w:tcPr>
          <w:p w14:paraId="35BD5ED6"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Pendleton</w:t>
            </w:r>
          </w:p>
        </w:tc>
        <w:tc>
          <w:tcPr>
            <w:tcW w:w="821" w:type="dxa"/>
            <w:noWrap/>
            <w:hideMark/>
          </w:tcPr>
          <w:p w14:paraId="3CEC0033"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ME-OR</w:t>
            </w:r>
          </w:p>
        </w:tc>
      </w:tr>
      <w:tr w:rsidR="00EC5BE9" w:rsidRPr="0065003C" w14:paraId="424C4D5C" w14:textId="77777777" w:rsidTr="00EC5BE9">
        <w:trPr>
          <w:trHeight w:val="285"/>
        </w:trPr>
        <w:tc>
          <w:tcPr>
            <w:tcW w:w="3593" w:type="dxa"/>
            <w:noWrap/>
            <w:hideMark/>
          </w:tcPr>
          <w:p w14:paraId="0B84653B"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WALLA WALLA</w:t>
            </w:r>
          </w:p>
        </w:tc>
        <w:tc>
          <w:tcPr>
            <w:tcW w:w="1713" w:type="dxa"/>
            <w:noWrap/>
            <w:hideMark/>
          </w:tcPr>
          <w:p w14:paraId="712C4C77"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4B7E6EBC"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4C6B05BA"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Walla Walla</w:t>
            </w:r>
          </w:p>
        </w:tc>
        <w:tc>
          <w:tcPr>
            <w:tcW w:w="821" w:type="dxa"/>
            <w:noWrap/>
            <w:hideMark/>
          </w:tcPr>
          <w:p w14:paraId="40C78BD5"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ME-WA</w:t>
            </w:r>
          </w:p>
        </w:tc>
      </w:tr>
      <w:tr w:rsidR="00EC5BE9" w:rsidRPr="0065003C" w14:paraId="55AEC48F" w14:textId="77777777" w:rsidTr="00EC5BE9">
        <w:trPr>
          <w:trHeight w:val="285"/>
        </w:trPr>
        <w:tc>
          <w:tcPr>
            <w:tcW w:w="3593" w:type="dxa"/>
            <w:noWrap/>
            <w:hideMark/>
          </w:tcPr>
          <w:p w14:paraId="04409A3E"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WCT-CNG INTERCONNECT</w:t>
            </w:r>
          </w:p>
        </w:tc>
        <w:tc>
          <w:tcPr>
            <w:tcW w:w="1713" w:type="dxa"/>
            <w:noWrap/>
            <w:hideMark/>
          </w:tcPr>
          <w:p w14:paraId="3D69EB81"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Sumas SPE Loop</w:t>
            </w:r>
          </w:p>
        </w:tc>
        <w:tc>
          <w:tcPr>
            <w:tcW w:w="564" w:type="dxa"/>
            <w:noWrap/>
            <w:hideMark/>
          </w:tcPr>
          <w:p w14:paraId="237C896F"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7BB12B6E"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Bellingham</w:t>
            </w:r>
          </w:p>
        </w:tc>
        <w:tc>
          <w:tcPr>
            <w:tcW w:w="821" w:type="dxa"/>
            <w:noWrap/>
            <w:hideMark/>
          </w:tcPr>
          <w:p w14:paraId="56DC1F6F"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30-W</w:t>
            </w:r>
          </w:p>
        </w:tc>
      </w:tr>
      <w:tr w:rsidR="00EC5BE9" w:rsidRPr="0065003C" w14:paraId="6BE0BE56" w14:textId="77777777" w:rsidTr="00EC5BE9">
        <w:trPr>
          <w:trHeight w:val="285"/>
        </w:trPr>
        <w:tc>
          <w:tcPr>
            <w:tcW w:w="3593" w:type="dxa"/>
            <w:noWrap/>
            <w:hideMark/>
          </w:tcPr>
          <w:p w14:paraId="2CB7769F"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WENATCHEE</w:t>
            </w:r>
          </w:p>
        </w:tc>
        <w:tc>
          <w:tcPr>
            <w:tcW w:w="1713" w:type="dxa"/>
            <w:noWrap/>
            <w:hideMark/>
          </w:tcPr>
          <w:p w14:paraId="154E6EFB"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7D045604"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2A64D88E"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21" w:type="dxa"/>
            <w:noWrap/>
            <w:hideMark/>
          </w:tcPr>
          <w:p w14:paraId="79D49839"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11</w:t>
            </w:r>
          </w:p>
        </w:tc>
      </w:tr>
      <w:tr w:rsidR="00EC5BE9" w:rsidRPr="0065003C" w14:paraId="05ABF4C3" w14:textId="77777777" w:rsidTr="00EC5BE9">
        <w:trPr>
          <w:trHeight w:val="285"/>
        </w:trPr>
        <w:tc>
          <w:tcPr>
            <w:tcW w:w="3593" w:type="dxa"/>
            <w:noWrap/>
            <w:hideMark/>
          </w:tcPr>
          <w:p w14:paraId="27F2DE5B"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lastRenderedPageBreak/>
              <w:t>WOODLAND</w:t>
            </w:r>
          </w:p>
        </w:tc>
        <w:tc>
          <w:tcPr>
            <w:tcW w:w="1713" w:type="dxa"/>
            <w:noWrap/>
            <w:hideMark/>
          </w:tcPr>
          <w:p w14:paraId="2B491F4D"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2F42A96F"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2B6AE6B6"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Bremerton</w:t>
            </w:r>
          </w:p>
        </w:tc>
        <w:tc>
          <w:tcPr>
            <w:tcW w:w="821" w:type="dxa"/>
            <w:noWrap/>
            <w:hideMark/>
          </w:tcPr>
          <w:p w14:paraId="3F21905C"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26</w:t>
            </w:r>
          </w:p>
        </w:tc>
      </w:tr>
      <w:tr w:rsidR="00EC5BE9" w:rsidRPr="0065003C" w14:paraId="52B23CE0" w14:textId="77777777" w:rsidTr="00EC5BE9">
        <w:trPr>
          <w:trHeight w:val="285"/>
        </w:trPr>
        <w:tc>
          <w:tcPr>
            <w:tcW w:w="3593" w:type="dxa"/>
            <w:noWrap/>
            <w:hideMark/>
          </w:tcPr>
          <w:p w14:paraId="30D9A06D"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YAKIMA CHIEF RANCH</w:t>
            </w:r>
          </w:p>
        </w:tc>
        <w:tc>
          <w:tcPr>
            <w:tcW w:w="1713" w:type="dxa"/>
            <w:noWrap/>
            <w:hideMark/>
          </w:tcPr>
          <w:p w14:paraId="27EC494B"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2EC497F7"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4706B0C7"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21" w:type="dxa"/>
            <w:noWrap/>
            <w:hideMark/>
          </w:tcPr>
          <w:p w14:paraId="66B89829"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10</w:t>
            </w:r>
          </w:p>
        </w:tc>
      </w:tr>
      <w:tr w:rsidR="00EC5BE9" w:rsidRPr="0065003C" w14:paraId="3804AD45" w14:textId="77777777" w:rsidTr="00EC5BE9">
        <w:trPr>
          <w:trHeight w:val="285"/>
        </w:trPr>
        <w:tc>
          <w:tcPr>
            <w:tcW w:w="3593" w:type="dxa"/>
            <w:noWrap/>
            <w:hideMark/>
          </w:tcPr>
          <w:p w14:paraId="1AD6515E"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YAKIMA TRAINING CENTER</w:t>
            </w:r>
          </w:p>
        </w:tc>
        <w:tc>
          <w:tcPr>
            <w:tcW w:w="1713" w:type="dxa"/>
            <w:noWrap/>
            <w:hideMark/>
          </w:tcPr>
          <w:p w14:paraId="2AFC3D85"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29D0DDE7"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4CDD9E70"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21" w:type="dxa"/>
            <w:noWrap/>
            <w:hideMark/>
          </w:tcPr>
          <w:p w14:paraId="6D141F61"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11</w:t>
            </w:r>
          </w:p>
        </w:tc>
      </w:tr>
      <w:tr w:rsidR="00EC5BE9" w:rsidRPr="0065003C" w14:paraId="13C9D1F0" w14:textId="77777777" w:rsidTr="00EC5BE9">
        <w:trPr>
          <w:trHeight w:val="285"/>
        </w:trPr>
        <w:tc>
          <w:tcPr>
            <w:tcW w:w="3593" w:type="dxa"/>
            <w:noWrap/>
            <w:hideMark/>
          </w:tcPr>
          <w:p w14:paraId="26781299"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YAKIMA/UNION GAP</w:t>
            </w:r>
          </w:p>
        </w:tc>
        <w:tc>
          <w:tcPr>
            <w:tcW w:w="1713" w:type="dxa"/>
            <w:noWrap/>
            <w:hideMark/>
          </w:tcPr>
          <w:p w14:paraId="676E4BF3"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Yakima Loop</w:t>
            </w:r>
          </w:p>
        </w:tc>
        <w:tc>
          <w:tcPr>
            <w:tcW w:w="564" w:type="dxa"/>
            <w:noWrap/>
            <w:hideMark/>
          </w:tcPr>
          <w:p w14:paraId="0D64975A"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670F04A6"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21" w:type="dxa"/>
            <w:noWrap/>
            <w:hideMark/>
          </w:tcPr>
          <w:p w14:paraId="463253E8"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11</w:t>
            </w:r>
          </w:p>
        </w:tc>
      </w:tr>
      <w:tr w:rsidR="00EC5BE9" w:rsidRPr="0065003C" w14:paraId="5EAD9280" w14:textId="77777777" w:rsidTr="00EC5BE9">
        <w:trPr>
          <w:trHeight w:val="285"/>
        </w:trPr>
        <w:tc>
          <w:tcPr>
            <w:tcW w:w="3593" w:type="dxa"/>
            <w:noWrap/>
            <w:hideMark/>
          </w:tcPr>
          <w:p w14:paraId="408791D2"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r w:rsidRPr="0065003C">
              <w:rPr>
                <w:rFonts w:ascii="Arial" w:hAnsi="Arial" w:cs="Arial"/>
                <w:spacing w:val="-3"/>
                <w:sz w:val="16"/>
                <w:szCs w:val="16"/>
              </w:rPr>
              <w:t>ZILLAH (TOPPENISH)</w:t>
            </w:r>
          </w:p>
        </w:tc>
        <w:tc>
          <w:tcPr>
            <w:tcW w:w="1713" w:type="dxa"/>
            <w:noWrap/>
            <w:hideMark/>
          </w:tcPr>
          <w:p w14:paraId="2BF1F085" w14:textId="77777777" w:rsidR="00EC5BE9" w:rsidRPr="0065003C" w:rsidRDefault="00EC5BE9" w:rsidP="0065003C">
            <w:pPr>
              <w:tabs>
                <w:tab w:val="left" w:pos="-1440"/>
                <w:tab w:val="left" w:pos="-720"/>
                <w:tab w:val="left" w:pos="0"/>
                <w:tab w:val="left" w:pos="1080"/>
                <w:tab w:val="left" w:pos="1440"/>
              </w:tabs>
              <w:suppressAutoHyphens/>
              <w:rPr>
                <w:rFonts w:ascii="Arial" w:hAnsi="Arial" w:cs="Arial"/>
                <w:spacing w:val="-3"/>
                <w:sz w:val="16"/>
                <w:szCs w:val="16"/>
              </w:rPr>
            </w:pPr>
          </w:p>
        </w:tc>
        <w:tc>
          <w:tcPr>
            <w:tcW w:w="564" w:type="dxa"/>
            <w:noWrap/>
            <w:hideMark/>
          </w:tcPr>
          <w:p w14:paraId="7BA4DFE0"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WA</w:t>
            </w:r>
          </w:p>
        </w:tc>
        <w:tc>
          <w:tcPr>
            <w:tcW w:w="1713" w:type="dxa"/>
            <w:noWrap/>
            <w:hideMark/>
          </w:tcPr>
          <w:p w14:paraId="7F2D921A" w14:textId="77777777" w:rsidR="00EC5BE9" w:rsidRPr="0065003C" w:rsidRDefault="00EC5BE9" w:rsidP="00EC5BE9">
            <w:pPr>
              <w:tabs>
                <w:tab w:val="left" w:pos="-1440"/>
                <w:tab w:val="left" w:pos="-720"/>
                <w:tab w:val="left" w:pos="0"/>
                <w:tab w:val="left" w:pos="1080"/>
                <w:tab w:val="left" w:pos="1440"/>
              </w:tabs>
              <w:suppressAutoHyphens/>
              <w:jc w:val="both"/>
              <w:rPr>
                <w:rFonts w:ascii="Arial" w:hAnsi="Arial" w:cs="Arial"/>
                <w:spacing w:val="-3"/>
                <w:sz w:val="16"/>
                <w:szCs w:val="16"/>
              </w:rPr>
            </w:pPr>
            <w:r w:rsidRPr="0065003C">
              <w:rPr>
                <w:rFonts w:ascii="Arial" w:hAnsi="Arial" w:cs="Arial"/>
                <w:spacing w:val="-3"/>
                <w:sz w:val="16"/>
                <w:szCs w:val="16"/>
              </w:rPr>
              <w:t>Yakima</w:t>
            </w:r>
          </w:p>
        </w:tc>
        <w:tc>
          <w:tcPr>
            <w:tcW w:w="821" w:type="dxa"/>
            <w:noWrap/>
            <w:hideMark/>
          </w:tcPr>
          <w:p w14:paraId="124AE7DC" w14:textId="77777777" w:rsidR="00EC5BE9" w:rsidRPr="0065003C" w:rsidRDefault="00EC5BE9" w:rsidP="0065003C">
            <w:pPr>
              <w:tabs>
                <w:tab w:val="left" w:pos="-1440"/>
                <w:tab w:val="left" w:pos="-720"/>
                <w:tab w:val="left" w:pos="0"/>
                <w:tab w:val="left" w:pos="1080"/>
                <w:tab w:val="left" w:pos="1440"/>
              </w:tabs>
              <w:suppressAutoHyphens/>
              <w:jc w:val="right"/>
              <w:rPr>
                <w:rFonts w:ascii="Arial" w:hAnsi="Arial" w:cs="Arial"/>
                <w:spacing w:val="-3"/>
                <w:sz w:val="16"/>
                <w:szCs w:val="16"/>
              </w:rPr>
            </w:pPr>
            <w:r w:rsidRPr="0065003C">
              <w:rPr>
                <w:rFonts w:ascii="Arial" w:hAnsi="Arial" w:cs="Arial"/>
                <w:spacing w:val="-3"/>
                <w:sz w:val="16"/>
                <w:szCs w:val="16"/>
              </w:rPr>
              <w:t>10</w:t>
            </w:r>
          </w:p>
        </w:tc>
      </w:tr>
    </w:tbl>
    <w:p w14:paraId="43DA1F74" w14:textId="77777777" w:rsidR="00EC5BE9" w:rsidRDefault="00EC5BE9" w:rsidP="00C82422">
      <w:pPr>
        <w:tabs>
          <w:tab w:val="left" w:pos="-1440"/>
          <w:tab w:val="left" w:pos="-720"/>
          <w:tab w:val="left" w:pos="0"/>
          <w:tab w:val="left" w:pos="1080"/>
          <w:tab w:val="left" w:pos="1440"/>
        </w:tabs>
        <w:suppressAutoHyphens/>
        <w:jc w:val="both"/>
        <w:rPr>
          <w:rFonts w:ascii="Arial" w:hAnsi="Arial"/>
          <w:b/>
          <w:spacing w:val="-3"/>
          <w:sz w:val="16"/>
          <w:szCs w:val="16"/>
        </w:rPr>
      </w:pPr>
    </w:p>
    <w:p w14:paraId="21F56EA6" w14:textId="77777777" w:rsidR="00885556" w:rsidRDefault="00885556" w:rsidP="00C82422">
      <w:pPr>
        <w:tabs>
          <w:tab w:val="left" w:pos="-1440"/>
          <w:tab w:val="left" w:pos="-720"/>
          <w:tab w:val="left" w:pos="0"/>
          <w:tab w:val="left" w:pos="1080"/>
          <w:tab w:val="left" w:pos="1440"/>
        </w:tabs>
        <w:suppressAutoHyphens/>
        <w:jc w:val="both"/>
        <w:rPr>
          <w:rFonts w:ascii="Arial" w:hAnsi="Arial"/>
          <w:b/>
          <w:spacing w:val="-3"/>
          <w:sz w:val="16"/>
          <w:szCs w:val="16"/>
        </w:rPr>
      </w:pPr>
    </w:p>
    <w:p w14:paraId="5FA2910C" w14:textId="77777777" w:rsidR="00885556" w:rsidRDefault="00885556" w:rsidP="00C82422">
      <w:pPr>
        <w:tabs>
          <w:tab w:val="left" w:pos="-1440"/>
          <w:tab w:val="left" w:pos="-720"/>
          <w:tab w:val="left" w:pos="0"/>
          <w:tab w:val="left" w:pos="1080"/>
          <w:tab w:val="left" w:pos="1440"/>
        </w:tabs>
        <w:suppressAutoHyphens/>
        <w:jc w:val="both"/>
        <w:rPr>
          <w:rFonts w:ascii="Arial" w:hAnsi="Arial"/>
          <w:b/>
          <w:spacing w:val="-3"/>
        </w:rPr>
      </w:pPr>
    </w:p>
    <w:p w14:paraId="7AA362C8" w14:textId="77777777" w:rsidR="00885556" w:rsidRPr="00885556" w:rsidRDefault="00885556" w:rsidP="00885556">
      <w:pPr>
        <w:tabs>
          <w:tab w:val="left" w:pos="-1440"/>
          <w:tab w:val="left" w:pos="-720"/>
          <w:tab w:val="left" w:pos="0"/>
          <w:tab w:val="left" w:pos="1080"/>
          <w:tab w:val="left" w:pos="1440"/>
        </w:tabs>
        <w:suppressAutoHyphens/>
        <w:jc w:val="both"/>
        <w:rPr>
          <w:rFonts w:ascii="Arial" w:hAnsi="Arial"/>
          <w:b/>
          <w:spacing w:val="-3"/>
        </w:rPr>
      </w:pPr>
      <w:r w:rsidRPr="00885556">
        <w:rPr>
          <w:rFonts w:ascii="Arial" w:hAnsi="Arial"/>
          <w:b/>
          <w:spacing w:val="-3"/>
        </w:rPr>
        <w:t>Weather</w:t>
      </w:r>
    </w:p>
    <w:p w14:paraId="6911824C" w14:textId="77777777" w:rsidR="00885556" w:rsidRDefault="00885556" w:rsidP="00C82422">
      <w:pPr>
        <w:tabs>
          <w:tab w:val="left" w:pos="-1440"/>
          <w:tab w:val="left" w:pos="-720"/>
          <w:tab w:val="left" w:pos="0"/>
          <w:tab w:val="left" w:pos="1080"/>
          <w:tab w:val="left" w:pos="1440"/>
        </w:tabs>
        <w:suppressAutoHyphens/>
        <w:jc w:val="both"/>
        <w:rPr>
          <w:rFonts w:ascii="Arial" w:hAnsi="Arial"/>
          <w:b/>
          <w:spacing w:val="-3"/>
        </w:rPr>
      </w:pPr>
    </w:p>
    <w:p w14:paraId="5FC09053" w14:textId="77777777" w:rsidR="00885556" w:rsidRDefault="00885556" w:rsidP="00885556">
      <w:pPr>
        <w:tabs>
          <w:tab w:val="left" w:pos="-1440"/>
          <w:tab w:val="left" w:pos="-720"/>
          <w:tab w:val="left" w:pos="0"/>
          <w:tab w:val="left" w:pos="1080"/>
          <w:tab w:val="left" w:pos="1440"/>
        </w:tabs>
        <w:suppressAutoHyphens/>
        <w:jc w:val="both"/>
        <w:rPr>
          <w:rFonts w:ascii="Arial" w:hAnsi="Arial"/>
          <w:spacing w:val="-3"/>
        </w:rPr>
      </w:pPr>
      <w:r w:rsidRPr="00885556">
        <w:rPr>
          <w:rFonts w:ascii="Arial" w:hAnsi="Arial"/>
          <w:spacing w:val="-3"/>
        </w:rPr>
        <w:t>Historical weather is sourced from Schneider Electric.  Future weather is based on Cascade’s 30-year normal developed in the forecast model.  The forecast model takes the 30 previous years, converts the data to HDDs, then averages the HDDs into average months to create a normal year.  Cascade has seven weather locations with four being located in Washington and three in Oregon.  The 4 weather locations in Washington are Bellingham, Bremerton, Yakima, and Walla Walla.</w:t>
      </w:r>
    </w:p>
    <w:p w14:paraId="796D9D83" w14:textId="77777777" w:rsidR="00EC5BE9" w:rsidRDefault="00EC5BE9" w:rsidP="00885556">
      <w:pPr>
        <w:tabs>
          <w:tab w:val="left" w:pos="-1440"/>
          <w:tab w:val="left" w:pos="-720"/>
          <w:tab w:val="left" w:pos="0"/>
          <w:tab w:val="left" w:pos="1080"/>
          <w:tab w:val="left" w:pos="1440"/>
        </w:tabs>
        <w:suppressAutoHyphens/>
        <w:jc w:val="both"/>
        <w:rPr>
          <w:rFonts w:ascii="Arial" w:hAnsi="Arial"/>
          <w:spacing w:val="-3"/>
        </w:rPr>
      </w:pPr>
    </w:p>
    <w:p w14:paraId="7D4090DD" w14:textId="77777777"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w:r w:rsidRPr="00EC5BE9">
        <w:rPr>
          <w:rFonts w:ascii="Arial" w:hAnsi="Arial"/>
          <w:spacing w:val="-3"/>
        </w:rPr>
        <w:t>In order to ensure satisfaction of core customer demand on the coldest days, Cascade develops peak day usage forecasts in conjunction with annual basis load forecasts. Peak day forecasts enable Cascade to make prudent distribution system and peak capacity planning decisions to fulfill its responsibility to provide heating under all but force majeure conditions, particularly as most space-heating customers will have no alternative heating source during the coldest of days in the event gas does not flow.</w:t>
      </w:r>
    </w:p>
    <w:p w14:paraId="31026C3E" w14:textId="77777777"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w:p>
    <w:p w14:paraId="44FF4709" w14:textId="1DF135FD"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w:r w:rsidRPr="00EC5BE9">
        <w:rPr>
          <w:rFonts w:ascii="Arial" w:hAnsi="Arial"/>
          <w:spacing w:val="-3"/>
        </w:rPr>
        <w:t xml:space="preserve">Historically, Cascade has developed peak day forecasts based on a 65 HDD day (0°F) to reflect the coldest day in Cascade’s 60-year weather history. Cascade’s 2008 IRP changed this practice to reflect the coldest day during the past 30 years. Cascade’s 2016 IRP will be based on a 60 HDD day (0°F) and will continue to reflect the coldest day during the past 30 years. Cascade chose to switch from a 65°F to a 60°F reference temperature because Cascades demand does not begin to significantly increase until temperatures dropped below 60°F. For further explanation, refer to pages 8-10 of the supporting Demand Forecast Design Document. This was tested and proved by the improved correlation between weather and demand. The coldest day on record for the past 30 years was December 21, 1990 at 56 HDDs. The peak day forecast is developed by applying the December 21, 1990 HDD to each </w:t>
      </w:r>
      <w:r w:rsidR="00937371">
        <w:rPr>
          <w:rFonts w:ascii="Arial" w:hAnsi="Arial"/>
          <w:spacing w:val="-3"/>
        </w:rPr>
        <w:t>citygates</w:t>
      </w:r>
      <w:r w:rsidRPr="00EC5BE9">
        <w:rPr>
          <w:rFonts w:ascii="Arial" w:hAnsi="Arial"/>
          <w:spacing w:val="-3"/>
        </w:rPr>
        <w:t xml:space="preserve"> linear regression, by its respective weather location. </w:t>
      </w:r>
    </w:p>
    <w:p w14:paraId="10550D2C" w14:textId="77777777"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w:p>
    <w:p w14:paraId="29E70FDA" w14:textId="77777777"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w:r w:rsidRPr="00EC5BE9">
        <w:rPr>
          <w:rFonts w:ascii="Arial" w:hAnsi="Arial"/>
          <w:spacing w:val="-3"/>
        </w:rPr>
        <w:t>This method rests on the assumption that core market load shape does not significantly change throughout the forecast horizon. Cascade believes that the peak day forecast conservatively overestimates peak day usage as the base forecast does not explicitly include future conservation measures implemented by customers that would act to increase energy efficiency and reduce therm day usage.</w:t>
      </w:r>
    </w:p>
    <w:p w14:paraId="2057E0E2" w14:textId="77777777"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w:p>
    <w:p w14:paraId="665B0AE7" w14:textId="77777777" w:rsidR="00EC5BE9" w:rsidRDefault="00EC5BE9" w:rsidP="00EC5BE9">
      <w:pPr>
        <w:tabs>
          <w:tab w:val="left" w:pos="-1440"/>
          <w:tab w:val="left" w:pos="-720"/>
          <w:tab w:val="left" w:pos="0"/>
          <w:tab w:val="left" w:pos="1080"/>
          <w:tab w:val="left" w:pos="1440"/>
        </w:tabs>
        <w:suppressAutoHyphens/>
        <w:jc w:val="both"/>
        <w:rPr>
          <w:rFonts w:ascii="Arial" w:hAnsi="Arial"/>
          <w:spacing w:val="-3"/>
        </w:rPr>
      </w:pPr>
      <w:r w:rsidRPr="00EC5BE9">
        <w:rPr>
          <w:rFonts w:ascii="Arial" w:hAnsi="Arial"/>
          <w:spacing w:val="-3"/>
        </w:rPr>
        <w:t xml:space="preserve">Cascade will continue to investigate how the peak day standard affects those core demand load areas which are short of capacity. This investigation will include (but </w:t>
      </w:r>
      <w:r w:rsidRPr="00EC5BE9">
        <w:rPr>
          <w:rFonts w:ascii="Arial" w:hAnsi="Arial"/>
          <w:spacing w:val="-3"/>
        </w:rPr>
        <w:lastRenderedPageBreak/>
        <w:t>not be limited to) analysis of how other regional utilities look at peak day, discussions with the various weather services, and continued dialogue with commission staff and other interested parties.</w:t>
      </w:r>
    </w:p>
    <w:p w14:paraId="4DBE20BA" w14:textId="77777777" w:rsidR="00EC5BE9" w:rsidRDefault="00EC5BE9" w:rsidP="00EC5BE9">
      <w:pPr>
        <w:tabs>
          <w:tab w:val="left" w:pos="-1440"/>
          <w:tab w:val="left" w:pos="-720"/>
          <w:tab w:val="left" w:pos="0"/>
          <w:tab w:val="left" w:pos="1080"/>
          <w:tab w:val="left" w:pos="1440"/>
        </w:tabs>
        <w:suppressAutoHyphens/>
        <w:jc w:val="both"/>
        <w:rPr>
          <w:rFonts w:ascii="Arial" w:hAnsi="Arial"/>
          <w:spacing w:val="-3"/>
        </w:rPr>
      </w:pPr>
    </w:p>
    <w:p w14:paraId="11FA4D20" w14:textId="77777777" w:rsidR="00EC5BE9" w:rsidRDefault="00EC5BE9" w:rsidP="00EC5BE9">
      <w:pPr>
        <w:tabs>
          <w:tab w:val="left" w:pos="-1440"/>
          <w:tab w:val="left" w:pos="-720"/>
          <w:tab w:val="left" w:pos="0"/>
          <w:tab w:val="left" w:pos="1080"/>
          <w:tab w:val="left" w:pos="1440"/>
        </w:tabs>
        <w:suppressAutoHyphens/>
        <w:jc w:val="both"/>
        <w:rPr>
          <w:rFonts w:ascii="Arial" w:hAnsi="Arial"/>
          <w:spacing w:val="-3"/>
        </w:rPr>
      </w:pPr>
    </w:p>
    <w:p w14:paraId="4A6D7807" w14:textId="77777777" w:rsidR="00EC5BE9" w:rsidRPr="00EC5BE9" w:rsidRDefault="00EC5BE9" w:rsidP="00EC5BE9">
      <w:pPr>
        <w:tabs>
          <w:tab w:val="left" w:pos="-1440"/>
          <w:tab w:val="left" w:pos="-720"/>
          <w:tab w:val="left" w:pos="0"/>
          <w:tab w:val="left" w:pos="1080"/>
          <w:tab w:val="left" w:pos="1440"/>
        </w:tabs>
        <w:suppressAutoHyphens/>
        <w:jc w:val="both"/>
        <w:rPr>
          <w:rFonts w:ascii="Arial" w:hAnsi="Arial"/>
          <w:b/>
          <w:spacing w:val="-3"/>
        </w:rPr>
      </w:pPr>
      <w:r w:rsidRPr="00EC5BE9">
        <w:rPr>
          <w:rFonts w:ascii="Arial" w:hAnsi="Arial"/>
          <w:b/>
          <w:spacing w:val="-3"/>
        </w:rPr>
        <w:t>Methodology</w:t>
      </w:r>
    </w:p>
    <w:p w14:paraId="64A26F3F" w14:textId="77777777"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w:p>
    <w:p w14:paraId="4692A166" w14:textId="51DF9252"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w:r w:rsidRPr="00EC5BE9">
        <w:rPr>
          <w:rFonts w:ascii="Arial" w:hAnsi="Arial"/>
          <w:spacing w:val="-3"/>
        </w:rPr>
        <w:t xml:space="preserve">Customer count forecasts are designed to reflect both demographic trends and economic conditions both in the short and long term. Cascade uses population and employment growth data derived from Woods &amp; Poole. Woods &amp; Poole growth forecasts are provided at the county level and </w:t>
      </w:r>
      <w:r w:rsidR="001D1017">
        <w:rPr>
          <w:rFonts w:ascii="Arial" w:hAnsi="Arial"/>
          <w:spacing w:val="-3"/>
        </w:rPr>
        <w:t>are directly assigned to a Cityg</w:t>
      </w:r>
      <w:r w:rsidRPr="00EC5BE9">
        <w:rPr>
          <w:rFonts w:ascii="Arial" w:hAnsi="Arial"/>
          <w:spacing w:val="-3"/>
        </w:rPr>
        <w:t>ate</w:t>
      </w:r>
      <w:r w:rsidR="001E4EFC">
        <w:rPr>
          <w:rFonts w:ascii="Arial" w:hAnsi="Arial"/>
          <w:spacing w:val="-3"/>
        </w:rPr>
        <w:t>’</w:t>
      </w:r>
      <w:r w:rsidRPr="00EC5BE9">
        <w:rPr>
          <w:rFonts w:ascii="Arial" w:hAnsi="Arial"/>
          <w:spacing w:val="-3"/>
        </w:rPr>
        <w:t>s previous year</w:t>
      </w:r>
      <w:r w:rsidR="001E4EFC">
        <w:rPr>
          <w:rFonts w:ascii="Arial" w:hAnsi="Arial"/>
          <w:spacing w:val="-3"/>
        </w:rPr>
        <w:t>’</w:t>
      </w:r>
      <w:r w:rsidRPr="00EC5BE9">
        <w:rPr>
          <w:rFonts w:ascii="Arial" w:hAnsi="Arial"/>
          <w:spacing w:val="-3"/>
        </w:rPr>
        <w:t xml:space="preserve">s customer count.  It should be noted that Woods &amp; Poole </w:t>
      </w:r>
      <w:r w:rsidR="001E4EFC">
        <w:rPr>
          <w:rFonts w:ascii="Arial" w:hAnsi="Arial"/>
          <w:spacing w:val="-3"/>
        </w:rPr>
        <w:t xml:space="preserve">forecasts </w:t>
      </w:r>
      <w:r w:rsidRPr="00EC5BE9">
        <w:rPr>
          <w:rFonts w:ascii="Arial" w:hAnsi="Arial"/>
          <w:spacing w:val="-3"/>
        </w:rPr>
        <w:t>are adjusted based on near term billing information, whereas the internal intelligence about a demand area indicates a significant difference from Woods &amp; Poole with regard to observed economic trends.</w:t>
      </w:r>
    </w:p>
    <w:p w14:paraId="024693E9" w14:textId="77777777"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w:p>
    <w:p w14:paraId="68A4FA8E" w14:textId="1FFB098F"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w:r w:rsidRPr="00EC5BE9">
        <w:rPr>
          <w:rFonts w:ascii="Arial" w:hAnsi="Arial"/>
          <w:spacing w:val="-3"/>
        </w:rPr>
        <w:t>Customer count and therm forecasts are augmented by revisions to the base data and output to create a portfolio of potential scenarios. Low and high growth scenarios are created by applying Woods &amp; Poole’s forecasts to accurately predict Cascade’s service territory’s strongest and weakest performance over the next 20 years (Appendix B). These scenarios, along with the original best-estimate mid</w:t>
      </w:r>
      <w:r w:rsidR="001E4EFC">
        <w:rPr>
          <w:rFonts w:ascii="Arial" w:hAnsi="Arial"/>
          <w:spacing w:val="-3"/>
        </w:rPr>
        <w:t>-</w:t>
      </w:r>
      <w:r w:rsidRPr="00EC5BE9">
        <w:rPr>
          <w:rFonts w:ascii="Arial" w:hAnsi="Arial"/>
          <w:spacing w:val="-3"/>
        </w:rPr>
        <w:t xml:space="preserve">case scenario, encapsulate a range of most-likely possibilities given known data.  The most recent Woods &amp; Poole data indicates </w:t>
      </w:r>
      <w:r w:rsidR="001E4EFC">
        <w:rPr>
          <w:rFonts w:ascii="Arial" w:hAnsi="Arial"/>
          <w:spacing w:val="-3"/>
        </w:rPr>
        <w:t xml:space="preserve">an </w:t>
      </w:r>
      <w:r w:rsidRPr="00EC5BE9">
        <w:rPr>
          <w:rFonts w:ascii="Arial" w:hAnsi="Arial"/>
          <w:spacing w:val="-3"/>
        </w:rPr>
        <w:t>average growth of 1.25% between 2017 and 2036 for Cascade’s service territory. The projected customer growth can be viewed in Appendix B. Based on historical experience; Cascade expects system load will likely remain within a range bounded by the low and high growth scenarios, given expected weather.</w:t>
      </w:r>
    </w:p>
    <w:p w14:paraId="1C2CFA2C" w14:textId="77777777"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w:p>
    <w:p w14:paraId="048639A3" w14:textId="767D3463"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w:r w:rsidRPr="00EC5BE9">
        <w:rPr>
          <w:rFonts w:ascii="Arial" w:hAnsi="Arial"/>
          <w:spacing w:val="-3"/>
        </w:rPr>
        <w:t xml:space="preserve">Cascade uses an ordinary least squares methodology with the goal of predicting demand based on weather and forecasted customers.  Demand for each </w:t>
      </w:r>
      <w:r w:rsidR="00937371">
        <w:rPr>
          <w:rFonts w:ascii="Arial" w:hAnsi="Arial"/>
          <w:spacing w:val="-3"/>
        </w:rPr>
        <w:t>citygates</w:t>
      </w:r>
      <w:r w:rsidRPr="00EC5BE9">
        <w:rPr>
          <w:rFonts w:ascii="Arial" w:hAnsi="Arial"/>
          <w:spacing w:val="-3"/>
        </w:rPr>
        <w:t xml:space="preserve"> and rate schedule takes on the formula:</w:t>
      </w:r>
    </w:p>
    <w:p w14:paraId="2C5DD8EA" w14:textId="77777777"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w:p>
    <w:p w14:paraId="2757536A" w14:textId="77777777"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m:oMathPara>
        <m:oMath>
          <m:r>
            <w:rPr>
              <w:rFonts w:ascii="Cambria Math" w:hAnsi="Cambria Math"/>
              <w:spacing w:val="-3"/>
            </w:rPr>
            <m:t>y=</m:t>
          </m:r>
          <m:d>
            <m:dPr>
              <m:begChr m:val="["/>
              <m:endChr m:val="]"/>
              <m:ctrlPr>
                <w:rPr>
                  <w:rFonts w:ascii="Cambria Math" w:hAnsi="Cambria Math"/>
                  <w:i/>
                  <w:spacing w:val="-3"/>
                </w:rPr>
              </m:ctrlPr>
            </m:dPr>
            <m:e>
              <m:d>
                <m:dPr>
                  <m:ctrlPr>
                    <w:rPr>
                      <w:rFonts w:ascii="Cambria Math" w:hAnsi="Cambria Math"/>
                      <w:i/>
                      <w:spacing w:val="-3"/>
                    </w:rPr>
                  </m:ctrlPr>
                </m:dPr>
                <m:e>
                  <m:r>
                    <w:rPr>
                      <w:rFonts w:ascii="Cambria Math" w:hAnsi="Cambria Math"/>
                      <w:spacing w:val="-3"/>
                    </w:rPr>
                    <m:t>a*x</m:t>
                  </m:r>
                </m:e>
              </m:d>
              <m:r>
                <w:rPr>
                  <w:rFonts w:ascii="Cambria Math" w:hAnsi="Cambria Math"/>
                  <w:spacing w:val="-3"/>
                </w:rPr>
                <m:t>+c</m:t>
              </m:r>
            </m:e>
          </m:d>
          <m:r>
            <w:rPr>
              <w:rFonts w:ascii="Cambria Math" w:hAnsi="Cambria Math"/>
              <w:spacing w:val="-3"/>
            </w:rPr>
            <m:t>*customers</m:t>
          </m:r>
          <m:r>
            <m:rPr>
              <m:sty m:val="p"/>
            </m:rPr>
            <w:rPr>
              <w:rFonts w:ascii="Cambria Math" w:hAnsi="Cambria Math"/>
              <w:spacing w:val="-3"/>
            </w:rPr>
            <w:br/>
          </m:r>
        </m:oMath>
        <m:oMath>
          <m:r>
            <w:rPr>
              <w:rFonts w:ascii="Cambria Math" w:hAnsi="Cambria Math"/>
              <w:spacing w:val="-3"/>
            </w:rPr>
            <m:t>where,</m:t>
          </m:r>
          <m:r>
            <m:rPr>
              <m:sty m:val="p"/>
            </m:rPr>
            <w:rPr>
              <w:rFonts w:ascii="Cambria Math" w:hAnsi="Cambria Math"/>
              <w:spacing w:val="-3"/>
            </w:rPr>
            <w:br/>
          </m:r>
        </m:oMath>
        <m:oMath>
          <m:r>
            <w:rPr>
              <w:rFonts w:ascii="Cambria Math" w:hAnsi="Cambria Math"/>
              <w:spacing w:val="-3"/>
            </w:rPr>
            <m:t>y=dekatherms</m:t>
          </m:r>
          <m:r>
            <m:rPr>
              <m:sty m:val="p"/>
            </m:rPr>
            <w:rPr>
              <w:rFonts w:ascii="Cambria Math" w:hAnsi="Cambria Math"/>
              <w:spacing w:val="-3"/>
            </w:rPr>
            <w:br/>
          </m:r>
        </m:oMath>
        <m:oMath>
          <m:r>
            <w:rPr>
              <w:rFonts w:ascii="Cambria Math" w:hAnsi="Cambria Math"/>
              <w:spacing w:val="-3"/>
            </w:rPr>
            <m:t>a=UPC coefficient dekatherms per HDD per customer</m:t>
          </m:r>
          <m:r>
            <m:rPr>
              <m:sty m:val="p"/>
            </m:rPr>
            <w:rPr>
              <w:rFonts w:ascii="Cambria Math" w:hAnsi="Cambria Math"/>
              <w:spacing w:val="-3"/>
            </w:rPr>
            <w:br/>
          </m:r>
        </m:oMath>
        <m:oMath>
          <m:r>
            <w:rPr>
              <w:rFonts w:ascii="Cambria Math" w:hAnsi="Cambria Math"/>
              <w:spacing w:val="-3"/>
            </w:rPr>
            <m:t>x=HDD</m:t>
          </m:r>
          <m:r>
            <m:rPr>
              <m:sty m:val="p"/>
            </m:rPr>
            <w:rPr>
              <w:rFonts w:ascii="Cambria Math" w:hAnsi="Cambria Math"/>
              <w:spacing w:val="-3"/>
            </w:rPr>
            <w:br/>
          </m:r>
        </m:oMath>
        <m:oMath>
          <m:r>
            <w:rPr>
              <w:rFonts w:ascii="Cambria Math" w:hAnsi="Cambria Math"/>
              <w:spacing w:val="-3"/>
            </w:rPr>
            <m:t>c=baseload constant per customer in dekatherms</m:t>
          </m:r>
          <m:r>
            <m:rPr>
              <m:sty m:val="p"/>
            </m:rPr>
            <w:rPr>
              <w:rFonts w:ascii="Cambria Math" w:hAnsi="Cambria Math"/>
              <w:spacing w:val="-3"/>
            </w:rPr>
            <w:br/>
          </m:r>
        </m:oMath>
        <m:oMath>
          <m:r>
            <w:rPr>
              <w:rFonts w:ascii="Cambria Math" w:hAnsi="Cambria Math"/>
              <w:spacing w:val="-3"/>
            </w:rPr>
            <m:t>customers=forecasted customers</m:t>
          </m:r>
          <m:r>
            <m:rPr>
              <m:sty m:val="p"/>
            </m:rPr>
            <w:rPr>
              <w:rFonts w:ascii="Cambria Math" w:hAnsi="Cambria Math"/>
              <w:spacing w:val="-3"/>
            </w:rPr>
            <w:br/>
          </m:r>
        </m:oMath>
      </m:oMathPara>
    </w:p>
    <w:p w14:paraId="5C27CB25" w14:textId="75AC558F"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w:r w:rsidRPr="00EC5BE9">
        <w:rPr>
          <w:rFonts w:ascii="Arial" w:hAnsi="Arial"/>
          <w:spacing w:val="-3"/>
        </w:rPr>
        <w:t xml:space="preserve">Cascade developed the Use </w:t>
      </w:r>
      <w:r w:rsidR="001D1017" w:rsidRPr="00EC5BE9">
        <w:rPr>
          <w:rFonts w:ascii="Arial" w:hAnsi="Arial"/>
          <w:spacing w:val="-3"/>
        </w:rPr>
        <w:t>per</w:t>
      </w:r>
      <w:r w:rsidRPr="00EC5BE9">
        <w:rPr>
          <w:rFonts w:ascii="Arial" w:hAnsi="Arial"/>
          <w:spacing w:val="-3"/>
        </w:rPr>
        <w:t xml:space="preserve"> Customer (UPC) coefficient by gathering historical pipeline demand data by month.  The pipeline demand data includes core and non-core usage.  The non-core data is backed out using Cascade’s non-core Aligne system which leaves us with monthly core usage data.  The monthly data is then allocated to a rate schedule for each </w:t>
      </w:r>
      <w:r w:rsidR="00937371">
        <w:rPr>
          <w:rFonts w:ascii="Arial" w:hAnsi="Arial"/>
          <w:spacing w:val="-3"/>
        </w:rPr>
        <w:t>citygates</w:t>
      </w:r>
      <w:r w:rsidRPr="00EC5BE9">
        <w:rPr>
          <w:rFonts w:ascii="Arial" w:hAnsi="Arial"/>
          <w:spacing w:val="-3"/>
        </w:rPr>
        <w:t xml:space="preserve"> by using Cascade’s Customer Care and Billing System (CC&amp;B).  This data is then divided by customers to come up with </w:t>
      </w:r>
      <w:r w:rsidRPr="00EC5BE9">
        <w:rPr>
          <w:rFonts w:ascii="Arial" w:hAnsi="Arial"/>
          <w:spacing w:val="-3"/>
        </w:rPr>
        <w:lastRenderedPageBreak/>
        <w:t xml:space="preserve">a </w:t>
      </w:r>
      <w:r w:rsidR="001E4EFC">
        <w:rPr>
          <w:rFonts w:ascii="Arial" w:hAnsi="Arial"/>
          <w:spacing w:val="-3"/>
        </w:rPr>
        <w:t>UPC</w:t>
      </w:r>
      <w:r w:rsidRPr="00EC5BE9">
        <w:rPr>
          <w:rFonts w:ascii="Arial" w:hAnsi="Arial"/>
          <w:spacing w:val="-3"/>
        </w:rPr>
        <w:t xml:space="preserve"> number for each month for each rate schedule at each </w:t>
      </w:r>
      <w:r w:rsidR="00937371">
        <w:rPr>
          <w:rFonts w:ascii="Arial" w:hAnsi="Arial"/>
          <w:spacing w:val="-3"/>
        </w:rPr>
        <w:t>citygates</w:t>
      </w:r>
      <w:r w:rsidRPr="00EC5BE9">
        <w:rPr>
          <w:rFonts w:ascii="Arial" w:hAnsi="Arial"/>
          <w:spacing w:val="-3"/>
        </w:rPr>
        <w:t>.  Then, a regression is r</w:t>
      </w:r>
      <w:r w:rsidR="001E4EFC">
        <w:rPr>
          <w:rFonts w:ascii="Arial" w:hAnsi="Arial"/>
          <w:spacing w:val="-3"/>
        </w:rPr>
        <w:t>u</w:t>
      </w:r>
      <w:r w:rsidRPr="00EC5BE9">
        <w:rPr>
          <w:rFonts w:ascii="Arial" w:hAnsi="Arial"/>
          <w:spacing w:val="-3"/>
        </w:rPr>
        <w:t>n on the</w:t>
      </w:r>
      <w:r w:rsidR="001E4EFC">
        <w:rPr>
          <w:rFonts w:ascii="Arial" w:hAnsi="Arial"/>
          <w:spacing w:val="-3"/>
        </w:rPr>
        <w:t xml:space="preserve"> UPC</w:t>
      </w:r>
      <w:r w:rsidRPr="00EC5BE9">
        <w:rPr>
          <w:rFonts w:ascii="Arial" w:hAnsi="Arial"/>
          <w:spacing w:val="-3"/>
        </w:rPr>
        <w:t xml:space="preserve"> and HDD actuals to come up with the formula above.</w:t>
      </w:r>
    </w:p>
    <w:p w14:paraId="7DA928C6" w14:textId="77777777" w:rsidR="00EC5BE9" w:rsidRDefault="00EC5BE9" w:rsidP="00885556">
      <w:pPr>
        <w:tabs>
          <w:tab w:val="left" w:pos="-1440"/>
          <w:tab w:val="left" w:pos="-720"/>
          <w:tab w:val="left" w:pos="0"/>
          <w:tab w:val="left" w:pos="1080"/>
          <w:tab w:val="left" w:pos="1440"/>
        </w:tabs>
        <w:suppressAutoHyphens/>
        <w:jc w:val="both"/>
        <w:rPr>
          <w:rFonts w:ascii="Arial" w:hAnsi="Arial"/>
          <w:spacing w:val="-3"/>
        </w:rPr>
      </w:pPr>
    </w:p>
    <w:p w14:paraId="5D8E2811" w14:textId="77777777" w:rsidR="00EC5BE9" w:rsidRDefault="00EC5BE9" w:rsidP="00885556">
      <w:pPr>
        <w:tabs>
          <w:tab w:val="left" w:pos="-1440"/>
          <w:tab w:val="left" w:pos="-720"/>
          <w:tab w:val="left" w:pos="0"/>
          <w:tab w:val="left" w:pos="1080"/>
          <w:tab w:val="left" w:pos="1440"/>
        </w:tabs>
        <w:suppressAutoHyphens/>
        <w:jc w:val="both"/>
        <w:rPr>
          <w:rFonts w:ascii="Arial" w:hAnsi="Arial"/>
          <w:spacing w:val="-3"/>
        </w:rPr>
      </w:pPr>
    </w:p>
    <w:p w14:paraId="31A402FF" w14:textId="77777777" w:rsidR="00EC5BE9" w:rsidRPr="00EC5BE9" w:rsidRDefault="00EC5BE9" w:rsidP="00EC5BE9">
      <w:pPr>
        <w:tabs>
          <w:tab w:val="left" w:pos="-1440"/>
          <w:tab w:val="left" w:pos="-720"/>
          <w:tab w:val="left" w:pos="0"/>
          <w:tab w:val="left" w:pos="1080"/>
          <w:tab w:val="left" w:pos="1440"/>
        </w:tabs>
        <w:suppressAutoHyphens/>
        <w:jc w:val="both"/>
        <w:rPr>
          <w:rFonts w:ascii="Arial" w:hAnsi="Arial"/>
          <w:spacing w:val="-3"/>
        </w:rPr>
      </w:pPr>
      <w:r w:rsidRPr="00EC5BE9">
        <w:rPr>
          <w:rFonts w:ascii="Arial" w:hAnsi="Arial"/>
          <w:b/>
          <w:spacing w:val="-3"/>
        </w:rPr>
        <w:t>Sensitivity Analysis</w:t>
      </w:r>
    </w:p>
    <w:p w14:paraId="7C13BCE9" w14:textId="77777777" w:rsidR="00EC5BE9" w:rsidRDefault="00EC5BE9" w:rsidP="00885556">
      <w:pPr>
        <w:tabs>
          <w:tab w:val="left" w:pos="-1440"/>
          <w:tab w:val="left" w:pos="-720"/>
          <w:tab w:val="left" w:pos="0"/>
          <w:tab w:val="left" w:pos="1080"/>
          <w:tab w:val="left" w:pos="1440"/>
        </w:tabs>
        <w:suppressAutoHyphens/>
        <w:jc w:val="both"/>
        <w:rPr>
          <w:rFonts w:ascii="Arial" w:hAnsi="Arial"/>
          <w:spacing w:val="-3"/>
        </w:rPr>
      </w:pPr>
    </w:p>
    <w:p w14:paraId="1C433367" w14:textId="1D40399C" w:rsidR="00EC5BE9" w:rsidRDefault="00C33F0B" w:rsidP="00EC5BE9">
      <w:pPr>
        <w:tabs>
          <w:tab w:val="left" w:pos="-1440"/>
          <w:tab w:val="left" w:pos="-720"/>
          <w:tab w:val="left" w:pos="0"/>
          <w:tab w:val="left" w:pos="1080"/>
          <w:tab w:val="left" w:pos="1440"/>
        </w:tabs>
        <w:suppressAutoHyphens/>
        <w:jc w:val="both"/>
        <w:rPr>
          <w:rFonts w:ascii="Arial" w:hAnsi="Arial"/>
          <w:spacing w:val="-3"/>
        </w:rPr>
      </w:pPr>
      <w:r w:rsidRPr="00EC5BE9">
        <w:rPr>
          <w:rFonts w:ascii="Arial" w:hAnsi="Arial"/>
          <w:spacing w:val="-3"/>
        </w:rPr>
        <w:t xml:space="preserve"> </w:t>
      </w:r>
      <w:r w:rsidR="00EC5BE9" w:rsidRPr="00EC5BE9">
        <w:rPr>
          <w:rFonts w:ascii="Arial" w:hAnsi="Arial"/>
          <w:spacing w:val="-3"/>
        </w:rPr>
        <w:t xml:space="preserve">Cascade stress tests the system in </w:t>
      </w:r>
      <w:r w:rsidR="00052AE4">
        <w:rPr>
          <w:rFonts w:ascii="Arial" w:hAnsi="Arial"/>
          <w:spacing w:val="-3"/>
        </w:rPr>
        <w:t>SENDOUT</w:t>
      </w:r>
      <w:r w:rsidR="00EC5BE9" w:rsidRPr="00EC5BE9">
        <w:rPr>
          <w:rFonts w:ascii="Arial" w:hAnsi="Arial"/>
          <w:spacing w:val="-3"/>
        </w:rPr>
        <w:sym w:font="Symbol" w:char="F0E2"/>
      </w:r>
      <w:r w:rsidR="00EC5BE9" w:rsidRPr="00EC5BE9">
        <w:rPr>
          <w:rFonts w:ascii="Arial" w:hAnsi="Arial"/>
          <w:spacing w:val="-3"/>
        </w:rPr>
        <w:t xml:space="preserve"> by using alternative forecasting methodologies.  These alternative forecasting methodologies refers to changing factors that influence demand.  Alternative models include high and low customer growth</w:t>
      </w:r>
      <w:r w:rsidR="001E4EFC">
        <w:rPr>
          <w:rFonts w:ascii="Arial" w:hAnsi="Arial"/>
          <w:spacing w:val="-3"/>
        </w:rPr>
        <w:t>,</w:t>
      </w:r>
      <w:r w:rsidR="00EC5BE9" w:rsidRPr="00EC5BE9">
        <w:rPr>
          <w:rFonts w:ascii="Arial" w:hAnsi="Arial"/>
          <w:spacing w:val="-3"/>
        </w:rPr>
        <w:t xml:space="preserve"> and high and low weather patterns</w:t>
      </w:r>
      <w:r w:rsidR="001E4EFC">
        <w:rPr>
          <w:rFonts w:ascii="Arial" w:hAnsi="Arial"/>
          <w:spacing w:val="-3"/>
        </w:rPr>
        <w:t>,</w:t>
      </w:r>
      <w:r w:rsidR="001D1017">
        <w:rPr>
          <w:rFonts w:ascii="Arial" w:hAnsi="Arial"/>
          <w:spacing w:val="-3"/>
        </w:rPr>
        <w:t xml:space="preserve"> or a combination thereof.  </w:t>
      </w:r>
      <w:r w:rsidR="00EC5BE9" w:rsidRPr="00EC5BE9">
        <w:rPr>
          <w:rFonts w:ascii="Arial" w:hAnsi="Arial"/>
          <w:spacing w:val="-3"/>
        </w:rPr>
        <w:t xml:space="preserve">The combination between alternative growth and weather </w:t>
      </w:r>
      <w:r w:rsidR="00833664">
        <w:rPr>
          <w:rFonts w:ascii="Arial" w:hAnsi="Arial"/>
          <w:spacing w:val="-3"/>
        </w:rPr>
        <w:t>i</w:t>
      </w:r>
      <w:r w:rsidR="00EC5BE9" w:rsidRPr="00EC5BE9">
        <w:rPr>
          <w:rFonts w:ascii="Arial" w:hAnsi="Arial"/>
          <w:spacing w:val="-3"/>
        </w:rPr>
        <w:t>s high growth/cold weather</w:t>
      </w:r>
      <w:r w:rsidR="001E4EFC">
        <w:rPr>
          <w:rFonts w:ascii="Arial" w:hAnsi="Arial"/>
          <w:spacing w:val="-3"/>
        </w:rPr>
        <w:t>,</w:t>
      </w:r>
      <w:r w:rsidR="00EC5BE9" w:rsidRPr="00EC5BE9">
        <w:rPr>
          <w:rFonts w:ascii="Arial" w:hAnsi="Arial"/>
          <w:spacing w:val="-3"/>
        </w:rPr>
        <w:t xml:space="preserve"> and low growth/warm weather because th</w:t>
      </w:r>
      <w:r w:rsidR="00833664">
        <w:rPr>
          <w:rFonts w:ascii="Arial" w:hAnsi="Arial"/>
          <w:spacing w:val="-3"/>
        </w:rPr>
        <w:t>ese</w:t>
      </w:r>
      <w:r w:rsidR="00EC5BE9" w:rsidRPr="00EC5BE9">
        <w:rPr>
          <w:rFonts w:ascii="Arial" w:hAnsi="Arial"/>
          <w:spacing w:val="-3"/>
        </w:rPr>
        <w:t xml:space="preserve"> test the extremes as they complement each other when it comes to influencing demand.</w:t>
      </w:r>
      <w:r w:rsidR="0065003C">
        <w:rPr>
          <w:rFonts w:ascii="Arial" w:hAnsi="Arial"/>
          <w:spacing w:val="-3"/>
        </w:rPr>
        <w:t xml:space="preserve">  Table </w:t>
      </w:r>
      <w:r>
        <w:rPr>
          <w:rFonts w:ascii="Arial" w:hAnsi="Arial"/>
          <w:spacing w:val="-3"/>
        </w:rPr>
        <w:t>3-2</w:t>
      </w:r>
      <w:r w:rsidR="0065003C">
        <w:rPr>
          <w:rFonts w:ascii="Arial" w:hAnsi="Arial"/>
          <w:spacing w:val="-3"/>
        </w:rPr>
        <w:t xml:space="preserve"> identifies the list of scenarios. </w:t>
      </w:r>
      <w:r w:rsidR="00937371">
        <w:rPr>
          <w:rFonts w:ascii="Arial" w:hAnsi="Arial"/>
          <w:spacing w:val="-3"/>
        </w:rPr>
        <w:t>Table 3-</w:t>
      </w:r>
      <w:r>
        <w:rPr>
          <w:rFonts w:ascii="Arial" w:hAnsi="Arial"/>
          <w:spacing w:val="-3"/>
        </w:rPr>
        <w:t>3</w:t>
      </w:r>
      <w:r w:rsidR="0065003C">
        <w:rPr>
          <w:rFonts w:ascii="Arial" w:hAnsi="Arial"/>
          <w:spacing w:val="-3"/>
        </w:rPr>
        <w:t xml:space="preserve"> charts the sensitivity analysis over the planning horizon.</w:t>
      </w:r>
    </w:p>
    <w:p w14:paraId="5917BA87" w14:textId="77777777" w:rsidR="0065003C" w:rsidRDefault="0065003C" w:rsidP="00EC5BE9">
      <w:pPr>
        <w:tabs>
          <w:tab w:val="left" w:pos="-1440"/>
          <w:tab w:val="left" w:pos="-720"/>
          <w:tab w:val="left" w:pos="0"/>
          <w:tab w:val="left" w:pos="1080"/>
          <w:tab w:val="left" w:pos="1440"/>
        </w:tabs>
        <w:suppressAutoHyphens/>
        <w:jc w:val="both"/>
        <w:rPr>
          <w:rFonts w:ascii="Arial" w:hAnsi="Arial"/>
          <w:spacing w:val="-3"/>
        </w:rPr>
      </w:pPr>
    </w:p>
    <w:p w14:paraId="7E5BAB26" w14:textId="2031B3F4" w:rsidR="0065003C" w:rsidRDefault="0065003C" w:rsidP="0065003C">
      <w:pPr>
        <w:tabs>
          <w:tab w:val="left" w:pos="-1440"/>
          <w:tab w:val="left" w:pos="-720"/>
          <w:tab w:val="left" w:pos="0"/>
          <w:tab w:val="left" w:pos="1080"/>
          <w:tab w:val="left" w:pos="1440"/>
        </w:tabs>
        <w:suppressAutoHyphens/>
        <w:ind w:left="1440"/>
        <w:jc w:val="both"/>
        <w:rPr>
          <w:rFonts w:ascii="Arial" w:hAnsi="Arial"/>
          <w:b/>
          <w:spacing w:val="-3"/>
          <w:sz w:val="16"/>
          <w:szCs w:val="16"/>
        </w:rPr>
      </w:pPr>
      <w:r w:rsidRPr="0065003C">
        <w:rPr>
          <w:rFonts w:ascii="Arial" w:hAnsi="Arial"/>
          <w:b/>
          <w:spacing w:val="-3"/>
          <w:sz w:val="16"/>
          <w:szCs w:val="16"/>
        </w:rPr>
        <w:t xml:space="preserve">Table </w:t>
      </w:r>
      <w:r w:rsidR="00937371">
        <w:rPr>
          <w:rFonts w:ascii="Arial" w:hAnsi="Arial"/>
          <w:b/>
          <w:spacing w:val="-3"/>
          <w:sz w:val="16"/>
          <w:szCs w:val="16"/>
        </w:rPr>
        <w:t>3-2</w:t>
      </w:r>
      <w:r w:rsidRPr="0065003C">
        <w:rPr>
          <w:rFonts w:ascii="Arial" w:hAnsi="Arial"/>
          <w:b/>
          <w:spacing w:val="-3"/>
          <w:sz w:val="16"/>
          <w:szCs w:val="16"/>
        </w:rPr>
        <w:t xml:space="preserve">: </w:t>
      </w:r>
      <w:r w:rsidR="00937371">
        <w:rPr>
          <w:rFonts w:ascii="Arial" w:hAnsi="Arial"/>
          <w:b/>
          <w:spacing w:val="-3"/>
          <w:sz w:val="16"/>
          <w:szCs w:val="16"/>
        </w:rPr>
        <w:t>Growth Scenarios</w:t>
      </w:r>
    </w:p>
    <w:p w14:paraId="1DC1D667" w14:textId="77777777" w:rsidR="0065003C" w:rsidRPr="0065003C" w:rsidRDefault="0065003C" w:rsidP="0065003C">
      <w:pPr>
        <w:tabs>
          <w:tab w:val="left" w:pos="-1440"/>
          <w:tab w:val="left" w:pos="-720"/>
          <w:tab w:val="left" w:pos="0"/>
          <w:tab w:val="left" w:pos="1080"/>
          <w:tab w:val="left" w:pos="1440"/>
        </w:tabs>
        <w:suppressAutoHyphens/>
        <w:ind w:left="1440"/>
        <w:jc w:val="both"/>
        <w:rPr>
          <w:rFonts w:ascii="Arial" w:hAnsi="Arial"/>
          <w:b/>
          <w:spacing w:val="-3"/>
          <w:sz w:val="16"/>
          <w:szCs w:val="16"/>
        </w:rPr>
      </w:pPr>
    </w:p>
    <w:p w14:paraId="304B022A" w14:textId="77777777" w:rsidR="0065003C" w:rsidRDefault="0065003C" w:rsidP="0065003C">
      <w:pPr>
        <w:tabs>
          <w:tab w:val="left" w:pos="-1440"/>
          <w:tab w:val="left" w:pos="-720"/>
          <w:tab w:val="left" w:pos="0"/>
          <w:tab w:val="left" w:pos="1080"/>
          <w:tab w:val="left" w:pos="1440"/>
        </w:tabs>
        <w:suppressAutoHyphens/>
        <w:ind w:left="1440"/>
        <w:jc w:val="both"/>
        <w:rPr>
          <w:rFonts w:ascii="Arial" w:hAnsi="Arial"/>
          <w:spacing w:val="-3"/>
        </w:rPr>
      </w:pPr>
      <w:r>
        <w:rPr>
          <w:rFonts w:ascii="Arial" w:hAnsi="Arial"/>
          <w:noProof/>
          <w:spacing w:val="-3"/>
        </w:rPr>
        <w:drawing>
          <wp:inline distT="0" distB="0" distL="0" distR="0" wp14:anchorId="69A3CACA" wp14:editId="4BA7A317">
            <wp:extent cx="2894274" cy="1714085"/>
            <wp:effectExtent l="0" t="0" r="190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2458" cy="1718932"/>
                    </a:xfrm>
                    <a:prstGeom prst="rect">
                      <a:avLst/>
                    </a:prstGeom>
                    <a:noFill/>
                  </pic:spPr>
                </pic:pic>
              </a:graphicData>
            </a:graphic>
          </wp:inline>
        </w:drawing>
      </w:r>
    </w:p>
    <w:p w14:paraId="489EC971" w14:textId="77777777" w:rsidR="0065003C" w:rsidRDefault="0065003C" w:rsidP="00EC5BE9">
      <w:pPr>
        <w:tabs>
          <w:tab w:val="left" w:pos="-1440"/>
          <w:tab w:val="left" w:pos="-720"/>
          <w:tab w:val="left" w:pos="0"/>
          <w:tab w:val="left" w:pos="1080"/>
          <w:tab w:val="left" w:pos="1440"/>
        </w:tabs>
        <w:suppressAutoHyphens/>
        <w:jc w:val="both"/>
        <w:rPr>
          <w:rFonts w:ascii="Arial" w:hAnsi="Arial"/>
          <w:spacing w:val="-3"/>
        </w:rPr>
      </w:pPr>
    </w:p>
    <w:p w14:paraId="0EA2D922" w14:textId="7CF0E326" w:rsidR="0065003C" w:rsidRPr="0065003C" w:rsidRDefault="0065003C" w:rsidP="00877E4B">
      <w:pPr>
        <w:tabs>
          <w:tab w:val="left" w:pos="-1440"/>
          <w:tab w:val="left" w:pos="-720"/>
          <w:tab w:val="left" w:pos="0"/>
          <w:tab w:val="left" w:pos="1080"/>
          <w:tab w:val="left" w:pos="1440"/>
        </w:tabs>
        <w:suppressAutoHyphens/>
        <w:jc w:val="center"/>
        <w:rPr>
          <w:rFonts w:ascii="Arial" w:hAnsi="Arial"/>
          <w:b/>
          <w:spacing w:val="-3"/>
          <w:sz w:val="16"/>
          <w:szCs w:val="16"/>
        </w:rPr>
      </w:pPr>
      <w:r>
        <w:rPr>
          <w:rFonts w:ascii="Arial" w:hAnsi="Arial"/>
          <w:b/>
          <w:spacing w:val="-3"/>
          <w:sz w:val="16"/>
          <w:szCs w:val="16"/>
        </w:rPr>
        <w:t>Figure</w:t>
      </w:r>
      <w:r w:rsidRPr="0065003C">
        <w:rPr>
          <w:rFonts w:ascii="Arial" w:hAnsi="Arial"/>
          <w:b/>
          <w:spacing w:val="-3"/>
          <w:sz w:val="16"/>
          <w:szCs w:val="16"/>
        </w:rPr>
        <w:t xml:space="preserve"> </w:t>
      </w:r>
      <w:r w:rsidR="00C33F0B">
        <w:rPr>
          <w:rFonts w:ascii="Arial" w:hAnsi="Arial"/>
          <w:b/>
          <w:spacing w:val="-3"/>
          <w:sz w:val="16"/>
          <w:szCs w:val="16"/>
        </w:rPr>
        <w:t>3-3</w:t>
      </w:r>
      <w:r w:rsidRPr="0065003C">
        <w:rPr>
          <w:rFonts w:ascii="Arial" w:hAnsi="Arial"/>
          <w:b/>
          <w:spacing w:val="-3"/>
          <w:sz w:val="16"/>
          <w:szCs w:val="16"/>
        </w:rPr>
        <w:t xml:space="preserve">: </w:t>
      </w:r>
      <w:r>
        <w:rPr>
          <w:rFonts w:ascii="Arial" w:hAnsi="Arial"/>
          <w:b/>
          <w:spacing w:val="-3"/>
          <w:sz w:val="16"/>
          <w:szCs w:val="16"/>
        </w:rPr>
        <w:t>Sensitivity Analysis Demand Forecast</w:t>
      </w:r>
      <w:r w:rsidR="00643826">
        <w:rPr>
          <w:rFonts w:ascii="Arial" w:hAnsi="Arial"/>
          <w:b/>
          <w:spacing w:val="-3"/>
          <w:sz w:val="16"/>
          <w:szCs w:val="16"/>
        </w:rPr>
        <w:t xml:space="preserve"> (volumes in therms)</w:t>
      </w:r>
    </w:p>
    <w:p w14:paraId="1870A21B" w14:textId="295EC969" w:rsidR="00EC5BE9" w:rsidRPr="00EC5BE9" w:rsidRDefault="00C33F0B" w:rsidP="00EC5BE9">
      <w:pPr>
        <w:tabs>
          <w:tab w:val="left" w:pos="-1440"/>
          <w:tab w:val="left" w:pos="-720"/>
          <w:tab w:val="left" w:pos="0"/>
          <w:tab w:val="left" w:pos="1080"/>
          <w:tab w:val="left" w:pos="1440"/>
        </w:tabs>
        <w:suppressAutoHyphens/>
        <w:jc w:val="both"/>
        <w:rPr>
          <w:rFonts w:ascii="Arial" w:hAnsi="Arial"/>
          <w:spacing w:val="-3"/>
        </w:rPr>
      </w:pPr>
      <w:r>
        <w:rPr>
          <w:rFonts w:ascii="Arial" w:hAnsi="Arial"/>
          <w:noProof/>
          <w:spacing w:val="-3"/>
        </w:rPr>
        <w:t xml:space="preserve"> </w:t>
      </w:r>
      <w:r w:rsidR="0065003C">
        <w:rPr>
          <w:rFonts w:ascii="Arial" w:hAnsi="Arial"/>
          <w:noProof/>
          <w:spacing w:val="-3"/>
        </w:rPr>
        <w:drawing>
          <wp:inline distT="0" distB="0" distL="0" distR="0" wp14:anchorId="79287EEC" wp14:editId="1F66CED2">
            <wp:extent cx="5182837" cy="317776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8033" cy="3180946"/>
                    </a:xfrm>
                    <a:prstGeom prst="rect">
                      <a:avLst/>
                    </a:prstGeom>
                    <a:noFill/>
                  </pic:spPr>
                </pic:pic>
              </a:graphicData>
            </a:graphic>
          </wp:inline>
        </w:drawing>
      </w:r>
    </w:p>
    <w:p w14:paraId="3407947D" w14:textId="77777777" w:rsidR="00833664" w:rsidRDefault="00833664" w:rsidP="0065003C">
      <w:pPr>
        <w:tabs>
          <w:tab w:val="left" w:pos="-1440"/>
          <w:tab w:val="left" w:pos="-720"/>
          <w:tab w:val="left" w:pos="0"/>
          <w:tab w:val="left" w:pos="1080"/>
          <w:tab w:val="left" w:pos="1440"/>
        </w:tabs>
        <w:suppressAutoHyphens/>
        <w:jc w:val="both"/>
        <w:rPr>
          <w:rFonts w:ascii="Arial" w:hAnsi="Arial"/>
          <w:b/>
          <w:spacing w:val="-3"/>
        </w:rPr>
      </w:pPr>
    </w:p>
    <w:p w14:paraId="21D85F78" w14:textId="77777777" w:rsidR="0065003C" w:rsidRPr="0065003C" w:rsidRDefault="0065003C" w:rsidP="0065003C">
      <w:pPr>
        <w:tabs>
          <w:tab w:val="left" w:pos="-1440"/>
          <w:tab w:val="left" w:pos="-720"/>
          <w:tab w:val="left" w:pos="0"/>
          <w:tab w:val="left" w:pos="1080"/>
          <w:tab w:val="left" w:pos="1440"/>
        </w:tabs>
        <w:suppressAutoHyphens/>
        <w:jc w:val="both"/>
        <w:rPr>
          <w:rFonts w:ascii="Arial" w:hAnsi="Arial"/>
          <w:spacing w:val="-3"/>
        </w:rPr>
      </w:pPr>
      <w:r w:rsidRPr="0065003C">
        <w:rPr>
          <w:rFonts w:ascii="Arial" w:hAnsi="Arial"/>
          <w:b/>
          <w:spacing w:val="-3"/>
        </w:rPr>
        <w:lastRenderedPageBreak/>
        <w:t>Forecast Results</w:t>
      </w:r>
    </w:p>
    <w:p w14:paraId="04D35331" w14:textId="77777777" w:rsidR="00EC5BE9" w:rsidRDefault="00EC5BE9" w:rsidP="00885556">
      <w:pPr>
        <w:tabs>
          <w:tab w:val="left" w:pos="-1440"/>
          <w:tab w:val="left" w:pos="-720"/>
          <w:tab w:val="left" w:pos="0"/>
          <w:tab w:val="left" w:pos="1080"/>
          <w:tab w:val="left" w:pos="1440"/>
        </w:tabs>
        <w:suppressAutoHyphens/>
        <w:jc w:val="both"/>
        <w:rPr>
          <w:rFonts w:ascii="Arial" w:hAnsi="Arial"/>
          <w:spacing w:val="-3"/>
        </w:rPr>
      </w:pPr>
    </w:p>
    <w:p w14:paraId="3A2B350D" w14:textId="5BDD62B1" w:rsidR="0065003C" w:rsidRDefault="0065003C" w:rsidP="0065003C">
      <w:pPr>
        <w:tabs>
          <w:tab w:val="left" w:pos="-1440"/>
          <w:tab w:val="left" w:pos="-720"/>
          <w:tab w:val="left" w:pos="0"/>
          <w:tab w:val="left" w:pos="1080"/>
          <w:tab w:val="left" w:pos="1440"/>
        </w:tabs>
        <w:suppressAutoHyphens/>
        <w:jc w:val="both"/>
        <w:rPr>
          <w:rFonts w:ascii="Arial" w:hAnsi="Arial"/>
          <w:spacing w:val="-3"/>
        </w:rPr>
      </w:pPr>
      <w:r w:rsidRPr="0065003C">
        <w:rPr>
          <w:rFonts w:ascii="Arial" w:hAnsi="Arial"/>
          <w:spacing w:val="-3"/>
        </w:rPr>
        <w:t>Load growth across Cascade’s system through 2036 is expected to fluctuate between 1.16% and 1.31% annually after smoothing the leap year anomaly. Load growth</w:t>
      </w:r>
      <w:r w:rsidR="00877E4B">
        <w:rPr>
          <w:rFonts w:ascii="Arial" w:hAnsi="Arial"/>
          <w:spacing w:val="-3"/>
        </w:rPr>
        <w:t xml:space="preserve"> is</w:t>
      </w:r>
      <w:r w:rsidRPr="0065003C">
        <w:rPr>
          <w:rFonts w:ascii="Arial" w:hAnsi="Arial"/>
          <w:spacing w:val="-3"/>
        </w:rPr>
        <w:t xml:space="preserve"> split between residential, commercial, and industrial</w:t>
      </w:r>
      <w:r w:rsidR="00833664">
        <w:rPr>
          <w:rFonts w:ascii="Arial" w:hAnsi="Arial"/>
          <w:spacing w:val="-3"/>
        </w:rPr>
        <w:t xml:space="preserve"> customer</w:t>
      </w:r>
      <w:r w:rsidRPr="0065003C">
        <w:rPr>
          <w:rFonts w:ascii="Arial" w:hAnsi="Arial"/>
          <w:spacing w:val="-3"/>
        </w:rPr>
        <w:t xml:space="preserve">.  Residential and commercial </w:t>
      </w:r>
      <w:r w:rsidR="00833664">
        <w:rPr>
          <w:rFonts w:ascii="Arial" w:hAnsi="Arial"/>
          <w:spacing w:val="-3"/>
        </w:rPr>
        <w:t xml:space="preserve">customer classes </w:t>
      </w:r>
      <w:r w:rsidR="00877E4B">
        <w:rPr>
          <w:rFonts w:ascii="Arial" w:hAnsi="Arial"/>
          <w:spacing w:val="-3"/>
        </w:rPr>
        <w:t>are expected to</w:t>
      </w:r>
      <w:r w:rsidRPr="0065003C">
        <w:rPr>
          <w:rFonts w:ascii="Arial" w:hAnsi="Arial"/>
          <w:spacing w:val="-3"/>
        </w:rPr>
        <w:t xml:space="preserve"> grow </w:t>
      </w:r>
      <w:r w:rsidR="00833664">
        <w:rPr>
          <w:rFonts w:ascii="Arial" w:hAnsi="Arial"/>
          <w:spacing w:val="-3"/>
        </w:rPr>
        <w:t xml:space="preserve">at a </w:t>
      </w:r>
      <w:r w:rsidRPr="0065003C">
        <w:rPr>
          <w:rFonts w:ascii="Arial" w:hAnsi="Arial"/>
          <w:spacing w:val="-3"/>
        </w:rPr>
        <w:t xml:space="preserve">rate above 1% annually while industrial expects </w:t>
      </w:r>
      <w:r w:rsidR="00877E4B">
        <w:rPr>
          <w:rFonts w:ascii="Arial" w:hAnsi="Arial"/>
          <w:spacing w:val="-3"/>
        </w:rPr>
        <w:t>a growth rate</w:t>
      </w:r>
      <w:r w:rsidRPr="0065003C">
        <w:rPr>
          <w:rFonts w:ascii="Arial" w:hAnsi="Arial"/>
          <w:spacing w:val="-3"/>
        </w:rPr>
        <w:t xml:space="preserve"> </w:t>
      </w:r>
      <w:r w:rsidR="00833664">
        <w:rPr>
          <w:rFonts w:ascii="Arial" w:hAnsi="Arial"/>
          <w:spacing w:val="-3"/>
        </w:rPr>
        <w:t xml:space="preserve">of </w:t>
      </w:r>
      <w:r w:rsidRPr="0065003C">
        <w:rPr>
          <w:rFonts w:ascii="Arial" w:hAnsi="Arial"/>
          <w:spacing w:val="-3"/>
        </w:rPr>
        <w:t>around 0.5%.</w:t>
      </w:r>
      <w:r w:rsidR="00877E4B">
        <w:rPr>
          <w:rFonts w:ascii="Arial" w:hAnsi="Arial"/>
          <w:spacing w:val="-3"/>
        </w:rPr>
        <w:t xml:space="preserve">  Table 3-3</w:t>
      </w:r>
      <w:r>
        <w:rPr>
          <w:rFonts w:ascii="Arial" w:hAnsi="Arial"/>
          <w:spacing w:val="-3"/>
        </w:rPr>
        <w:t xml:space="preserve"> shows the percentage </w:t>
      </w:r>
      <w:r w:rsidR="00C357F1">
        <w:rPr>
          <w:rFonts w:ascii="Arial" w:hAnsi="Arial"/>
          <w:spacing w:val="-3"/>
        </w:rPr>
        <w:t xml:space="preserve">of core </w:t>
      </w:r>
      <w:r>
        <w:rPr>
          <w:rFonts w:ascii="Arial" w:hAnsi="Arial"/>
          <w:spacing w:val="-3"/>
        </w:rPr>
        <w:t>growth by class</w:t>
      </w:r>
      <w:r w:rsidR="00A10CA6">
        <w:rPr>
          <w:rFonts w:ascii="Arial" w:hAnsi="Arial"/>
          <w:spacing w:val="-3"/>
        </w:rPr>
        <w:t xml:space="preserve"> over the planning horizon</w:t>
      </w:r>
      <w:r>
        <w:rPr>
          <w:rFonts w:ascii="Arial" w:hAnsi="Arial"/>
          <w:spacing w:val="-3"/>
        </w:rPr>
        <w:t>.</w:t>
      </w:r>
    </w:p>
    <w:p w14:paraId="269EFAAE" w14:textId="77777777" w:rsidR="0065003C" w:rsidRDefault="0065003C" w:rsidP="0065003C">
      <w:pPr>
        <w:tabs>
          <w:tab w:val="left" w:pos="-1440"/>
          <w:tab w:val="left" w:pos="-720"/>
          <w:tab w:val="left" w:pos="0"/>
          <w:tab w:val="left" w:pos="1080"/>
          <w:tab w:val="left" w:pos="1440"/>
        </w:tabs>
        <w:suppressAutoHyphens/>
        <w:jc w:val="both"/>
        <w:rPr>
          <w:rFonts w:ascii="Arial" w:hAnsi="Arial"/>
          <w:spacing w:val="-3"/>
        </w:rPr>
      </w:pPr>
    </w:p>
    <w:p w14:paraId="3C03BF93" w14:textId="3302A20C" w:rsidR="0065003C" w:rsidRDefault="00A10CA6" w:rsidP="00A10CA6">
      <w:pPr>
        <w:tabs>
          <w:tab w:val="left" w:pos="-1440"/>
          <w:tab w:val="left" w:pos="-720"/>
          <w:tab w:val="left" w:pos="0"/>
          <w:tab w:val="left" w:pos="1080"/>
          <w:tab w:val="left" w:pos="1440"/>
        </w:tabs>
        <w:suppressAutoHyphens/>
        <w:jc w:val="center"/>
        <w:rPr>
          <w:rFonts w:ascii="Arial" w:hAnsi="Arial"/>
          <w:b/>
          <w:spacing w:val="-3"/>
          <w:sz w:val="16"/>
          <w:szCs w:val="16"/>
        </w:rPr>
      </w:pPr>
      <w:r>
        <w:rPr>
          <w:rFonts w:ascii="Arial" w:hAnsi="Arial"/>
          <w:b/>
          <w:spacing w:val="-3"/>
          <w:sz w:val="16"/>
          <w:szCs w:val="16"/>
        </w:rPr>
        <w:t xml:space="preserve">Table </w:t>
      </w:r>
      <w:r w:rsidR="00877E4B">
        <w:rPr>
          <w:rFonts w:ascii="Arial" w:hAnsi="Arial"/>
          <w:b/>
          <w:spacing w:val="-3"/>
          <w:sz w:val="16"/>
          <w:szCs w:val="16"/>
        </w:rPr>
        <w:t>3</w:t>
      </w:r>
      <w:r w:rsidR="0065003C" w:rsidRPr="0065003C">
        <w:rPr>
          <w:rFonts w:ascii="Arial" w:hAnsi="Arial"/>
          <w:b/>
          <w:spacing w:val="-3"/>
          <w:sz w:val="16"/>
          <w:szCs w:val="16"/>
        </w:rPr>
        <w:t>-</w:t>
      </w:r>
      <w:r w:rsidR="00877E4B">
        <w:rPr>
          <w:rFonts w:ascii="Arial" w:hAnsi="Arial"/>
          <w:b/>
          <w:spacing w:val="-3"/>
          <w:sz w:val="16"/>
          <w:szCs w:val="16"/>
        </w:rPr>
        <w:t>3</w:t>
      </w:r>
      <w:r w:rsidR="0065003C" w:rsidRPr="0065003C">
        <w:rPr>
          <w:rFonts w:ascii="Arial" w:hAnsi="Arial"/>
          <w:b/>
          <w:spacing w:val="-3"/>
          <w:sz w:val="16"/>
          <w:szCs w:val="16"/>
        </w:rPr>
        <w:t xml:space="preserve">: </w:t>
      </w:r>
      <w:r>
        <w:rPr>
          <w:rFonts w:ascii="Arial" w:hAnsi="Arial"/>
          <w:b/>
          <w:spacing w:val="-3"/>
          <w:sz w:val="16"/>
          <w:szCs w:val="16"/>
        </w:rPr>
        <w:t>Expected Load Growth by Class</w:t>
      </w:r>
    </w:p>
    <w:tbl>
      <w:tblPr>
        <w:tblpPr w:leftFromText="180" w:rightFromText="180" w:vertAnchor="page" w:horzAnchor="page" w:tblpX="2871" w:tblpY="4349"/>
        <w:tblW w:w="0" w:type="auto"/>
        <w:tblLayout w:type="fixed"/>
        <w:tblCellMar>
          <w:left w:w="0" w:type="dxa"/>
          <w:right w:w="0" w:type="dxa"/>
        </w:tblCellMar>
        <w:tblLook w:val="01E0" w:firstRow="1" w:lastRow="1" w:firstColumn="1" w:lastColumn="1" w:noHBand="0" w:noVBand="0"/>
      </w:tblPr>
      <w:tblGrid>
        <w:gridCol w:w="1698"/>
        <w:gridCol w:w="1599"/>
        <w:gridCol w:w="1675"/>
        <w:gridCol w:w="1368"/>
        <w:gridCol w:w="1129"/>
      </w:tblGrid>
      <w:tr w:rsidR="00877E4B" w:rsidRPr="0065003C" w14:paraId="7F990C3B" w14:textId="77777777" w:rsidTr="00877E4B">
        <w:trPr>
          <w:trHeight w:hRule="exact" w:val="310"/>
        </w:trPr>
        <w:tc>
          <w:tcPr>
            <w:tcW w:w="1698" w:type="dxa"/>
            <w:tcBorders>
              <w:top w:val="nil"/>
              <w:left w:val="nil"/>
              <w:bottom w:val="single" w:sz="4" w:space="0" w:color="000000"/>
              <w:right w:val="nil"/>
            </w:tcBorders>
            <w:shd w:val="clear" w:color="auto" w:fill="DBE5F1"/>
          </w:tcPr>
          <w:p w14:paraId="0713A82A"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p>
        </w:tc>
        <w:tc>
          <w:tcPr>
            <w:tcW w:w="1599" w:type="dxa"/>
            <w:tcBorders>
              <w:top w:val="nil"/>
              <w:left w:val="nil"/>
              <w:bottom w:val="single" w:sz="4" w:space="0" w:color="000000"/>
              <w:right w:val="nil"/>
            </w:tcBorders>
            <w:shd w:val="clear" w:color="auto" w:fill="DBE5F1"/>
          </w:tcPr>
          <w:p w14:paraId="1826FFD8"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Residential</w:t>
            </w:r>
          </w:p>
        </w:tc>
        <w:tc>
          <w:tcPr>
            <w:tcW w:w="1675" w:type="dxa"/>
            <w:tcBorders>
              <w:top w:val="nil"/>
              <w:left w:val="nil"/>
              <w:bottom w:val="single" w:sz="4" w:space="0" w:color="000000"/>
              <w:right w:val="nil"/>
            </w:tcBorders>
            <w:shd w:val="clear" w:color="auto" w:fill="DBE5F1"/>
          </w:tcPr>
          <w:p w14:paraId="2B31B7DE"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Commercial</w:t>
            </w:r>
          </w:p>
        </w:tc>
        <w:tc>
          <w:tcPr>
            <w:tcW w:w="1368" w:type="dxa"/>
            <w:tcBorders>
              <w:top w:val="nil"/>
              <w:left w:val="nil"/>
              <w:bottom w:val="single" w:sz="4" w:space="0" w:color="000000"/>
              <w:right w:val="nil"/>
            </w:tcBorders>
            <w:shd w:val="clear" w:color="auto" w:fill="DBE5F1"/>
          </w:tcPr>
          <w:p w14:paraId="2D67948B"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Industrial</w:t>
            </w:r>
          </w:p>
        </w:tc>
        <w:tc>
          <w:tcPr>
            <w:tcW w:w="1129" w:type="dxa"/>
            <w:tcBorders>
              <w:top w:val="nil"/>
              <w:left w:val="nil"/>
              <w:bottom w:val="single" w:sz="4" w:space="0" w:color="000000"/>
              <w:right w:val="nil"/>
            </w:tcBorders>
            <w:shd w:val="clear" w:color="auto" w:fill="DBE5F1"/>
          </w:tcPr>
          <w:p w14:paraId="79BA6A9D"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System</w:t>
            </w:r>
          </w:p>
        </w:tc>
      </w:tr>
      <w:tr w:rsidR="00877E4B" w:rsidRPr="0065003C" w14:paraId="6CC5CA78" w14:textId="77777777" w:rsidTr="00877E4B">
        <w:trPr>
          <w:trHeight w:hRule="exact" w:val="333"/>
        </w:trPr>
        <w:tc>
          <w:tcPr>
            <w:tcW w:w="1698" w:type="dxa"/>
            <w:tcBorders>
              <w:top w:val="single" w:sz="4" w:space="0" w:color="000000"/>
              <w:left w:val="nil"/>
              <w:bottom w:val="nil"/>
              <w:right w:val="nil"/>
            </w:tcBorders>
          </w:tcPr>
          <w:p w14:paraId="2D7735BC"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bCs/>
                <w:spacing w:val="-3"/>
                <w:sz w:val="16"/>
                <w:szCs w:val="16"/>
              </w:rPr>
            </w:pPr>
            <w:r w:rsidRPr="0065003C">
              <w:rPr>
                <w:rFonts w:ascii="Arial" w:hAnsi="Arial"/>
                <w:b/>
                <w:bCs/>
                <w:spacing w:val="-3"/>
                <w:sz w:val="16"/>
                <w:szCs w:val="16"/>
              </w:rPr>
              <w:t>2017 - 2021</w:t>
            </w:r>
          </w:p>
          <w:p w14:paraId="51554257"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p>
        </w:tc>
        <w:tc>
          <w:tcPr>
            <w:tcW w:w="1599" w:type="dxa"/>
            <w:tcBorders>
              <w:top w:val="single" w:sz="4" w:space="0" w:color="000000"/>
              <w:left w:val="nil"/>
              <w:bottom w:val="nil"/>
              <w:right w:val="nil"/>
            </w:tcBorders>
          </w:tcPr>
          <w:p w14:paraId="4EDEE3AA"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1.25%</w:t>
            </w:r>
          </w:p>
        </w:tc>
        <w:tc>
          <w:tcPr>
            <w:tcW w:w="1675" w:type="dxa"/>
            <w:tcBorders>
              <w:top w:val="single" w:sz="4" w:space="0" w:color="000000"/>
              <w:left w:val="nil"/>
              <w:bottom w:val="nil"/>
              <w:right w:val="nil"/>
            </w:tcBorders>
          </w:tcPr>
          <w:p w14:paraId="57D0C55A"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1.69%</w:t>
            </w:r>
          </w:p>
        </w:tc>
        <w:tc>
          <w:tcPr>
            <w:tcW w:w="1368" w:type="dxa"/>
            <w:tcBorders>
              <w:top w:val="single" w:sz="4" w:space="0" w:color="000000"/>
              <w:left w:val="nil"/>
              <w:bottom w:val="nil"/>
              <w:right w:val="nil"/>
            </w:tcBorders>
          </w:tcPr>
          <w:p w14:paraId="7F2FEA4E"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0.75%</w:t>
            </w:r>
          </w:p>
        </w:tc>
        <w:tc>
          <w:tcPr>
            <w:tcW w:w="1129" w:type="dxa"/>
            <w:tcBorders>
              <w:top w:val="single" w:sz="4" w:space="0" w:color="000000"/>
              <w:left w:val="nil"/>
              <w:bottom w:val="nil"/>
              <w:right w:val="nil"/>
            </w:tcBorders>
          </w:tcPr>
          <w:p w14:paraId="6C3C9FA7"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1.31%</w:t>
            </w:r>
          </w:p>
        </w:tc>
      </w:tr>
      <w:tr w:rsidR="00877E4B" w:rsidRPr="0065003C" w14:paraId="3EFD5ABD" w14:textId="77777777" w:rsidTr="00877E4B">
        <w:trPr>
          <w:trHeight w:hRule="exact" w:val="350"/>
        </w:trPr>
        <w:tc>
          <w:tcPr>
            <w:tcW w:w="1698" w:type="dxa"/>
            <w:tcBorders>
              <w:top w:val="nil"/>
              <w:left w:val="nil"/>
              <w:bottom w:val="nil"/>
              <w:right w:val="nil"/>
            </w:tcBorders>
          </w:tcPr>
          <w:p w14:paraId="7AF540B8"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2022 - 2026</w:t>
            </w:r>
          </w:p>
        </w:tc>
        <w:tc>
          <w:tcPr>
            <w:tcW w:w="1599" w:type="dxa"/>
            <w:tcBorders>
              <w:top w:val="nil"/>
              <w:left w:val="nil"/>
              <w:bottom w:val="nil"/>
              <w:right w:val="nil"/>
            </w:tcBorders>
          </w:tcPr>
          <w:p w14:paraId="2DC0DF09"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1.24%</w:t>
            </w:r>
          </w:p>
        </w:tc>
        <w:tc>
          <w:tcPr>
            <w:tcW w:w="1675" w:type="dxa"/>
            <w:tcBorders>
              <w:top w:val="nil"/>
              <w:left w:val="nil"/>
              <w:bottom w:val="nil"/>
              <w:right w:val="nil"/>
            </w:tcBorders>
          </w:tcPr>
          <w:p w14:paraId="5B39306A"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1.56%</w:t>
            </w:r>
          </w:p>
        </w:tc>
        <w:tc>
          <w:tcPr>
            <w:tcW w:w="1368" w:type="dxa"/>
            <w:tcBorders>
              <w:top w:val="nil"/>
              <w:left w:val="nil"/>
              <w:bottom w:val="nil"/>
              <w:right w:val="nil"/>
            </w:tcBorders>
          </w:tcPr>
          <w:p w14:paraId="3C032BAC"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0.46%</w:t>
            </w:r>
          </w:p>
        </w:tc>
        <w:tc>
          <w:tcPr>
            <w:tcW w:w="1129" w:type="dxa"/>
            <w:tcBorders>
              <w:top w:val="nil"/>
              <w:left w:val="nil"/>
              <w:bottom w:val="nil"/>
              <w:right w:val="nil"/>
            </w:tcBorders>
          </w:tcPr>
          <w:p w14:paraId="60AF452B"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1.28%</w:t>
            </w:r>
          </w:p>
        </w:tc>
      </w:tr>
      <w:tr w:rsidR="00877E4B" w:rsidRPr="0065003C" w14:paraId="3021AC38" w14:textId="77777777" w:rsidTr="00877E4B">
        <w:trPr>
          <w:trHeight w:hRule="exact" w:val="359"/>
        </w:trPr>
        <w:tc>
          <w:tcPr>
            <w:tcW w:w="1698" w:type="dxa"/>
            <w:tcBorders>
              <w:top w:val="nil"/>
              <w:left w:val="nil"/>
              <w:bottom w:val="nil"/>
              <w:right w:val="nil"/>
            </w:tcBorders>
          </w:tcPr>
          <w:p w14:paraId="188ECF84"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2027 - 2031</w:t>
            </w:r>
          </w:p>
        </w:tc>
        <w:tc>
          <w:tcPr>
            <w:tcW w:w="1599" w:type="dxa"/>
            <w:tcBorders>
              <w:top w:val="nil"/>
              <w:left w:val="nil"/>
              <w:bottom w:val="nil"/>
              <w:right w:val="nil"/>
            </w:tcBorders>
          </w:tcPr>
          <w:p w14:paraId="39BBC00A"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1.21%</w:t>
            </w:r>
          </w:p>
        </w:tc>
        <w:tc>
          <w:tcPr>
            <w:tcW w:w="1675" w:type="dxa"/>
            <w:tcBorders>
              <w:top w:val="nil"/>
              <w:left w:val="nil"/>
              <w:bottom w:val="nil"/>
              <w:right w:val="nil"/>
            </w:tcBorders>
          </w:tcPr>
          <w:p w14:paraId="72C3053D"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1.48%</w:t>
            </w:r>
          </w:p>
        </w:tc>
        <w:tc>
          <w:tcPr>
            <w:tcW w:w="1368" w:type="dxa"/>
            <w:tcBorders>
              <w:top w:val="nil"/>
              <w:left w:val="nil"/>
              <w:bottom w:val="nil"/>
              <w:right w:val="nil"/>
            </w:tcBorders>
          </w:tcPr>
          <w:p w14:paraId="3EACEB8C"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0.33%</w:t>
            </w:r>
          </w:p>
        </w:tc>
        <w:tc>
          <w:tcPr>
            <w:tcW w:w="1129" w:type="dxa"/>
            <w:tcBorders>
              <w:top w:val="nil"/>
              <w:left w:val="nil"/>
              <w:bottom w:val="nil"/>
              <w:right w:val="nil"/>
            </w:tcBorders>
          </w:tcPr>
          <w:p w14:paraId="0AD53367"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1.24%</w:t>
            </w:r>
          </w:p>
        </w:tc>
      </w:tr>
      <w:tr w:rsidR="00877E4B" w:rsidRPr="0065003C" w14:paraId="60A2F478" w14:textId="77777777" w:rsidTr="00877E4B">
        <w:trPr>
          <w:trHeight w:hRule="exact" w:val="261"/>
        </w:trPr>
        <w:tc>
          <w:tcPr>
            <w:tcW w:w="1698" w:type="dxa"/>
            <w:tcBorders>
              <w:top w:val="nil"/>
              <w:left w:val="nil"/>
              <w:bottom w:val="single" w:sz="4" w:space="0" w:color="000000"/>
              <w:right w:val="nil"/>
            </w:tcBorders>
          </w:tcPr>
          <w:p w14:paraId="16D8A3DB"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2032 - 2036</w:t>
            </w:r>
          </w:p>
        </w:tc>
        <w:tc>
          <w:tcPr>
            <w:tcW w:w="1599" w:type="dxa"/>
            <w:tcBorders>
              <w:top w:val="nil"/>
              <w:left w:val="nil"/>
              <w:bottom w:val="single" w:sz="4" w:space="0" w:color="000000"/>
              <w:right w:val="nil"/>
            </w:tcBorders>
          </w:tcPr>
          <w:p w14:paraId="1012D54A"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1.13%</w:t>
            </w:r>
          </w:p>
        </w:tc>
        <w:tc>
          <w:tcPr>
            <w:tcW w:w="1675" w:type="dxa"/>
            <w:tcBorders>
              <w:top w:val="nil"/>
              <w:left w:val="nil"/>
              <w:bottom w:val="single" w:sz="4" w:space="0" w:color="000000"/>
              <w:right w:val="nil"/>
            </w:tcBorders>
          </w:tcPr>
          <w:p w14:paraId="3D8D2B5C"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1.39%</w:t>
            </w:r>
          </w:p>
        </w:tc>
        <w:tc>
          <w:tcPr>
            <w:tcW w:w="1368" w:type="dxa"/>
            <w:tcBorders>
              <w:top w:val="nil"/>
              <w:left w:val="nil"/>
              <w:bottom w:val="single" w:sz="4" w:space="0" w:color="000000"/>
              <w:right w:val="nil"/>
            </w:tcBorders>
          </w:tcPr>
          <w:p w14:paraId="6BC53A17"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0.26%</w:t>
            </w:r>
          </w:p>
        </w:tc>
        <w:tc>
          <w:tcPr>
            <w:tcW w:w="1129" w:type="dxa"/>
            <w:tcBorders>
              <w:top w:val="nil"/>
              <w:left w:val="nil"/>
              <w:bottom w:val="single" w:sz="4" w:space="0" w:color="000000"/>
              <w:right w:val="nil"/>
            </w:tcBorders>
          </w:tcPr>
          <w:p w14:paraId="0852841D"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1.16%</w:t>
            </w:r>
          </w:p>
        </w:tc>
      </w:tr>
      <w:tr w:rsidR="00877E4B" w:rsidRPr="0065003C" w14:paraId="66D3E0C0" w14:textId="77777777" w:rsidTr="00877E4B">
        <w:trPr>
          <w:trHeight w:hRule="exact" w:val="351"/>
        </w:trPr>
        <w:tc>
          <w:tcPr>
            <w:tcW w:w="1698" w:type="dxa"/>
            <w:tcBorders>
              <w:top w:val="single" w:sz="4" w:space="0" w:color="000000"/>
              <w:left w:val="nil"/>
              <w:bottom w:val="nil"/>
              <w:right w:val="nil"/>
            </w:tcBorders>
            <w:shd w:val="clear" w:color="auto" w:fill="DADADA"/>
          </w:tcPr>
          <w:p w14:paraId="668998AD"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bCs/>
                <w:spacing w:val="-3"/>
                <w:sz w:val="16"/>
                <w:szCs w:val="16"/>
              </w:rPr>
              <w:t>2017 - 2036</w:t>
            </w:r>
          </w:p>
        </w:tc>
        <w:tc>
          <w:tcPr>
            <w:tcW w:w="1599" w:type="dxa"/>
            <w:tcBorders>
              <w:top w:val="single" w:sz="4" w:space="0" w:color="000000"/>
              <w:left w:val="nil"/>
              <w:bottom w:val="nil"/>
              <w:right w:val="nil"/>
            </w:tcBorders>
            <w:shd w:val="clear" w:color="auto" w:fill="DADADA"/>
          </w:tcPr>
          <w:p w14:paraId="47B31311"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1.21%</w:t>
            </w:r>
          </w:p>
        </w:tc>
        <w:tc>
          <w:tcPr>
            <w:tcW w:w="1675" w:type="dxa"/>
            <w:tcBorders>
              <w:top w:val="single" w:sz="4" w:space="0" w:color="000000"/>
              <w:left w:val="nil"/>
              <w:bottom w:val="nil"/>
              <w:right w:val="nil"/>
            </w:tcBorders>
            <w:shd w:val="clear" w:color="auto" w:fill="DADADA"/>
          </w:tcPr>
          <w:p w14:paraId="3BEF546F"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1.53%</w:t>
            </w:r>
          </w:p>
        </w:tc>
        <w:tc>
          <w:tcPr>
            <w:tcW w:w="1368" w:type="dxa"/>
            <w:tcBorders>
              <w:top w:val="single" w:sz="4" w:space="0" w:color="000000"/>
              <w:left w:val="nil"/>
              <w:bottom w:val="nil"/>
              <w:right w:val="nil"/>
            </w:tcBorders>
            <w:shd w:val="clear" w:color="auto" w:fill="DADADA"/>
          </w:tcPr>
          <w:p w14:paraId="6786F752"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0.45%</w:t>
            </w:r>
          </w:p>
        </w:tc>
        <w:tc>
          <w:tcPr>
            <w:tcW w:w="1129" w:type="dxa"/>
            <w:tcBorders>
              <w:top w:val="single" w:sz="4" w:space="0" w:color="000000"/>
              <w:left w:val="nil"/>
              <w:bottom w:val="nil"/>
              <w:right w:val="nil"/>
            </w:tcBorders>
            <w:shd w:val="clear" w:color="auto" w:fill="DADADA"/>
          </w:tcPr>
          <w:p w14:paraId="3FCAEC31" w14:textId="77777777" w:rsidR="00877E4B" w:rsidRPr="0065003C" w:rsidRDefault="00877E4B" w:rsidP="00877E4B">
            <w:pPr>
              <w:tabs>
                <w:tab w:val="left" w:pos="-1440"/>
                <w:tab w:val="left" w:pos="-720"/>
                <w:tab w:val="left" w:pos="0"/>
                <w:tab w:val="left" w:pos="1080"/>
                <w:tab w:val="left" w:pos="1440"/>
              </w:tabs>
              <w:suppressAutoHyphens/>
              <w:jc w:val="center"/>
              <w:rPr>
                <w:rFonts w:ascii="Arial" w:hAnsi="Arial"/>
                <w:b/>
                <w:spacing w:val="-3"/>
                <w:sz w:val="16"/>
                <w:szCs w:val="16"/>
              </w:rPr>
            </w:pPr>
            <w:r w:rsidRPr="0065003C">
              <w:rPr>
                <w:rFonts w:ascii="Arial" w:hAnsi="Arial"/>
                <w:b/>
                <w:spacing w:val="-3"/>
                <w:sz w:val="16"/>
                <w:szCs w:val="16"/>
              </w:rPr>
              <w:t>1.25%</w:t>
            </w:r>
          </w:p>
        </w:tc>
      </w:tr>
    </w:tbl>
    <w:p w14:paraId="23556ACC" w14:textId="77777777" w:rsidR="00877E4B" w:rsidRDefault="00877E4B" w:rsidP="00A10CA6">
      <w:pPr>
        <w:tabs>
          <w:tab w:val="left" w:pos="-1440"/>
          <w:tab w:val="left" w:pos="-720"/>
          <w:tab w:val="left" w:pos="0"/>
          <w:tab w:val="left" w:pos="1080"/>
          <w:tab w:val="left" w:pos="1440"/>
        </w:tabs>
        <w:suppressAutoHyphens/>
        <w:jc w:val="center"/>
        <w:rPr>
          <w:rFonts w:ascii="Arial" w:hAnsi="Arial"/>
          <w:b/>
          <w:spacing w:val="-3"/>
          <w:sz w:val="16"/>
          <w:szCs w:val="16"/>
        </w:rPr>
      </w:pPr>
    </w:p>
    <w:p w14:paraId="52C5FE65" w14:textId="77777777" w:rsidR="00877E4B" w:rsidRDefault="00877E4B" w:rsidP="00A10CA6">
      <w:pPr>
        <w:tabs>
          <w:tab w:val="left" w:pos="-1440"/>
          <w:tab w:val="left" w:pos="-720"/>
          <w:tab w:val="left" w:pos="0"/>
          <w:tab w:val="left" w:pos="1080"/>
          <w:tab w:val="left" w:pos="1440"/>
        </w:tabs>
        <w:suppressAutoHyphens/>
        <w:jc w:val="center"/>
        <w:rPr>
          <w:rFonts w:ascii="Arial" w:hAnsi="Arial"/>
          <w:b/>
          <w:spacing w:val="-3"/>
          <w:sz w:val="16"/>
          <w:szCs w:val="16"/>
        </w:rPr>
      </w:pPr>
    </w:p>
    <w:p w14:paraId="146DF28C" w14:textId="77777777" w:rsidR="0065003C" w:rsidRDefault="0065003C" w:rsidP="00A10CA6">
      <w:pPr>
        <w:tabs>
          <w:tab w:val="left" w:pos="-1440"/>
          <w:tab w:val="left" w:pos="-720"/>
          <w:tab w:val="left" w:pos="0"/>
          <w:tab w:val="left" w:pos="1080"/>
          <w:tab w:val="left" w:pos="1440"/>
        </w:tabs>
        <w:suppressAutoHyphens/>
        <w:jc w:val="both"/>
        <w:rPr>
          <w:rFonts w:ascii="Arial" w:hAnsi="Arial"/>
          <w:b/>
          <w:spacing w:val="-3"/>
          <w:sz w:val="16"/>
          <w:szCs w:val="16"/>
        </w:rPr>
      </w:pPr>
    </w:p>
    <w:p w14:paraId="58FE957D" w14:textId="77777777" w:rsidR="00A10CA6" w:rsidRDefault="00A10CA6" w:rsidP="00A10CA6">
      <w:pPr>
        <w:tabs>
          <w:tab w:val="left" w:pos="-1440"/>
          <w:tab w:val="left" w:pos="-720"/>
          <w:tab w:val="left" w:pos="0"/>
          <w:tab w:val="left" w:pos="1080"/>
          <w:tab w:val="left" w:pos="1440"/>
        </w:tabs>
        <w:suppressAutoHyphens/>
        <w:jc w:val="both"/>
        <w:rPr>
          <w:rFonts w:ascii="Arial" w:hAnsi="Arial"/>
          <w:spacing w:val="-3"/>
          <w:szCs w:val="24"/>
        </w:rPr>
      </w:pPr>
    </w:p>
    <w:p w14:paraId="120AF966" w14:textId="77777777" w:rsidR="00877E4B" w:rsidRDefault="00877E4B" w:rsidP="00A10CA6">
      <w:pPr>
        <w:tabs>
          <w:tab w:val="left" w:pos="-1440"/>
          <w:tab w:val="left" w:pos="-720"/>
          <w:tab w:val="left" w:pos="0"/>
          <w:tab w:val="left" w:pos="1080"/>
          <w:tab w:val="left" w:pos="1440"/>
        </w:tabs>
        <w:suppressAutoHyphens/>
        <w:jc w:val="both"/>
        <w:rPr>
          <w:rFonts w:ascii="Arial" w:hAnsi="Arial"/>
          <w:spacing w:val="-3"/>
          <w:szCs w:val="24"/>
        </w:rPr>
      </w:pPr>
    </w:p>
    <w:p w14:paraId="4A0E6CBC" w14:textId="77777777" w:rsidR="00877E4B" w:rsidRDefault="00877E4B" w:rsidP="00A10CA6">
      <w:pPr>
        <w:tabs>
          <w:tab w:val="left" w:pos="-1440"/>
          <w:tab w:val="left" w:pos="-720"/>
          <w:tab w:val="left" w:pos="0"/>
          <w:tab w:val="left" w:pos="1080"/>
          <w:tab w:val="left" w:pos="1440"/>
        </w:tabs>
        <w:suppressAutoHyphens/>
        <w:jc w:val="both"/>
        <w:rPr>
          <w:rFonts w:ascii="Arial" w:hAnsi="Arial"/>
          <w:spacing w:val="-3"/>
          <w:szCs w:val="24"/>
        </w:rPr>
      </w:pPr>
    </w:p>
    <w:p w14:paraId="266E485B" w14:textId="77777777" w:rsidR="00877E4B" w:rsidRDefault="00877E4B" w:rsidP="00A10CA6">
      <w:pPr>
        <w:tabs>
          <w:tab w:val="left" w:pos="-1440"/>
          <w:tab w:val="left" w:pos="-720"/>
          <w:tab w:val="left" w:pos="0"/>
          <w:tab w:val="left" w:pos="1080"/>
          <w:tab w:val="left" w:pos="1440"/>
        </w:tabs>
        <w:suppressAutoHyphens/>
        <w:jc w:val="both"/>
        <w:rPr>
          <w:rFonts w:ascii="Arial" w:hAnsi="Arial"/>
          <w:spacing w:val="-3"/>
          <w:szCs w:val="24"/>
        </w:rPr>
      </w:pPr>
    </w:p>
    <w:p w14:paraId="6FDA9FA6" w14:textId="77777777" w:rsidR="00877E4B" w:rsidRDefault="00877E4B" w:rsidP="00A10CA6">
      <w:pPr>
        <w:tabs>
          <w:tab w:val="left" w:pos="-1440"/>
          <w:tab w:val="left" w:pos="-720"/>
          <w:tab w:val="left" w:pos="0"/>
          <w:tab w:val="left" w:pos="1080"/>
          <w:tab w:val="left" w:pos="1440"/>
        </w:tabs>
        <w:suppressAutoHyphens/>
        <w:jc w:val="both"/>
        <w:rPr>
          <w:rFonts w:ascii="Arial" w:hAnsi="Arial"/>
          <w:spacing w:val="-3"/>
          <w:szCs w:val="24"/>
        </w:rPr>
      </w:pPr>
    </w:p>
    <w:p w14:paraId="312BA648" w14:textId="77777777" w:rsidR="00877E4B" w:rsidRDefault="00877E4B" w:rsidP="00A10CA6">
      <w:pPr>
        <w:tabs>
          <w:tab w:val="left" w:pos="-1440"/>
          <w:tab w:val="left" w:pos="-720"/>
          <w:tab w:val="left" w:pos="0"/>
          <w:tab w:val="left" w:pos="1080"/>
          <w:tab w:val="left" w:pos="1440"/>
        </w:tabs>
        <w:suppressAutoHyphens/>
        <w:jc w:val="both"/>
        <w:rPr>
          <w:rFonts w:ascii="Arial" w:hAnsi="Arial"/>
          <w:spacing w:val="-3"/>
          <w:szCs w:val="24"/>
        </w:rPr>
      </w:pPr>
    </w:p>
    <w:p w14:paraId="7296DF1C" w14:textId="77777777" w:rsidR="00877E4B" w:rsidRDefault="00877E4B" w:rsidP="00A10CA6">
      <w:pPr>
        <w:tabs>
          <w:tab w:val="left" w:pos="-1440"/>
          <w:tab w:val="left" w:pos="-720"/>
          <w:tab w:val="left" w:pos="0"/>
          <w:tab w:val="left" w:pos="1080"/>
          <w:tab w:val="left" w:pos="1440"/>
        </w:tabs>
        <w:suppressAutoHyphens/>
        <w:jc w:val="both"/>
        <w:rPr>
          <w:rFonts w:ascii="Arial" w:hAnsi="Arial"/>
          <w:spacing w:val="-3"/>
          <w:szCs w:val="24"/>
        </w:rPr>
      </w:pPr>
    </w:p>
    <w:p w14:paraId="39B9B1D4" w14:textId="549DEF4F" w:rsidR="00A10CA6" w:rsidRPr="00A10CA6" w:rsidRDefault="00A10CA6" w:rsidP="00A10CA6">
      <w:pPr>
        <w:tabs>
          <w:tab w:val="left" w:pos="-1440"/>
          <w:tab w:val="left" w:pos="-720"/>
          <w:tab w:val="left" w:pos="0"/>
          <w:tab w:val="left" w:pos="1080"/>
          <w:tab w:val="left" w:pos="1440"/>
        </w:tabs>
        <w:suppressAutoHyphens/>
        <w:jc w:val="both"/>
        <w:rPr>
          <w:rFonts w:ascii="Arial" w:hAnsi="Arial"/>
          <w:spacing w:val="-3"/>
          <w:szCs w:val="24"/>
        </w:rPr>
      </w:pPr>
      <w:r w:rsidRPr="00A10CA6">
        <w:rPr>
          <w:rFonts w:ascii="Arial" w:hAnsi="Arial"/>
          <w:spacing w:val="-3"/>
          <w:szCs w:val="24"/>
        </w:rPr>
        <w:t>In absolute numbers, system load under normal weather conditions is expected to reach over 397 million therms in 2036. A majority of core load today is residential. Cascade projects the ratio between residential, commercial, and industrial to increase significantly in favor of commercial customers</w:t>
      </w:r>
      <w:r w:rsidRPr="00A10CA6">
        <w:rPr>
          <w:rFonts w:ascii="Arial" w:hAnsi="Arial"/>
          <w:b/>
          <w:spacing w:val="-3"/>
          <w:szCs w:val="24"/>
        </w:rPr>
        <w:t>.</w:t>
      </w:r>
      <w:r>
        <w:rPr>
          <w:rFonts w:ascii="Arial" w:hAnsi="Arial"/>
          <w:b/>
          <w:spacing w:val="-3"/>
          <w:szCs w:val="24"/>
        </w:rPr>
        <w:t xml:space="preserve">  </w:t>
      </w:r>
      <w:r>
        <w:rPr>
          <w:rFonts w:ascii="Arial" w:hAnsi="Arial"/>
          <w:spacing w:val="-3"/>
          <w:szCs w:val="24"/>
        </w:rPr>
        <w:t xml:space="preserve">Figure </w:t>
      </w:r>
      <w:r w:rsidR="00877E4B">
        <w:rPr>
          <w:rFonts w:ascii="Arial" w:hAnsi="Arial"/>
          <w:spacing w:val="-3"/>
          <w:szCs w:val="24"/>
        </w:rPr>
        <w:t>3-1</w:t>
      </w:r>
      <w:r w:rsidR="002103AD">
        <w:rPr>
          <w:rFonts w:ascii="Arial" w:hAnsi="Arial"/>
          <w:spacing w:val="-3"/>
          <w:szCs w:val="24"/>
        </w:rPr>
        <w:t xml:space="preserve"> displays the relative percentage relationship of expected loads by class.</w:t>
      </w:r>
    </w:p>
    <w:p w14:paraId="23E7EE8E" w14:textId="77777777" w:rsidR="00A10CA6" w:rsidRDefault="002103AD" w:rsidP="00A10CA6">
      <w:pPr>
        <w:tabs>
          <w:tab w:val="left" w:pos="-1440"/>
          <w:tab w:val="left" w:pos="-720"/>
          <w:tab w:val="left" w:pos="0"/>
          <w:tab w:val="left" w:pos="1080"/>
          <w:tab w:val="left" w:pos="1440"/>
        </w:tabs>
        <w:suppressAutoHyphens/>
        <w:jc w:val="both"/>
        <w:rPr>
          <w:rFonts w:ascii="Arial" w:hAnsi="Arial"/>
          <w:b/>
          <w:spacing w:val="-3"/>
          <w:szCs w:val="24"/>
        </w:rPr>
      </w:pPr>
      <w:r>
        <w:rPr>
          <w:rFonts w:ascii="Arial" w:hAnsi="Arial"/>
          <w:b/>
          <w:spacing w:val="-3"/>
          <w:szCs w:val="24"/>
        </w:rPr>
        <w:t xml:space="preserve"> </w:t>
      </w:r>
    </w:p>
    <w:p w14:paraId="46A45DC6" w14:textId="2AAE549D" w:rsidR="00877E4B" w:rsidRPr="002103AD" w:rsidRDefault="002103AD" w:rsidP="00877E4B">
      <w:pPr>
        <w:tabs>
          <w:tab w:val="left" w:pos="-1440"/>
          <w:tab w:val="left" w:pos="-720"/>
          <w:tab w:val="left" w:pos="0"/>
          <w:tab w:val="left" w:pos="1080"/>
          <w:tab w:val="left" w:pos="1440"/>
        </w:tabs>
        <w:suppressAutoHyphens/>
        <w:jc w:val="center"/>
        <w:rPr>
          <w:rFonts w:ascii="Arial" w:hAnsi="Arial"/>
          <w:b/>
          <w:spacing w:val="-3"/>
          <w:sz w:val="16"/>
          <w:szCs w:val="16"/>
        </w:rPr>
      </w:pPr>
      <w:r>
        <w:rPr>
          <w:rFonts w:ascii="Arial" w:hAnsi="Arial"/>
          <w:b/>
          <w:spacing w:val="-3"/>
          <w:sz w:val="16"/>
          <w:szCs w:val="16"/>
        </w:rPr>
        <w:t>Figure</w:t>
      </w:r>
      <w:r w:rsidR="00A10CA6" w:rsidRPr="002103AD">
        <w:rPr>
          <w:rFonts w:ascii="Arial" w:hAnsi="Arial"/>
          <w:b/>
          <w:spacing w:val="-3"/>
          <w:sz w:val="16"/>
          <w:szCs w:val="16"/>
        </w:rPr>
        <w:t xml:space="preserve"> </w:t>
      </w:r>
      <w:r w:rsidR="00877E4B">
        <w:rPr>
          <w:rFonts w:ascii="Arial" w:hAnsi="Arial"/>
          <w:b/>
          <w:spacing w:val="-3"/>
          <w:sz w:val="16"/>
          <w:szCs w:val="16"/>
        </w:rPr>
        <w:t>3</w:t>
      </w:r>
      <w:r w:rsidR="00A10CA6" w:rsidRPr="002103AD">
        <w:rPr>
          <w:rFonts w:ascii="Arial" w:hAnsi="Arial"/>
          <w:b/>
          <w:spacing w:val="-3"/>
          <w:sz w:val="16"/>
          <w:szCs w:val="16"/>
        </w:rPr>
        <w:t>-</w:t>
      </w:r>
      <w:r w:rsidR="00877E4B">
        <w:rPr>
          <w:rFonts w:ascii="Arial" w:hAnsi="Arial"/>
          <w:b/>
          <w:spacing w:val="-3"/>
          <w:sz w:val="16"/>
          <w:szCs w:val="16"/>
        </w:rPr>
        <w:t>1</w:t>
      </w:r>
      <w:r w:rsidR="00A10CA6" w:rsidRPr="002103AD">
        <w:rPr>
          <w:rFonts w:ascii="Arial" w:hAnsi="Arial"/>
          <w:b/>
          <w:spacing w:val="-3"/>
          <w:sz w:val="16"/>
          <w:szCs w:val="16"/>
        </w:rPr>
        <w:t>: Expected Load Growth by Class</w:t>
      </w:r>
    </w:p>
    <w:p w14:paraId="01594EE4" w14:textId="77777777" w:rsidR="002103AD" w:rsidRPr="00A10CA6" w:rsidRDefault="002103AD" w:rsidP="00A10CA6">
      <w:pPr>
        <w:tabs>
          <w:tab w:val="left" w:pos="-1440"/>
          <w:tab w:val="left" w:pos="-720"/>
          <w:tab w:val="left" w:pos="0"/>
          <w:tab w:val="left" w:pos="1080"/>
          <w:tab w:val="left" w:pos="1440"/>
        </w:tabs>
        <w:suppressAutoHyphens/>
        <w:jc w:val="both"/>
        <w:rPr>
          <w:rFonts w:ascii="Arial" w:hAnsi="Arial"/>
          <w:b/>
          <w:spacing w:val="-3"/>
          <w:szCs w:val="24"/>
        </w:rPr>
      </w:pPr>
      <w:r>
        <w:rPr>
          <w:rFonts w:ascii="Arial" w:hAnsi="Arial"/>
          <w:b/>
          <w:noProof/>
          <w:spacing w:val="-3"/>
          <w:szCs w:val="24"/>
        </w:rPr>
        <w:drawing>
          <wp:inline distT="0" distB="0" distL="0" distR="0" wp14:anchorId="2E1FE571" wp14:editId="18B1DFE4">
            <wp:extent cx="5502302" cy="1755775"/>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0073" cy="1758255"/>
                    </a:xfrm>
                    <a:prstGeom prst="rect">
                      <a:avLst/>
                    </a:prstGeom>
                    <a:noFill/>
                  </pic:spPr>
                </pic:pic>
              </a:graphicData>
            </a:graphic>
          </wp:inline>
        </w:drawing>
      </w:r>
    </w:p>
    <w:p w14:paraId="5A34362D" w14:textId="77777777" w:rsidR="00A10CA6" w:rsidRDefault="00A10CA6" w:rsidP="00A10CA6">
      <w:pPr>
        <w:tabs>
          <w:tab w:val="left" w:pos="-1440"/>
          <w:tab w:val="left" w:pos="-720"/>
          <w:tab w:val="left" w:pos="0"/>
          <w:tab w:val="left" w:pos="1080"/>
          <w:tab w:val="left" w:pos="1440"/>
        </w:tabs>
        <w:suppressAutoHyphens/>
        <w:jc w:val="both"/>
        <w:rPr>
          <w:rFonts w:ascii="Arial" w:hAnsi="Arial"/>
          <w:b/>
          <w:spacing w:val="-3"/>
          <w:szCs w:val="24"/>
        </w:rPr>
      </w:pPr>
    </w:p>
    <w:p w14:paraId="200F42C7" w14:textId="1DC7BA45" w:rsidR="002103AD" w:rsidRPr="002103AD" w:rsidRDefault="002103AD" w:rsidP="002103AD">
      <w:pPr>
        <w:tabs>
          <w:tab w:val="left" w:pos="-1440"/>
          <w:tab w:val="left" w:pos="-720"/>
          <w:tab w:val="left" w:pos="0"/>
          <w:tab w:val="left" w:pos="1080"/>
          <w:tab w:val="left" w:pos="1440"/>
        </w:tabs>
        <w:suppressAutoHyphens/>
        <w:jc w:val="both"/>
        <w:rPr>
          <w:rFonts w:ascii="Arial" w:hAnsi="Arial"/>
          <w:spacing w:val="-3"/>
          <w:szCs w:val="24"/>
        </w:rPr>
      </w:pPr>
      <w:r w:rsidRPr="002103AD">
        <w:rPr>
          <w:rFonts w:ascii="Arial" w:hAnsi="Arial"/>
          <w:spacing w:val="-3"/>
          <w:szCs w:val="24"/>
        </w:rPr>
        <w:t xml:space="preserve">Cascade expects residential and commercial core customers to increase load </w:t>
      </w:r>
      <w:r w:rsidR="00833664">
        <w:rPr>
          <w:rFonts w:ascii="Arial" w:hAnsi="Arial"/>
          <w:spacing w:val="-3"/>
          <w:szCs w:val="24"/>
        </w:rPr>
        <w:t xml:space="preserve">by </w:t>
      </w:r>
      <w:r w:rsidRPr="002103AD">
        <w:rPr>
          <w:rFonts w:ascii="Arial" w:hAnsi="Arial"/>
          <w:spacing w:val="-3"/>
          <w:szCs w:val="24"/>
        </w:rPr>
        <w:t xml:space="preserve">around 40-42 million therms each over the 20 </w:t>
      </w:r>
      <w:r w:rsidR="00833664">
        <w:rPr>
          <w:rFonts w:ascii="Arial" w:hAnsi="Arial"/>
          <w:spacing w:val="-3"/>
          <w:szCs w:val="24"/>
        </w:rPr>
        <w:t>-</w:t>
      </w:r>
      <w:r w:rsidRPr="002103AD">
        <w:rPr>
          <w:rFonts w:ascii="Arial" w:hAnsi="Arial"/>
          <w:spacing w:val="-3"/>
          <w:szCs w:val="24"/>
        </w:rPr>
        <w:t xml:space="preserve">planning period.  </w:t>
      </w:r>
      <w:r w:rsidR="00833664">
        <w:rPr>
          <w:rFonts w:ascii="Arial" w:hAnsi="Arial"/>
          <w:spacing w:val="-3"/>
          <w:szCs w:val="24"/>
        </w:rPr>
        <w:t>The i</w:t>
      </w:r>
      <w:r w:rsidRPr="002103AD">
        <w:rPr>
          <w:rFonts w:ascii="Arial" w:hAnsi="Arial"/>
          <w:spacing w:val="-3"/>
          <w:szCs w:val="24"/>
        </w:rPr>
        <w:t xml:space="preserve">ndustrial </w:t>
      </w:r>
      <w:r w:rsidR="00833664">
        <w:rPr>
          <w:rFonts w:ascii="Arial" w:hAnsi="Arial"/>
          <w:spacing w:val="-3"/>
          <w:szCs w:val="24"/>
        </w:rPr>
        <w:t xml:space="preserve">customer class </w:t>
      </w:r>
      <w:r w:rsidRPr="002103AD">
        <w:rPr>
          <w:rFonts w:ascii="Arial" w:hAnsi="Arial"/>
          <w:spacing w:val="-3"/>
          <w:szCs w:val="24"/>
        </w:rPr>
        <w:t>expect</w:t>
      </w:r>
      <w:r w:rsidR="00833664">
        <w:rPr>
          <w:rFonts w:ascii="Arial" w:hAnsi="Arial"/>
          <w:spacing w:val="-3"/>
          <w:szCs w:val="24"/>
        </w:rPr>
        <w:t>s</w:t>
      </w:r>
      <w:r w:rsidRPr="002103AD">
        <w:rPr>
          <w:rFonts w:ascii="Arial" w:hAnsi="Arial"/>
          <w:spacing w:val="-3"/>
          <w:szCs w:val="24"/>
        </w:rPr>
        <w:t xml:space="preserve"> to increase load</w:t>
      </w:r>
      <w:r w:rsidR="00877E4B">
        <w:rPr>
          <w:rFonts w:ascii="Arial" w:hAnsi="Arial"/>
          <w:spacing w:val="-3"/>
          <w:szCs w:val="24"/>
        </w:rPr>
        <w:t xml:space="preserve"> by approximately</w:t>
      </w:r>
      <w:r w:rsidRPr="002103AD">
        <w:rPr>
          <w:rFonts w:ascii="Arial" w:hAnsi="Arial"/>
          <w:spacing w:val="-3"/>
          <w:szCs w:val="24"/>
        </w:rPr>
        <w:t xml:space="preserve"> 4 million therms over the same time period.  Cascade expects load to increase </w:t>
      </w:r>
      <w:r w:rsidR="00833664">
        <w:rPr>
          <w:rFonts w:ascii="Arial" w:hAnsi="Arial"/>
          <w:spacing w:val="-3"/>
          <w:szCs w:val="24"/>
        </w:rPr>
        <w:t xml:space="preserve">by </w:t>
      </w:r>
      <w:r w:rsidRPr="002103AD">
        <w:rPr>
          <w:rFonts w:ascii="Arial" w:hAnsi="Arial"/>
          <w:spacing w:val="-3"/>
          <w:szCs w:val="24"/>
        </w:rPr>
        <w:t>about 89 million therms.</w:t>
      </w:r>
      <w:r>
        <w:rPr>
          <w:rFonts w:ascii="Arial" w:hAnsi="Arial"/>
          <w:spacing w:val="-3"/>
          <w:szCs w:val="24"/>
        </w:rPr>
        <w:t xml:space="preserve">  Table </w:t>
      </w:r>
      <w:r w:rsidR="00877E4B">
        <w:rPr>
          <w:rFonts w:ascii="Arial" w:hAnsi="Arial"/>
          <w:spacing w:val="-3"/>
          <w:szCs w:val="24"/>
        </w:rPr>
        <w:t>3</w:t>
      </w:r>
      <w:r>
        <w:rPr>
          <w:rFonts w:ascii="Arial" w:hAnsi="Arial"/>
          <w:spacing w:val="-3"/>
          <w:szCs w:val="24"/>
        </w:rPr>
        <w:t>-</w:t>
      </w:r>
      <w:r w:rsidR="00877E4B">
        <w:rPr>
          <w:rFonts w:ascii="Arial" w:hAnsi="Arial"/>
          <w:spacing w:val="-3"/>
          <w:szCs w:val="24"/>
        </w:rPr>
        <w:t xml:space="preserve">4 </w:t>
      </w:r>
      <w:r>
        <w:rPr>
          <w:rFonts w:ascii="Arial" w:hAnsi="Arial"/>
          <w:spacing w:val="-3"/>
          <w:szCs w:val="24"/>
        </w:rPr>
        <w:t xml:space="preserve">displays the expected </w:t>
      </w:r>
      <w:r w:rsidR="00C357F1">
        <w:rPr>
          <w:rFonts w:ascii="Arial" w:hAnsi="Arial"/>
          <w:spacing w:val="-3"/>
          <w:szCs w:val="24"/>
        </w:rPr>
        <w:t xml:space="preserve">core </w:t>
      </w:r>
      <w:r>
        <w:rPr>
          <w:rFonts w:ascii="Arial" w:hAnsi="Arial"/>
          <w:spacing w:val="-3"/>
          <w:szCs w:val="24"/>
        </w:rPr>
        <w:t>load volumes by class.</w:t>
      </w:r>
    </w:p>
    <w:p w14:paraId="048196DA" w14:textId="77777777" w:rsidR="002103AD" w:rsidRDefault="002103AD" w:rsidP="00A10CA6">
      <w:pPr>
        <w:tabs>
          <w:tab w:val="left" w:pos="-1440"/>
          <w:tab w:val="left" w:pos="-720"/>
          <w:tab w:val="left" w:pos="0"/>
          <w:tab w:val="left" w:pos="1080"/>
          <w:tab w:val="left" w:pos="1440"/>
        </w:tabs>
        <w:suppressAutoHyphens/>
        <w:jc w:val="both"/>
        <w:rPr>
          <w:rFonts w:ascii="Arial" w:hAnsi="Arial"/>
          <w:b/>
          <w:spacing w:val="-3"/>
          <w:szCs w:val="24"/>
        </w:rPr>
      </w:pPr>
    </w:p>
    <w:p w14:paraId="7A84D267" w14:textId="77777777" w:rsidR="002103AD" w:rsidRDefault="002103AD" w:rsidP="002103AD">
      <w:pPr>
        <w:tabs>
          <w:tab w:val="left" w:pos="-1440"/>
          <w:tab w:val="left" w:pos="-720"/>
          <w:tab w:val="left" w:pos="0"/>
          <w:tab w:val="left" w:pos="1080"/>
          <w:tab w:val="left" w:pos="1440"/>
        </w:tabs>
        <w:suppressAutoHyphens/>
        <w:jc w:val="both"/>
        <w:rPr>
          <w:rFonts w:ascii="Arial" w:hAnsi="Arial"/>
          <w:b/>
          <w:spacing w:val="-3"/>
          <w:sz w:val="16"/>
          <w:szCs w:val="16"/>
        </w:rPr>
      </w:pPr>
    </w:p>
    <w:p w14:paraId="73FA573F" w14:textId="77777777" w:rsidR="002103AD" w:rsidRDefault="002103AD" w:rsidP="002103AD">
      <w:pPr>
        <w:tabs>
          <w:tab w:val="left" w:pos="-1440"/>
          <w:tab w:val="left" w:pos="-720"/>
          <w:tab w:val="left" w:pos="0"/>
          <w:tab w:val="left" w:pos="1080"/>
          <w:tab w:val="left" w:pos="1440"/>
        </w:tabs>
        <w:suppressAutoHyphens/>
        <w:jc w:val="both"/>
        <w:rPr>
          <w:rFonts w:ascii="Arial" w:hAnsi="Arial"/>
          <w:b/>
          <w:spacing w:val="-3"/>
          <w:sz w:val="16"/>
          <w:szCs w:val="16"/>
        </w:rPr>
      </w:pPr>
    </w:p>
    <w:p w14:paraId="40471A06" w14:textId="77777777" w:rsidR="00877E4B" w:rsidRDefault="00877E4B" w:rsidP="002103AD">
      <w:pPr>
        <w:tabs>
          <w:tab w:val="left" w:pos="-1440"/>
          <w:tab w:val="left" w:pos="-720"/>
          <w:tab w:val="left" w:pos="0"/>
          <w:tab w:val="left" w:pos="1080"/>
          <w:tab w:val="left" w:pos="1440"/>
        </w:tabs>
        <w:suppressAutoHyphens/>
        <w:jc w:val="both"/>
        <w:rPr>
          <w:rFonts w:ascii="Arial" w:hAnsi="Arial"/>
          <w:b/>
          <w:spacing w:val="-3"/>
          <w:sz w:val="16"/>
          <w:szCs w:val="16"/>
        </w:rPr>
      </w:pPr>
    </w:p>
    <w:p w14:paraId="02BE1D58" w14:textId="77777777" w:rsidR="00877E4B" w:rsidRDefault="00877E4B" w:rsidP="002103AD">
      <w:pPr>
        <w:tabs>
          <w:tab w:val="left" w:pos="-1440"/>
          <w:tab w:val="left" w:pos="-720"/>
          <w:tab w:val="left" w:pos="0"/>
          <w:tab w:val="left" w:pos="1080"/>
          <w:tab w:val="left" w:pos="1440"/>
        </w:tabs>
        <w:suppressAutoHyphens/>
        <w:jc w:val="both"/>
        <w:rPr>
          <w:rFonts w:ascii="Arial" w:hAnsi="Arial"/>
          <w:b/>
          <w:spacing w:val="-3"/>
          <w:sz w:val="16"/>
          <w:szCs w:val="16"/>
        </w:rPr>
      </w:pPr>
    </w:p>
    <w:p w14:paraId="52785F2E" w14:textId="77777777" w:rsidR="00877E4B" w:rsidRDefault="00877E4B" w:rsidP="002103AD">
      <w:pPr>
        <w:tabs>
          <w:tab w:val="left" w:pos="-1440"/>
          <w:tab w:val="left" w:pos="-720"/>
          <w:tab w:val="left" w:pos="0"/>
          <w:tab w:val="left" w:pos="1080"/>
          <w:tab w:val="left" w:pos="1440"/>
        </w:tabs>
        <w:suppressAutoHyphens/>
        <w:jc w:val="both"/>
        <w:rPr>
          <w:rFonts w:ascii="Arial" w:hAnsi="Arial"/>
          <w:b/>
          <w:spacing w:val="-3"/>
          <w:sz w:val="16"/>
          <w:szCs w:val="16"/>
        </w:rPr>
      </w:pPr>
    </w:p>
    <w:p w14:paraId="6EE859FA" w14:textId="77777777" w:rsidR="00877E4B" w:rsidRDefault="00877E4B" w:rsidP="002103AD">
      <w:pPr>
        <w:tabs>
          <w:tab w:val="left" w:pos="-1440"/>
          <w:tab w:val="left" w:pos="-720"/>
          <w:tab w:val="left" w:pos="0"/>
          <w:tab w:val="left" w:pos="1080"/>
          <w:tab w:val="left" w:pos="1440"/>
        </w:tabs>
        <w:suppressAutoHyphens/>
        <w:jc w:val="both"/>
        <w:rPr>
          <w:rFonts w:ascii="Arial" w:hAnsi="Arial"/>
          <w:b/>
          <w:spacing w:val="-3"/>
          <w:sz w:val="16"/>
          <w:szCs w:val="16"/>
        </w:rPr>
      </w:pPr>
    </w:p>
    <w:p w14:paraId="65F213F4" w14:textId="77777777" w:rsidR="002103AD" w:rsidRDefault="002103AD" w:rsidP="002103AD">
      <w:pPr>
        <w:tabs>
          <w:tab w:val="left" w:pos="-1440"/>
          <w:tab w:val="left" w:pos="-720"/>
          <w:tab w:val="left" w:pos="0"/>
          <w:tab w:val="left" w:pos="1080"/>
          <w:tab w:val="left" w:pos="1440"/>
        </w:tabs>
        <w:suppressAutoHyphens/>
        <w:jc w:val="both"/>
        <w:rPr>
          <w:rFonts w:ascii="Arial" w:hAnsi="Arial"/>
          <w:b/>
          <w:spacing w:val="-3"/>
          <w:sz w:val="16"/>
          <w:szCs w:val="16"/>
        </w:rPr>
      </w:pPr>
    </w:p>
    <w:p w14:paraId="12F47273" w14:textId="14DF667B" w:rsidR="002103AD" w:rsidRDefault="002103AD" w:rsidP="002103AD">
      <w:pPr>
        <w:tabs>
          <w:tab w:val="left" w:pos="-1440"/>
          <w:tab w:val="left" w:pos="-720"/>
          <w:tab w:val="left" w:pos="0"/>
          <w:tab w:val="left" w:pos="1080"/>
          <w:tab w:val="left" w:pos="1440"/>
        </w:tabs>
        <w:suppressAutoHyphens/>
        <w:jc w:val="center"/>
        <w:rPr>
          <w:rFonts w:ascii="Arial" w:hAnsi="Arial"/>
          <w:b/>
          <w:spacing w:val="-3"/>
          <w:sz w:val="16"/>
          <w:szCs w:val="16"/>
        </w:rPr>
      </w:pPr>
      <w:r>
        <w:rPr>
          <w:rFonts w:ascii="Arial" w:hAnsi="Arial"/>
          <w:b/>
          <w:spacing w:val="-3"/>
          <w:sz w:val="16"/>
          <w:szCs w:val="16"/>
        </w:rPr>
        <w:lastRenderedPageBreak/>
        <w:t>Table</w:t>
      </w:r>
      <w:r w:rsidRPr="002103AD">
        <w:rPr>
          <w:rFonts w:ascii="Arial" w:hAnsi="Arial"/>
          <w:b/>
          <w:spacing w:val="-3"/>
          <w:sz w:val="16"/>
          <w:szCs w:val="16"/>
        </w:rPr>
        <w:t xml:space="preserve"> </w:t>
      </w:r>
      <w:r w:rsidR="00877E4B">
        <w:rPr>
          <w:rFonts w:ascii="Arial" w:hAnsi="Arial"/>
          <w:b/>
          <w:spacing w:val="-3"/>
          <w:sz w:val="16"/>
          <w:szCs w:val="16"/>
        </w:rPr>
        <w:t>3-4</w:t>
      </w:r>
      <w:r w:rsidRPr="002103AD">
        <w:rPr>
          <w:rFonts w:ascii="Arial" w:hAnsi="Arial"/>
          <w:b/>
          <w:spacing w:val="-3"/>
          <w:sz w:val="16"/>
          <w:szCs w:val="16"/>
        </w:rPr>
        <w:t>: Expected Load Growth by Class</w:t>
      </w:r>
      <w:r w:rsidR="00643826">
        <w:rPr>
          <w:rFonts w:ascii="Arial" w:hAnsi="Arial"/>
          <w:b/>
          <w:spacing w:val="-3"/>
          <w:sz w:val="16"/>
          <w:szCs w:val="16"/>
        </w:rPr>
        <w:t xml:space="preserve"> (volumes in therms)</w:t>
      </w:r>
    </w:p>
    <w:p w14:paraId="46D77474" w14:textId="77777777" w:rsidR="002103AD" w:rsidRPr="002103AD" w:rsidRDefault="002103AD" w:rsidP="002103AD">
      <w:pPr>
        <w:tabs>
          <w:tab w:val="left" w:pos="-1440"/>
          <w:tab w:val="left" w:pos="-720"/>
          <w:tab w:val="left" w:pos="0"/>
          <w:tab w:val="left" w:pos="1080"/>
          <w:tab w:val="left" w:pos="1440"/>
        </w:tabs>
        <w:suppressAutoHyphens/>
        <w:jc w:val="both"/>
        <w:rPr>
          <w:rFonts w:ascii="Arial" w:hAnsi="Arial"/>
          <w:b/>
          <w:spacing w:val="-3"/>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1678"/>
        <w:gridCol w:w="1828"/>
        <w:gridCol w:w="1845"/>
        <w:gridCol w:w="1602"/>
      </w:tblGrid>
      <w:tr w:rsidR="002103AD" w:rsidRPr="002103AD" w14:paraId="6C743137" w14:textId="77777777" w:rsidTr="002103AD">
        <w:trPr>
          <w:trHeight w:hRule="exact" w:val="287"/>
          <w:jc w:val="center"/>
        </w:trPr>
        <w:tc>
          <w:tcPr>
            <w:tcW w:w="1678" w:type="dxa"/>
            <w:tcBorders>
              <w:top w:val="nil"/>
              <w:left w:val="nil"/>
              <w:bottom w:val="single" w:sz="4" w:space="0" w:color="000000"/>
              <w:right w:val="nil"/>
            </w:tcBorders>
            <w:shd w:val="clear" w:color="auto" w:fill="DBE5F1"/>
          </w:tcPr>
          <w:p w14:paraId="529B5557" w14:textId="77777777" w:rsidR="002103AD" w:rsidRPr="002103AD" w:rsidRDefault="002103AD" w:rsidP="002103AD">
            <w:pPr>
              <w:widowControl w:val="0"/>
              <w:overflowPunct/>
              <w:autoSpaceDE/>
              <w:autoSpaceDN/>
              <w:adjustRightInd/>
              <w:spacing w:after="200" w:line="276" w:lineRule="auto"/>
              <w:ind w:right="180"/>
              <w:textAlignment w:val="auto"/>
              <w:rPr>
                <w:rFonts w:ascii="Arial" w:hAnsi="Arial" w:cs="Arial"/>
                <w:sz w:val="16"/>
                <w:szCs w:val="16"/>
              </w:rPr>
            </w:pPr>
          </w:p>
        </w:tc>
        <w:tc>
          <w:tcPr>
            <w:tcW w:w="1828" w:type="dxa"/>
            <w:tcBorders>
              <w:top w:val="nil"/>
              <w:left w:val="nil"/>
              <w:bottom w:val="single" w:sz="4" w:space="0" w:color="000000"/>
              <w:right w:val="nil"/>
            </w:tcBorders>
            <w:shd w:val="clear" w:color="auto" w:fill="DBE5F1"/>
          </w:tcPr>
          <w:p w14:paraId="2C25C439" w14:textId="77777777" w:rsidR="002103AD" w:rsidRPr="002103AD" w:rsidRDefault="002103AD" w:rsidP="002103AD">
            <w:pPr>
              <w:widowControl w:val="0"/>
              <w:overflowPunct/>
              <w:autoSpaceDE/>
              <w:autoSpaceDN/>
              <w:adjustRightInd/>
              <w:spacing w:line="274" w:lineRule="exact"/>
              <w:ind w:left="222" w:right="180"/>
              <w:textAlignment w:val="auto"/>
              <w:rPr>
                <w:rFonts w:ascii="Arial" w:eastAsia="Arial" w:hAnsi="Arial" w:cs="Arial"/>
                <w:sz w:val="16"/>
                <w:szCs w:val="16"/>
              </w:rPr>
            </w:pPr>
            <w:r w:rsidRPr="002103AD">
              <w:rPr>
                <w:rFonts w:ascii="Arial" w:eastAsia="Arial" w:hAnsi="Arial" w:cs="Arial"/>
                <w:b/>
                <w:bCs/>
                <w:sz w:val="16"/>
                <w:szCs w:val="16"/>
              </w:rPr>
              <w:t>Residential</w:t>
            </w:r>
          </w:p>
        </w:tc>
        <w:tc>
          <w:tcPr>
            <w:tcW w:w="1845" w:type="dxa"/>
            <w:tcBorders>
              <w:top w:val="nil"/>
              <w:left w:val="nil"/>
              <w:bottom w:val="single" w:sz="4" w:space="0" w:color="000000"/>
              <w:right w:val="nil"/>
            </w:tcBorders>
            <w:shd w:val="clear" w:color="auto" w:fill="DBE5F1"/>
          </w:tcPr>
          <w:p w14:paraId="3FE57B79" w14:textId="77777777" w:rsidR="002103AD" w:rsidRPr="002103AD" w:rsidRDefault="002103AD" w:rsidP="002103AD">
            <w:pPr>
              <w:widowControl w:val="0"/>
              <w:overflowPunct/>
              <w:autoSpaceDE/>
              <w:autoSpaceDN/>
              <w:adjustRightInd/>
              <w:spacing w:line="274" w:lineRule="exact"/>
              <w:ind w:left="165" w:right="180"/>
              <w:textAlignment w:val="auto"/>
              <w:rPr>
                <w:rFonts w:ascii="Arial" w:eastAsia="Arial" w:hAnsi="Arial" w:cs="Arial"/>
                <w:sz w:val="16"/>
                <w:szCs w:val="16"/>
              </w:rPr>
            </w:pPr>
            <w:r w:rsidRPr="002103AD">
              <w:rPr>
                <w:rFonts w:ascii="Arial" w:eastAsia="Arial" w:hAnsi="Arial" w:cs="Arial"/>
                <w:b/>
                <w:bCs/>
                <w:sz w:val="16"/>
                <w:szCs w:val="16"/>
              </w:rPr>
              <w:t>Commercial</w:t>
            </w:r>
          </w:p>
        </w:tc>
        <w:tc>
          <w:tcPr>
            <w:tcW w:w="1602" w:type="dxa"/>
            <w:tcBorders>
              <w:top w:val="nil"/>
              <w:left w:val="nil"/>
              <w:bottom w:val="single" w:sz="4" w:space="0" w:color="000000"/>
              <w:right w:val="nil"/>
            </w:tcBorders>
            <w:shd w:val="clear" w:color="auto" w:fill="DBE5F1"/>
          </w:tcPr>
          <w:p w14:paraId="61BEB6B5" w14:textId="77777777" w:rsidR="002103AD" w:rsidRPr="002103AD" w:rsidRDefault="002103AD" w:rsidP="002103AD">
            <w:pPr>
              <w:widowControl w:val="0"/>
              <w:overflowPunct/>
              <w:autoSpaceDE/>
              <w:autoSpaceDN/>
              <w:adjustRightInd/>
              <w:spacing w:line="274" w:lineRule="exact"/>
              <w:ind w:left="219" w:right="180"/>
              <w:textAlignment w:val="auto"/>
              <w:rPr>
                <w:rFonts w:ascii="Arial" w:eastAsia="Arial" w:hAnsi="Arial" w:cs="Arial"/>
                <w:sz w:val="16"/>
                <w:szCs w:val="16"/>
              </w:rPr>
            </w:pPr>
            <w:r w:rsidRPr="002103AD">
              <w:rPr>
                <w:rFonts w:ascii="Arial" w:eastAsia="Arial" w:hAnsi="Arial" w:cs="Arial"/>
                <w:b/>
                <w:bCs/>
                <w:sz w:val="16"/>
                <w:szCs w:val="16"/>
              </w:rPr>
              <w:t>Industrial</w:t>
            </w:r>
          </w:p>
        </w:tc>
      </w:tr>
      <w:tr w:rsidR="002103AD" w:rsidRPr="002103AD" w14:paraId="6016CEB9" w14:textId="77777777" w:rsidTr="002103AD">
        <w:trPr>
          <w:trHeight w:hRule="exact" w:val="336"/>
          <w:jc w:val="center"/>
        </w:trPr>
        <w:tc>
          <w:tcPr>
            <w:tcW w:w="1678" w:type="dxa"/>
            <w:tcBorders>
              <w:top w:val="single" w:sz="4" w:space="0" w:color="000000"/>
              <w:left w:val="nil"/>
              <w:bottom w:val="nil"/>
              <w:right w:val="nil"/>
            </w:tcBorders>
          </w:tcPr>
          <w:p w14:paraId="409107A9" w14:textId="77777777" w:rsidR="002103AD" w:rsidRPr="002103AD" w:rsidRDefault="002103AD" w:rsidP="002103AD">
            <w:pPr>
              <w:widowControl w:val="0"/>
              <w:overflowPunct/>
              <w:autoSpaceDE/>
              <w:autoSpaceDN/>
              <w:adjustRightInd/>
              <w:spacing w:line="274" w:lineRule="exact"/>
              <w:ind w:left="548" w:right="180"/>
              <w:textAlignment w:val="auto"/>
              <w:rPr>
                <w:rFonts w:ascii="Arial" w:eastAsia="Arial" w:hAnsi="Arial" w:cs="Arial"/>
                <w:sz w:val="16"/>
                <w:szCs w:val="16"/>
              </w:rPr>
            </w:pPr>
            <w:r w:rsidRPr="002103AD">
              <w:rPr>
                <w:rFonts w:ascii="Arial" w:eastAsia="Arial" w:hAnsi="Arial" w:cs="Arial"/>
                <w:b/>
                <w:bCs/>
                <w:sz w:val="16"/>
                <w:szCs w:val="16"/>
              </w:rPr>
              <w:t>2017</w:t>
            </w:r>
          </w:p>
        </w:tc>
        <w:tc>
          <w:tcPr>
            <w:tcW w:w="1828" w:type="dxa"/>
            <w:tcBorders>
              <w:top w:val="single" w:sz="4" w:space="0" w:color="000000"/>
              <w:left w:val="nil"/>
              <w:bottom w:val="nil"/>
              <w:right w:val="nil"/>
            </w:tcBorders>
          </w:tcPr>
          <w:p w14:paraId="16DFC1D4" w14:textId="77777777" w:rsidR="002103AD" w:rsidRPr="002103AD" w:rsidRDefault="002103AD" w:rsidP="002103AD">
            <w:pPr>
              <w:widowControl w:val="0"/>
              <w:overflowPunct/>
              <w:autoSpaceDE/>
              <w:autoSpaceDN/>
              <w:adjustRightInd/>
              <w:spacing w:line="273" w:lineRule="exact"/>
              <w:ind w:left="229" w:right="180"/>
              <w:textAlignment w:val="auto"/>
              <w:rPr>
                <w:rFonts w:ascii="Arial" w:eastAsia="Arial" w:hAnsi="Arial" w:cs="Arial"/>
                <w:sz w:val="16"/>
                <w:szCs w:val="16"/>
              </w:rPr>
            </w:pPr>
            <w:r w:rsidRPr="002103AD">
              <w:rPr>
                <w:rFonts w:ascii="Arial" w:eastAsia="Arial" w:hAnsi="Arial" w:cs="Arial"/>
                <w:sz w:val="16"/>
                <w:szCs w:val="16"/>
              </w:rPr>
              <w:t>162,191,299</w:t>
            </w:r>
          </w:p>
        </w:tc>
        <w:tc>
          <w:tcPr>
            <w:tcW w:w="1845" w:type="dxa"/>
            <w:tcBorders>
              <w:top w:val="single" w:sz="4" w:space="0" w:color="000000"/>
              <w:left w:val="nil"/>
              <w:bottom w:val="nil"/>
              <w:right w:val="nil"/>
            </w:tcBorders>
          </w:tcPr>
          <w:p w14:paraId="211B96EB" w14:textId="77777777" w:rsidR="002103AD" w:rsidRPr="002103AD" w:rsidRDefault="002103AD" w:rsidP="002103AD">
            <w:pPr>
              <w:widowControl w:val="0"/>
              <w:overflowPunct/>
              <w:autoSpaceDE/>
              <w:autoSpaceDN/>
              <w:adjustRightInd/>
              <w:spacing w:line="273" w:lineRule="exact"/>
              <w:ind w:left="219" w:right="180"/>
              <w:textAlignment w:val="auto"/>
              <w:rPr>
                <w:rFonts w:ascii="Arial" w:eastAsia="Arial" w:hAnsi="Arial" w:cs="Arial"/>
                <w:sz w:val="16"/>
                <w:szCs w:val="16"/>
              </w:rPr>
            </w:pPr>
            <w:r w:rsidRPr="002103AD">
              <w:rPr>
                <w:rFonts w:ascii="Arial" w:eastAsia="Arial" w:hAnsi="Arial" w:cs="Arial"/>
                <w:sz w:val="16"/>
                <w:szCs w:val="16"/>
              </w:rPr>
              <w:t>124,556,975</w:t>
            </w:r>
          </w:p>
        </w:tc>
        <w:tc>
          <w:tcPr>
            <w:tcW w:w="1602" w:type="dxa"/>
            <w:tcBorders>
              <w:top w:val="single" w:sz="4" w:space="0" w:color="000000"/>
              <w:left w:val="nil"/>
              <w:bottom w:val="nil"/>
              <w:right w:val="nil"/>
            </w:tcBorders>
          </w:tcPr>
          <w:p w14:paraId="3A7971FD" w14:textId="77777777" w:rsidR="002103AD" w:rsidRPr="002103AD" w:rsidRDefault="002103AD" w:rsidP="002103AD">
            <w:pPr>
              <w:widowControl w:val="0"/>
              <w:overflowPunct/>
              <w:autoSpaceDE/>
              <w:autoSpaceDN/>
              <w:adjustRightInd/>
              <w:spacing w:line="273" w:lineRule="exact"/>
              <w:ind w:left="192" w:right="180"/>
              <w:textAlignment w:val="auto"/>
              <w:rPr>
                <w:rFonts w:ascii="Arial" w:eastAsia="Arial" w:hAnsi="Arial" w:cs="Arial"/>
                <w:sz w:val="16"/>
                <w:szCs w:val="16"/>
              </w:rPr>
            </w:pPr>
            <w:r w:rsidRPr="002103AD">
              <w:rPr>
                <w:rFonts w:ascii="Arial" w:eastAsia="Arial" w:hAnsi="Arial" w:cs="Arial"/>
                <w:sz w:val="16"/>
                <w:szCs w:val="16"/>
              </w:rPr>
              <w:t>21,888,875</w:t>
            </w:r>
          </w:p>
        </w:tc>
      </w:tr>
      <w:tr w:rsidR="002103AD" w:rsidRPr="002103AD" w14:paraId="13820828" w14:textId="77777777" w:rsidTr="002103AD">
        <w:trPr>
          <w:trHeight w:hRule="exact" w:val="344"/>
          <w:jc w:val="center"/>
        </w:trPr>
        <w:tc>
          <w:tcPr>
            <w:tcW w:w="1678" w:type="dxa"/>
            <w:tcBorders>
              <w:top w:val="nil"/>
              <w:left w:val="nil"/>
              <w:bottom w:val="nil"/>
              <w:right w:val="nil"/>
            </w:tcBorders>
          </w:tcPr>
          <w:p w14:paraId="66058AE9" w14:textId="77777777" w:rsidR="002103AD" w:rsidRPr="002103AD" w:rsidRDefault="002103AD" w:rsidP="002103AD">
            <w:pPr>
              <w:widowControl w:val="0"/>
              <w:overflowPunct/>
              <w:autoSpaceDE/>
              <w:autoSpaceDN/>
              <w:adjustRightInd/>
              <w:spacing w:line="264" w:lineRule="exact"/>
              <w:ind w:left="548" w:right="180"/>
              <w:textAlignment w:val="auto"/>
              <w:rPr>
                <w:rFonts w:ascii="Arial" w:eastAsia="Arial" w:hAnsi="Arial" w:cs="Arial"/>
                <w:sz w:val="16"/>
                <w:szCs w:val="16"/>
              </w:rPr>
            </w:pPr>
            <w:r w:rsidRPr="002103AD">
              <w:rPr>
                <w:rFonts w:ascii="Arial" w:eastAsia="Arial" w:hAnsi="Arial" w:cs="Arial"/>
                <w:b/>
                <w:bCs/>
                <w:sz w:val="16"/>
                <w:szCs w:val="16"/>
              </w:rPr>
              <w:t>2022</w:t>
            </w:r>
          </w:p>
        </w:tc>
        <w:tc>
          <w:tcPr>
            <w:tcW w:w="1828" w:type="dxa"/>
            <w:tcBorders>
              <w:top w:val="nil"/>
              <w:left w:val="nil"/>
              <w:bottom w:val="nil"/>
              <w:right w:val="nil"/>
            </w:tcBorders>
          </w:tcPr>
          <w:p w14:paraId="7DAF0893" w14:textId="77777777" w:rsidR="002103AD" w:rsidRPr="002103AD" w:rsidRDefault="002103AD" w:rsidP="002103AD">
            <w:pPr>
              <w:widowControl w:val="0"/>
              <w:overflowPunct/>
              <w:autoSpaceDE/>
              <w:autoSpaceDN/>
              <w:adjustRightInd/>
              <w:spacing w:line="263" w:lineRule="exact"/>
              <w:ind w:left="229" w:right="180"/>
              <w:textAlignment w:val="auto"/>
              <w:rPr>
                <w:rFonts w:ascii="Arial" w:eastAsia="Arial" w:hAnsi="Arial" w:cs="Arial"/>
                <w:sz w:val="16"/>
                <w:szCs w:val="16"/>
              </w:rPr>
            </w:pPr>
            <w:r w:rsidRPr="002103AD">
              <w:rPr>
                <w:rFonts w:ascii="Arial" w:eastAsia="Arial" w:hAnsi="Arial" w:cs="Arial"/>
                <w:sz w:val="16"/>
                <w:szCs w:val="16"/>
              </w:rPr>
              <w:t>173,002,864</w:t>
            </w:r>
          </w:p>
        </w:tc>
        <w:tc>
          <w:tcPr>
            <w:tcW w:w="1845" w:type="dxa"/>
            <w:tcBorders>
              <w:top w:val="nil"/>
              <w:left w:val="nil"/>
              <w:bottom w:val="nil"/>
              <w:right w:val="nil"/>
            </w:tcBorders>
          </w:tcPr>
          <w:p w14:paraId="3EE8D9E0" w14:textId="77777777" w:rsidR="002103AD" w:rsidRPr="002103AD" w:rsidRDefault="002103AD" w:rsidP="002103AD">
            <w:pPr>
              <w:widowControl w:val="0"/>
              <w:overflowPunct/>
              <w:autoSpaceDE/>
              <w:autoSpaceDN/>
              <w:adjustRightInd/>
              <w:spacing w:line="263" w:lineRule="exact"/>
              <w:ind w:left="219" w:right="180"/>
              <w:textAlignment w:val="auto"/>
              <w:rPr>
                <w:rFonts w:ascii="Arial" w:eastAsia="Arial" w:hAnsi="Arial" w:cs="Arial"/>
                <w:sz w:val="16"/>
                <w:szCs w:val="16"/>
              </w:rPr>
            </w:pPr>
            <w:r w:rsidRPr="002103AD">
              <w:rPr>
                <w:rFonts w:ascii="Arial" w:eastAsia="Arial" w:hAnsi="Arial" w:cs="Arial"/>
                <w:sz w:val="16"/>
                <w:szCs w:val="16"/>
              </w:rPr>
              <w:t>135,106,639</w:t>
            </w:r>
          </w:p>
        </w:tc>
        <w:tc>
          <w:tcPr>
            <w:tcW w:w="1602" w:type="dxa"/>
            <w:tcBorders>
              <w:top w:val="nil"/>
              <w:left w:val="nil"/>
              <w:bottom w:val="nil"/>
              <w:right w:val="nil"/>
            </w:tcBorders>
          </w:tcPr>
          <w:p w14:paraId="05FB4490" w14:textId="77777777" w:rsidR="002103AD" w:rsidRPr="002103AD" w:rsidRDefault="002103AD" w:rsidP="002103AD">
            <w:pPr>
              <w:widowControl w:val="0"/>
              <w:overflowPunct/>
              <w:autoSpaceDE/>
              <w:autoSpaceDN/>
              <w:adjustRightInd/>
              <w:spacing w:line="263" w:lineRule="exact"/>
              <w:ind w:left="192" w:right="180"/>
              <w:textAlignment w:val="auto"/>
              <w:rPr>
                <w:rFonts w:ascii="Arial" w:eastAsia="Arial" w:hAnsi="Arial" w:cs="Arial"/>
                <w:sz w:val="16"/>
                <w:szCs w:val="16"/>
              </w:rPr>
            </w:pPr>
            <w:r w:rsidRPr="002103AD">
              <w:rPr>
                <w:rFonts w:ascii="Arial" w:eastAsia="Arial" w:hAnsi="Arial" w:cs="Arial"/>
                <w:sz w:val="16"/>
                <w:szCs w:val="16"/>
              </w:rPr>
              <w:t>23,006,406</w:t>
            </w:r>
          </w:p>
        </w:tc>
      </w:tr>
      <w:tr w:rsidR="002103AD" w:rsidRPr="002103AD" w14:paraId="555F3A3A" w14:textId="77777777" w:rsidTr="002103AD">
        <w:trPr>
          <w:trHeight w:hRule="exact" w:val="353"/>
          <w:jc w:val="center"/>
        </w:trPr>
        <w:tc>
          <w:tcPr>
            <w:tcW w:w="1678" w:type="dxa"/>
            <w:tcBorders>
              <w:top w:val="nil"/>
              <w:left w:val="nil"/>
              <w:bottom w:val="nil"/>
              <w:right w:val="nil"/>
            </w:tcBorders>
          </w:tcPr>
          <w:p w14:paraId="7E7F90B6" w14:textId="77777777" w:rsidR="002103AD" w:rsidRPr="002103AD" w:rsidRDefault="002103AD" w:rsidP="002103AD">
            <w:pPr>
              <w:widowControl w:val="0"/>
              <w:overflowPunct/>
              <w:autoSpaceDE/>
              <w:autoSpaceDN/>
              <w:adjustRightInd/>
              <w:spacing w:line="264" w:lineRule="exact"/>
              <w:ind w:left="548" w:right="180"/>
              <w:textAlignment w:val="auto"/>
              <w:rPr>
                <w:rFonts w:ascii="Arial" w:eastAsia="Arial" w:hAnsi="Arial" w:cs="Arial"/>
                <w:sz w:val="16"/>
                <w:szCs w:val="16"/>
              </w:rPr>
            </w:pPr>
            <w:r w:rsidRPr="002103AD">
              <w:rPr>
                <w:rFonts w:ascii="Arial" w:eastAsia="Arial" w:hAnsi="Arial" w:cs="Arial"/>
                <w:b/>
                <w:bCs/>
                <w:sz w:val="16"/>
                <w:szCs w:val="16"/>
              </w:rPr>
              <w:t>2027</w:t>
            </w:r>
          </w:p>
        </w:tc>
        <w:tc>
          <w:tcPr>
            <w:tcW w:w="1828" w:type="dxa"/>
            <w:tcBorders>
              <w:top w:val="nil"/>
              <w:left w:val="nil"/>
              <w:bottom w:val="nil"/>
              <w:right w:val="nil"/>
            </w:tcBorders>
          </w:tcPr>
          <w:p w14:paraId="7EDFA06E" w14:textId="77777777" w:rsidR="002103AD" w:rsidRPr="002103AD" w:rsidRDefault="002103AD" w:rsidP="002103AD">
            <w:pPr>
              <w:widowControl w:val="0"/>
              <w:overflowPunct/>
              <w:autoSpaceDE/>
              <w:autoSpaceDN/>
              <w:adjustRightInd/>
              <w:spacing w:line="263" w:lineRule="exact"/>
              <w:ind w:left="229" w:right="180"/>
              <w:textAlignment w:val="auto"/>
              <w:rPr>
                <w:rFonts w:ascii="Arial" w:eastAsia="Arial" w:hAnsi="Arial" w:cs="Arial"/>
                <w:sz w:val="16"/>
                <w:szCs w:val="16"/>
              </w:rPr>
            </w:pPr>
            <w:r w:rsidRPr="002103AD">
              <w:rPr>
                <w:rFonts w:ascii="Arial" w:eastAsia="Arial" w:hAnsi="Arial" w:cs="Arial"/>
                <w:sz w:val="16"/>
                <w:szCs w:val="16"/>
              </w:rPr>
              <w:t>184,425,511</w:t>
            </w:r>
          </w:p>
        </w:tc>
        <w:tc>
          <w:tcPr>
            <w:tcW w:w="1845" w:type="dxa"/>
            <w:tcBorders>
              <w:top w:val="nil"/>
              <w:left w:val="nil"/>
              <w:bottom w:val="nil"/>
              <w:right w:val="nil"/>
            </w:tcBorders>
          </w:tcPr>
          <w:p w14:paraId="641AA826" w14:textId="77777777" w:rsidR="002103AD" w:rsidRPr="002103AD" w:rsidRDefault="002103AD" w:rsidP="002103AD">
            <w:pPr>
              <w:widowControl w:val="0"/>
              <w:overflowPunct/>
              <w:autoSpaceDE/>
              <w:autoSpaceDN/>
              <w:adjustRightInd/>
              <w:spacing w:line="263" w:lineRule="exact"/>
              <w:ind w:left="219" w:right="180"/>
              <w:textAlignment w:val="auto"/>
              <w:rPr>
                <w:rFonts w:ascii="Arial" w:eastAsia="Arial" w:hAnsi="Arial" w:cs="Arial"/>
                <w:sz w:val="16"/>
                <w:szCs w:val="16"/>
              </w:rPr>
            </w:pPr>
            <w:r w:rsidRPr="002103AD">
              <w:rPr>
                <w:rFonts w:ascii="Arial" w:eastAsia="Arial" w:hAnsi="Arial" w:cs="Arial"/>
                <w:sz w:val="16"/>
                <w:szCs w:val="16"/>
              </w:rPr>
              <w:t>145,676,974</w:t>
            </w:r>
          </w:p>
        </w:tc>
        <w:tc>
          <w:tcPr>
            <w:tcW w:w="1602" w:type="dxa"/>
            <w:tcBorders>
              <w:top w:val="nil"/>
              <w:left w:val="nil"/>
              <w:bottom w:val="nil"/>
              <w:right w:val="nil"/>
            </w:tcBorders>
          </w:tcPr>
          <w:p w14:paraId="6DB1B44F" w14:textId="77777777" w:rsidR="002103AD" w:rsidRPr="002103AD" w:rsidRDefault="002103AD" w:rsidP="002103AD">
            <w:pPr>
              <w:widowControl w:val="0"/>
              <w:overflowPunct/>
              <w:autoSpaceDE/>
              <w:autoSpaceDN/>
              <w:adjustRightInd/>
              <w:spacing w:line="263" w:lineRule="exact"/>
              <w:ind w:left="192" w:right="180"/>
              <w:textAlignment w:val="auto"/>
              <w:rPr>
                <w:rFonts w:ascii="Arial" w:eastAsia="Arial" w:hAnsi="Arial" w:cs="Arial"/>
                <w:sz w:val="16"/>
                <w:szCs w:val="16"/>
              </w:rPr>
            </w:pPr>
            <w:r w:rsidRPr="002103AD">
              <w:rPr>
                <w:rFonts w:ascii="Arial" w:eastAsia="Arial" w:hAnsi="Arial" w:cs="Arial"/>
                <w:sz w:val="16"/>
                <w:szCs w:val="16"/>
              </w:rPr>
              <w:t>23,892,422</w:t>
            </w:r>
          </w:p>
        </w:tc>
      </w:tr>
      <w:tr w:rsidR="002103AD" w:rsidRPr="002103AD" w14:paraId="07727572" w14:textId="77777777" w:rsidTr="002103AD">
        <w:trPr>
          <w:trHeight w:hRule="exact" w:val="353"/>
          <w:jc w:val="center"/>
        </w:trPr>
        <w:tc>
          <w:tcPr>
            <w:tcW w:w="1678" w:type="dxa"/>
            <w:tcBorders>
              <w:top w:val="nil"/>
              <w:left w:val="nil"/>
              <w:bottom w:val="nil"/>
              <w:right w:val="nil"/>
            </w:tcBorders>
          </w:tcPr>
          <w:p w14:paraId="4149A2E7" w14:textId="77777777" w:rsidR="002103AD" w:rsidRPr="002103AD" w:rsidRDefault="002103AD" w:rsidP="002103AD">
            <w:pPr>
              <w:widowControl w:val="0"/>
              <w:overflowPunct/>
              <w:autoSpaceDE/>
              <w:autoSpaceDN/>
              <w:adjustRightInd/>
              <w:spacing w:line="264" w:lineRule="exact"/>
              <w:ind w:left="548" w:right="180"/>
              <w:textAlignment w:val="auto"/>
              <w:rPr>
                <w:rFonts w:ascii="Arial" w:eastAsia="Arial" w:hAnsi="Arial" w:cs="Arial"/>
                <w:sz w:val="16"/>
                <w:szCs w:val="16"/>
              </w:rPr>
            </w:pPr>
            <w:r w:rsidRPr="002103AD">
              <w:rPr>
                <w:rFonts w:ascii="Arial" w:eastAsia="Arial" w:hAnsi="Arial" w:cs="Arial"/>
                <w:b/>
                <w:bCs/>
                <w:sz w:val="16"/>
                <w:szCs w:val="16"/>
              </w:rPr>
              <w:t>2032</w:t>
            </w:r>
          </w:p>
        </w:tc>
        <w:tc>
          <w:tcPr>
            <w:tcW w:w="1828" w:type="dxa"/>
            <w:tcBorders>
              <w:top w:val="nil"/>
              <w:left w:val="nil"/>
              <w:bottom w:val="nil"/>
              <w:right w:val="nil"/>
            </w:tcBorders>
          </w:tcPr>
          <w:p w14:paraId="40FB5DF8" w14:textId="77777777" w:rsidR="002103AD" w:rsidRPr="002103AD" w:rsidRDefault="002103AD" w:rsidP="002103AD">
            <w:pPr>
              <w:widowControl w:val="0"/>
              <w:overflowPunct/>
              <w:autoSpaceDE/>
              <w:autoSpaceDN/>
              <w:adjustRightInd/>
              <w:spacing w:line="263" w:lineRule="exact"/>
              <w:ind w:left="229" w:right="180"/>
              <w:textAlignment w:val="auto"/>
              <w:rPr>
                <w:rFonts w:ascii="Arial" w:eastAsia="Arial" w:hAnsi="Arial" w:cs="Arial"/>
                <w:sz w:val="16"/>
                <w:szCs w:val="16"/>
              </w:rPr>
            </w:pPr>
            <w:r w:rsidRPr="002103AD">
              <w:rPr>
                <w:rFonts w:ascii="Arial" w:eastAsia="Arial" w:hAnsi="Arial" w:cs="Arial"/>
                <w:sz w:val="16"/>
                <w:szCs w:val="16"/>
              </w:rPr>
              <w:t>197,089,261</w:t>
            </w:r>
          </w:p>
        </w:tc>
        <w:tc>
          <w:tcPr>
            <w:tcW w:w="1845" w:type="dxa"/>
            <w:tcBorders>
              <w:top w:val="nil"/>
              <w:left w:val="nil"/>
              <w:bottom w:val="nil"/>
              <w:right w:val="nil"/>
            </w:tcBorders>
          </w:tcPr>
          <w:p w14:paraId="0650DC12" w14:textId="77777777" w:rsidR="002103AD" w:rsidRPr="002103AD" w:rsidRDefault="002103AD" w:rsidP="002103AD">
            <w:pPr>
              <w:widowControl w:val="0"/>
              <w:overflowPunct/>
              <w:autoSpaceDE/>
              <w:autoSpaceDN/>
              <w:adjustRightInd/>
              <w:spacing w:line="263" w:lineRule="exact"/>
              <w:ind w:left="219" w:right="180"/>
              <w:textAlignment w:val="auto"/>
              <w:rPr>
                <w:rFonts w:ascii="Arial" w:eastAsia="Arial" w:hAnsi="Arial" w:cs="Arial"/>
                <w:sz w:val="16"/>
                <w:szCs w:val="16"/>
              </w:rPr>
            </w:pPr>
            <w:r w:rsidRPr="002103AD">
              <w:rPr>
                <w:rFonts w:ascii="Arial" w:eastAsia="Arial" w:hAnsi="Arial" w:cs="Arial"/>
                <w:sz w:val="16"/>
                <w:szCs w:val="16"/>
              </w:rPr>
              <w:t>157,102,305</w:t>
            </w:r>
          </w:p>
        </w:tc>
        <w:tc>
          <w:tcPr>
            <w:tcW w:w="1602" w:type="dxa"/>
            <w:tcBorders>
              <w:top w:val="nil"/>
              <w:left w:val="nil"/>
              <w:bottom w:val="nil"/>
              <w:right w:val="nil"/>
            </w:tcBorders>
          </w:tcPr>
          <w:p w14:paraId="6717645F" w14:textId="77777777" w:rsidR="002103AD" w:rsidRPr="002103AD" w:rsidRDefault="002103AD" w:rsidP="002103AD">
            <w:pPr>
              <w:widowControl w:val="0"/>
              <w:overflowPunct/>
              <w:autoSpaceDE/>
              <w:autoSpaceDN/>
              <w:adjustRightInd/>
              <w:spacing w:line="263" w:lineRule="exact"/>
              <w:ind w:left="192" w:right="180"/>
              <w:textAlignment w:val="auto"/>
              <w:rPr>
                <w:rFonts w:ascii="Arial" w:eastAsia="Arial" w:hAnsi="Arial" w:cs="Arial"/>
                <w:sz w:val="16"/>
                <w:szCs w:val="16"/>
              </w:rPr>
            </w:pPr>
            <w:r w:rsidRPr="002103AD">
              <w:rPr>
                <w:rFonts w:ascii="Arial" w:eastAsia="Arial" w:hAnsi="Arial" w:cs="Arial"/>
                <w:sz w:val="16"/>
                <w:szCs w:val="16"/>
              </w:rPr>
              <w:t>24,702,016</w:t>
            </w:r>
          </w:p>
        </w:tc>
      </w:tr>
      <w:tr w:rsidR="002103AD" w:rsidRPr="002103AD" w14:paraId="46AD477B" w14:textId="77777777" w:rsidTr="002103AD">
        <w:trPr>
          <w:trHeight w:hRule="exact" w:val="272"/>
          <w:jc w:val="center"/>
        </w:trPr>
        <w:tc>
          <w:tcPr>
            <w:tcW w:w="1678" w:type="dxa"/>
            <w:tcBorders>
              <w:top w:val="nil"/>
              <w:left w:val="nil"/>
              <w:bottom w:val="single" w:sz="4" w:space="0" w:color="000000"/>
              <w:right w:val="nil"/>
            </w:tcBorders>
          </w:tcPr>
          <w:p w14:paraId="4D103D3A" w14:textId="77777777" w:rsidR="002103AD" w:rsidRPr="002103AD" w:rsidRDefault="002103AD" w:rsidP="002103AD">
            <w:pPr>
              <w:widowControl w:val="0"/>
              <w:overflowPunct/>
              <w:autoSpaceDE/>
              <w:autoSpaceDN/>
              <w:adjustRightInd/>
              <w:spacing w:line="264" w:lineRule="exact"/>
              <w:ind w:left="548" w:right="180"/>
              <w:textAlignment w:val="auto"/>
              <w:rPr>
                <w:rFonts w:ascii="Arial" w:eastAsia="Arial" w:hAnsi="Arial" w:cs="Arial"/>
                <w:sz w:val="16"/>
                <w:szCs w:val="16"/>
              </w:rPr>
            </w:pPr>
            <w:r w:rsidRPr="002103AD">
              <w:rPr>
                <w:rFonts w:ascii="Arial" w:eastAsia="Arial" w:hAnsi="Arial" w:cs="Arial"/>
                <w:b/>
                <w:bCs/>
                <w:sz w:val="16"/>
                <w:szCs w:val="16"/>
              </w:rPr>
              <w:t>2036</w:t>
            </w:r>
          </w:p>
        </w:tc>
        <w:tc>
          <w:tcPr>
            <w:tcW w:w="1828" w:type="dxa"/>
            <w:tcBorders>
              <w:top w:val="nil"/>
              <w:left w:val="nil"/>
              <w:bottom w:val="single" w:sz="4" w:space="0" w:color="000000"/>
              <w:right w:val="nil"/>
            </w:tcBorders>
          </w:tcPr>
          <w:p w14:paraId="0309B75C" w14:textId="77777777" w:rsidR="002103AD" w:rsidRPr="002103AD" w:rsidRDefault="002103AD" w:rsidP="002103AD">
            <w:pPr>
              <w:widowControl w:val="0"/>
              <w:overflowPunct/>
              <w:autoSpaceDE/>
              <w:autoSpaceDN/>
              <w:adjustRightInd/>
              <w:spacing w:line="263" w:lineRule="exact"/>
              <w:ind w:left="229" w:right="180"/>
              <w:textAlignment w:val="auto"/>
              <w:rPr>
                <w:rFonts w:ascii="Arial" w:eastAsia="Arial" w:hAnsi="Arial" w:cs="Arial"/>
                <w:sz w:val="16"/>
                <w:szCs w:val="16"/>
              </w:rPr>
            </w:pPr>
            <w:r w:rsidRPr="002103AD">
              <w:rPr>
                <w:rFonts w:ascii="Arial" w:eastAsia="Arial" w:hAnsi="Arial" w:cs="Arial"/>
                <w:sz w:val="16"/>
                <w:szCs w:val="16"/>
              </w:rPr>
              <w:t>206,484,956</w:t>
            </w:r>
          </w:p>
        </w:tc>
        <w:tc>
          <w:tcPr>
            <w:tcW w:w="1845" w:type="dxa"/>
            <w:tcBorders>
              <w:top w:val="nil"/>
              <w:left w:val="nil"/>
              <w:bottom w:val="single" w:sz="4" w:space="0" w:color="000000"/>
              <w:right w:val="nil"/>
            </w:tcBorders>
          </w:tcPr>
          <w:p w14:paraId="26CBFD5F" w14:textId="77777777" w:rsidR="002103AD" w:rsidRPr="002103AD" w:rsidRDefault="002103AD" w:rsidP="002103AD">
            <w:pPr>
              <w:widowControl w:val="0"/>
              <w:overflowPunct/>
              <w:autoSpaceDE/>
              <w:autoSpaceDN/>
              <w:adjustRightInd/>
              <w:spacing w:line="263" w:lineRule="exact"/>
              <w:ind w:left="219" w:right="180"/>
              <w:textAlignment w:val="auto"/>
              <w:rPr>
                <w:rFonts w:ascii="Arial" w:eastAsia="Arial" w:hAnsi="Arial" w:cs="Arial"/>
                <w:sz w:val="16"/>
                <w:szCs w:val="16"/>
              </w:rPr>
            </w:pPr>
            <w:r w:rsidRPr="002103AD">
              <w:rPr>
                <w:rFonts w:ascii="Arial" w:eastAsia="Arial" w:hAnsi="Arial" w:cs="Arial"/>
                <w:sz w:val="16"/>
                <w:szCs w:val="16"/>
              </w:rPr>
              <w:t>165,833,234</w:t>
            </w:r>
          </w:p>
        </w:tc>
        <w:tc>
          <w:tcPr>
            <w:tcW w:w="1602" w:type="dxa"/>
            <w:tcBorders>
              <w:top w:val="nil"/>
              <w:left w:val="nil"/>
              <w:bottom w:val="single" w:sz="4" w:space="0" w:color="000000"/>
              <w:right w:val="nil"/>
            </w:tcBorders>
          </w:tcPr>
          <w:p w14:paraId="7AC3DAC9" w14:textId="77777777" w:rsidR="002103AD" w:rsidRPr="002103AD" w:rsidRDefault="002103AD" w:rsidP="002103AD">
            <w:pPr>
              <w:widowControl w:val="0"/>
              <w:overflowPunct/>
              <w:autoSpaceDE/>
              <w:autoSpaceDN/>
              <w:adjustRightInd/>
              <w:spacing w:line="263" w:lineRule="exact"/>
              <w:ind w:left="192" w:right="180"/>
              <w:textAlignment w:val="auto"/>
              <w:rPr>
                <w:rFonts w:ascii="Arial" w:eastAsia="Arial" w:hAnsi="Arial" w:cs="Arial"/>
                <w:sz w:val="16"/>
                <w:szCs w:val="16"/>
              </w:rPr>
            </w:pPr>
            <w:r w:rsidRPr="002103AD">
              <w:rPr>
                <w:rFonts w:ascii="Arial" w:eastAsia="Arial" w:hAnsi="Arial" w:cs="Arial"/>
                <w:sz w:val="16"/>
                <w:szCs w:val="16"/>
              </w:rPr>
              <w:t>25,233,289</w:t>
            </w:r>
          </w:p>
        </w:tc>
      </w:tr>
      <w:tr w:rsidR="002103AD" w:rsidRPr="002103AD" w14:paraId="05A46C57" w14:textId="77777777" w:rsidTr="002103AD">
        <w:trPr>
          <w:trHeight w:hRule="exact" w:val="381"/>
          <w:jc w:val="center"/>
        </w:trPr>
        <w:tc>
          <w:tcPr>
            <w:tcW w:w="1678" w:type="dxa"/>
            <w:tcBorders>
              <w:top w:val="single" w:sz="4" w:space="0" w:color="000000"/>
              <w:left w:val="nil"/>
              <w:bottom w:val="nil"/>
              <w:right w:val="nil"/>
            </w:tcBorders>
            <w:shd w:val="clear" w:color="auto" w:fill="DADADA"/>
          </w:tcPr>
          <w:p w14:paraId="009C1A45" w14:textId="77777777" w:rsidR="002103AD" w:rsidRPr="002103AD" w:rsidRDefault="002103AD" w:rsidP="002103AD">
            <w:pPr>
              <w:widowControl w:val="0"/>
              <w:overflowPunct/>
              <w:autoSpaceDE/>
              <w:autoSpaceDN/>
              <w:adjustRightInd/>
              <w:spacing w:line="273" w:lineRule="exact"/>
              <w:ind w:left="175" w:right="180"/>
              <w:textAlignment w:val="auto"/>
              <w:rPr>
                <w:rFonts w:ascii="Arial" w:eastAsia="Arial" w:hAnsi="Arial" w:cs="Arial"/>
                <w:sz w:val="16"/>
                <w:szCs w:val="16"/>
              </w:rPr>
            </w:pPr>
            <w:r w:rsidRPr="002103AD">
              <w:rPr>
                <w:rFonts w:ascii="Arial" w:eastAsia="Arial" w:hAnsi="Arial" w:cs="Arial"/>
                <w:b/>
                <w:bCs/>
                <w:sz w:val="16"/>
                <w:szCs w:val="16"/>
              </w:rPr>
              <w:t>2017 - 2036</w:t>
            </w:r>
          </w:p>
        </w:tc>
        <w:tc>
          <w:tcPr>
            <w:tcW w:w="1828" w:type="dxa"/>
            <w:tcBorders>
              <w:top w:val="single" w:sz="4" w:space="0" w:color="000000"/>
              <w:left w:val="nil"/>
              <w:bottom w:val="nil"/>
              <w:right w:val="nil"/>
            </w:tcBorders>
            <w:shd w:val="clear" w:color="auto" w:fill="DADADA"/>
          </w:tcPr>
          <w:p w14:paraId="7FA881B5" w14:textId="77777777" w:rsidR="002103AD" w:rsidRPr="002103AD" w:rsidRDefault="002103AD" w:rsidP="002103AD">
            <w:pPr>
              <w:widowControl w:val="0"/>
              <w:overflowPunct/>
              <w:autoSpaceDE/>
              <w:autoSpaceDN/>
              <w:adjustRightInd/>
              <w:spacing w:line="272" w:lineRule="exact"/>
              <w:ind w:right="180"/>
              <w:textAlignment w:val="auto"/>
              <w:rPr>
                <w:rFonts w:ascii="Arial" w:eastAsia="Arial" w:hAnsi="Arial" w:cs="Arial"/>
                <w:sz w:val="16"/>
                <w:szCs w:val="16"/>
              </w:rPr>
            </w:pPr>
            <w:r w:rsidRPr="002103AD">
              <w:rPr>
                <w:rFonts w:ascii="Arial" w:eastAsia="Arial" w:hAnsi="Arial" w:cs="Arial"/>
                <w:sz w:val="16"/>
                <w:szCs w:val="16"/>
              </w:rPr>
              <w:t xml:space="preserve">        27.31%</w:t>
            </w:r>
          </w:p>
        </w:tc>
        <w:tc>
          <w:tcPr>
            <w:tcW w:w="1845" w:type="dxa"/>
            <w:tcBorders>
              <w:top w:val="single" w:sz="4" w:space="0" w:color="000000"/>
              <w:left w:val="nil"/>
              <w:bottom w:val="nil"/>
              <w:right w:val="nil"/>
            </w:tcBorders>
            <w:shd w:val="clear" w:color="auto" w:fill="DADADA"/>
          </w:tcPr>
          <w:p w14:paraId="7E85093E" w14:textId="77777777" w:rsidR="002103AD" w:rsidRPr="002103AD" w:rsidRDefault="002103AD" w:rsidP="002103AD">
            <w:pPr>
              <w:widowControl w:val="0"/>
              <w:overflowPunct/>
              <w:autoSpaceDE/>
              <w:autoSpaceDN/>
              <w:adjustRightInd/>
              <w:spacing w:line="272" w:lineRule="exact"/>
              <w:ind w:right="180"/>
              <w:textAlignment w:val="auto"/>
              <w:rPr>
                <w:rFonts w:ascii="Arial" w:eastAsia="Arial" w:hAnsi="Arial" w:cs="Arial"/>
                <w:sz w:val="16"/>
                <w:szCs w:val="16"/>
              </w:rPr>
            </w:pPr>
            <w:r w:rsidRPr="002103AD">
              <w:rPr>
                <w:rFonts w:ascii="Arial" w:eastAsia="Arial" w:hAnsi="Arial" w:cs="Arial"/>
                <w:sz w:val="16"/>
                <w:szCs w:val="16"/>
              </w:rPr>
              <w:t xml:space="preserve">        33.14%</w:t>
            </w:r>
          </w:p>
        </w:tc>
        <w:tc>
          <w:tcPr>
            <w:tcW w:w="1602" w:type="dxa"/>
            <w:tcBorders>
              <w:top w:val="single" w:sz="4" w:space="0" w:color="000000"/>
              <w:left w:val="nil"/>
              <w:bottom w:val="nil"/>
              <w:right w:val="nil"/>
            </w:tcBorders>
            <w:shd w:val="clear" w:color="auto" w:fill="DADADA"/>
          </w:tcPr>
          <w:p w14:paraId="50C08B14" w14:textId="77777777" w:rsidR="002103AD" w:rsidRPr="002103AD" w:rsidRDefault="002103AD" w:rsidP="002103AD">
            <w:pPr>
              <w:widowControl w:val="0"/>
              <w:overflowPunct/>
              <w:autoSpaceDE/>
              <w:autoSpaceDN/>
              <w:adjustRightInd/>
              <w:spacing w:line="272" w:lineRule="exact"/>
              <w:ind w:right="180"/>
              <w:textAlignment w:val="auto"/>
              <w:rPr>
                <w:rFonts w:ascii="Arial" w:eastAsia="Arial" w:hAnsi="Arial" w:cs="Arial"/>
                <w:sz w:val="16"/>
                <w:szCs w:val="16"/>
              </w:rPr>
            </w:pPr>
            <w:r w:rsidRPr="002103AD">
              <w:rPr>
                <w:rFonts w:ascii="Arial" w:eastAsia="Arial" w:hAnsi="Arial" w:cs="Arial"/>
                <w:sz w:val="16"/>
                <w:szCs w:val="16"/>
              </w:rPr>
              <w:t xml:space="preserve">       15.28%</w:t>
            </w:r>
          </w:p>
        </w:tc>
      </w:tr>
    </w:tbl>
    <w:p w14:paraId="0FDCF291" w14:textId="77777777" w:rsidR="002103AD" w:rsidRDefault="002103AD" w:rsidP="00A10CA6">
      <w:pPr>
        <w:tabs>
          <w:tab w:val="left" w:pos="-1440"/>
          <w:tab w:val="left" w:pos="-720"/>
          <w:tab w:val="left" w:pos="0"/>
          <w:tab w:val="left" w:pos="1080"/>
          <w:tab w:val="left" w:pos="1440"/>
        </w:tabs>
        <w:suppressAutoHyphens/>
        <w:jc w:val="both"/>
        <w:rPr>
          <w:rFonts w:ascii="Arial" w:hAnsi="Arial"/>
          <w:b/>
          <w:spacing w:val="-3"/>
          <w:szCs w:val="24"/>
        </w:rPr>
      </w:pPr>
    </w:p>
    <w:p w14:paraId="2A52578E" w14:textId="6ED74E41" w:rsidR="002103AD" w:rsidRDefault="002103AD" w:rsidP="002103AD">
      <w:pPr>
        <w:tabs>
          <w:tab w:val="left" w:pos="-1440"/>
          <w:tab w:val="left" w:pos="-720"/>
          <w:tab w:val="left" w:pos="0"/>
          <w:tab w:val="left" w:pos="1080"/>
          <w:tab w:val="left" w:pos="1440"/>
        </w:tabs>
        <w:suppressAutoHyphens/>
        <w:jc w:val="both"/>
        <w:rPr>
          <w:rFonts w:ascii="Arial" w:hAnsi="Arial"/>
          <w:spacing w:val="-3"/>
          <w:szCs w:val="24"/>
        </w:rPr>
      </w:pPr>
      <w:r w:rsidRPr="002103AD">
        <w:rPr>
          <w:rFonts w:ascii="Arial" w:hAnsi="Arial"/>
          <w:spacing w:val="-3"/>
          <w:szCs w:val="24"/>
        </w:rPr>
        <w:t>Load growth is primarily a result of increased customer counts. The number of commercial and industrial customers is expected to increase slightly faster than therm usage. Several factors are believed to be the cause of this phenomenon</w:t>
      </w:r>
      <w:r w:rsidR="00833664">
        <w:rPr>
          <w:rFonts w:ascii="Arial" w:hAnsi="Arial"/>
          <w:spacing w:val="-3"/>
          <w:szCs w:val="24"/>
        </w:rPr>
        <w:t>;</w:t>
      </w:r>
      <w:r w:rsidRPr="002103AD">
        <w:rPr>
          <w:rFonts w:ascii="Arial" w:hAnsi="Arial"/>
          <w:spacing w:val="-3"/>
          <w:szCs w:val="24"/>
        </w:rPr>
        <w:t xml:space="preserve"> among them are </w:t>
      </w:r>
      <w:r w:rsidR="00833664">
        <w:rPr>
          <w:rFonts w:ascii="Arial" w:hAnsi="Arial"/>
          <w:spacing w:val="-3"/>
          <w:szCs w:val="24"/>
        </w:rPr>
        <w:t xml:space="preserve">the adoption of </w:t>
      </w:r>
      <w:r w:rsidRPr="002103AD">
        <w:rPr>
          <w:rFonts w:ascii="Arial" w:hAnsi="Arial"/>
          <w:spacing w:val="-3"/>
          <w:szCs w:val="24"/>
        </w:rPr>
        <w:t>soft conservation</w:t>
      </w:r>
      <w:r w:rsidR="00833664">
        <w:rPr>
          <w:rFonts w:ascii="Arial" w:hAnsi="Arial"/>
          <w:spacing w:val="-3"/>
          <w:szCs w:val="24"/>
        </w:rPr>
        <w:t xml:space="preserve"> and more stringent</w:t>
      </w:r>
      <w:r w:rsidRPr="002103AD">
        <w:rPr>
          <w:rFonts w:ascii="Arial" w:hAnsi="Arial"/>
          <w:spacing w:val="-3"/>
          <w:szCs w:val="24"/>
        </w:rPr>
        <w:t xml:space="preserve"> building codes</w:t>
      </w:r>
      <w:r w:rsidR="00833664">
        <w:rPr>
          <w:rFonts w:ascii="Arial" w:hAnsi="Arial"/>
          <w:spacing w:val="-3"/>
          <w:szCs w:val="24"/>
        </w:rPr>
        <w:t>,</w:t>
      </w:r>
      <w:r w:rsidRPr="002103AD">
        <w:rPr>
          <w:rFonts w:ascii="Arial" w:hAnsi="Arial"/>
          <w:spacing w:val="-3"/>
          <w:szCs w:val="24"/>
        </w:rPr>
        <w:t xml:space="preserve"> and improved efficient technologies.</w:t>
      </w:r>
      <w:r>
        <w:rPr>
          <w:rFonts w:ascii="Arial" w:hAnsi="Arial"/>
          <w:spacing w:val="-3"/>
          <w:szCs w:val="24"/>
        </w:rPr>
        <w:t xml:space="preserve"> </w:t>
      </w:r>
      <w:r w:rsidRPr="002103AD">
        <w:rPr>
          <w:rFonts w:ascii="Arial" w:hAnsi="Arial"/>
          <w:spacing w:val="-3"/>
          <w:szCs w:val="24"/>
        </w:rPr>
        <w:t xml:space="preserve">Table </w:t>
      </w:r>
      <w:r w:rsidR="00877E4B">
        <w:rPr>
          <w:rFonts w:ascii="Arial" w:hAnsi="Arial"/>
          <w:spacing w:val="-3"/>
          <w:szCs w:val="24"/>
        </w:rPr>
        <w:t>3-5</w:t>
      </w:r>
      <w:r w:rsidRPr="002103AD">
        <w:rPr>
          <w:rFonts w:ascii="Arial" w:hAnsi="Arial"/>
          <w:spacing w:val="-3"/>
          <w:szCs w:val="24"/>
        </w:rPr>
        <w:t xml:space="preserve"> displays the expected</w:t>
      </w:r>
      <w:r>
        <w:rPr>
          <w:rFonts w:ascii="Arial" w:hAnsi="Arial"/>
          <w:spacing w:val="-3"/>
          <w:szCs w:val="24"/>
        </w:rPr>
        <w:t xml:space="preserve"> customer counts</w:t>
      </w:r>
      <w:r w:rsidRPr="002103AD">
        <w:rPr>
          <w:rFonts w:ascii="Arial" w:hAnsi="Arial"/>
          <w:spacing w:val="-3"/>
          <w:szCs w:val="24"/>
        </w:rPr>
        <w:t xml:space="preserve"> by class.</w:t>
      </w:r>
    </w:p>
    <w:p w14:paraId="33F5A2E0" w14:textId="77777777" w:rsidR="002103AD" w:rsidRDefault="002103AD" w:rsidP="002103AD">
      <w:pPr>
        <w:tabs>
          <w:tab w:val="left" w:pos="-1440"/>
          <w:tab w:val="left" w:pos="-720"/>
          <w:tab w:val="left" w:pos="0"/>
          <w:tab w:val="left" w:pos="1080"/>
          <w:tab w:val="left" w:pos="1440"/>
        </w:tabs>
        <w:suppressAutoHyphens/>
        <w:jc w:val="both"/>
        <w:rPr>
          <w:rFonts w:ascii="Arial" w:hAnsi="Arial"/>
          <w:spacing w:val="-3"/>
          <w:szCs w:val="24"/>
        </w:rPr>
      </w:pPr>
    </w:p>
    <w:p w14:paraId="71763F5E" w14:textId="0EB28CF2" w:rsidR="002103AD" w:rsidRDefault="00643826" w:rsidP="00643826">
      <w:pPr>
        <w:tabs>
          <w:tab w:val="left" w:pos="-1440"/>
          <w:tab w:val="left" w:pos="-720"/>
          <w:tab w:val="left" w:pos="0"/>
          <w:tab w:val="left" w:pos="1080"/>
          <w:tab w:val="left" w:pos="1440"/>
        </w:tabs>
        <w:suppressAutoHyphens/>
        <w:jc w:val="center"/>
        <w:rPr>
          <w:rFonts w:ascii="Arial" w:hAnsi="Arial"/>
          <w:spacing w:val="-3"/>
          <w:szCs w:val="24"/>
        </w:rPr>
      </w:pPr>
      <w:r w:rsidRPr="00643826">
        <w:rPr>
          <w:rFonts w:ascii="Arial" w:hAnsi="Arial"/>
          <w:b/>
          <w:spacing w:val="-3"/>
          <w:sz w:val="16"/>
          <w:szCs w:val="16"/>
        </w:rPr>
        <w:t>Table</w:t>
      </w:r>
      <w:r>
        <w:rPr>
          <w:rFonts w:ascii="Arial" w:hAnsi="Arial"/>
          <w:b/>
          <w:spacing w:val="-3"/>
          <w:sz w:val="16"/>
          <w:szCs w:val="16"/>
        </w:rPr>
        <w:t xml:space="preserve"> </w:t>
      </w:r>
      <w:r w:rsidR="00877E4B">
        <w:rPr>
          <w:rFonts w:ascii="Arial" w:hAnsi="Arial"/>
          <w:b/>
          <w:spacing w:val="-3"/>
          <w:sz w:val="16"/>
          <w:szCs w:val="16"/>
        </w:rPr>
        <w:t>3-5</w:t>
      </w:r>
      <w:r>
        <w:rPr>
          <w:rFonts w:ascii="Arial" w:hAnsi="Arial"/>
          <w:b/>
          <w:spacing w:val="-3"/>
          <w:sz w:val="16"/>
          <w:szCs w:val="16"/>
        </w:rPr>
        <w:t>: Expected Customer Counts by Class</w:t>
      </w:r>
    </w:p>
    <w:tbl>
      <w:tblPr>
        <w:tblW w:w="0" w:type="auto"/>
        <w:jc w:val="center"/>
        <w:tblLayout w:type="fixed"/>
        <w:tblCellMar>
          <w:left w:w="0" w:type="dxa"/>
          <w:right w:w="0" w:type="dxa"/>
        </w:tblCellMar>
        <w:tblLook w:val="01E0" w:firstRow="1" w:lastRow="1" w:firstColumn="1" w:lastColumn="1" w:noHBand="0" w:noVBand="0"/>
      </w:tblPr>
      <w:tblGrid>
        <w:gridCol w:w="1742"/>
        <w:gridCol w:w="1695"/>
        <w:gridCol w:w="1767"/>
        <w:gridCol w:w="1502"/>
      </w:tblGrid>
      <w:tr w:rsidR="002103AD" w:rsidRPr="002103AD" w14:paraId="35E80A39" w14:textId="77777777" w:rsidTr="00643826">
        <w:trPr>
          <w:trHeight w:hRule="exact" w:val="331"/>
          <w:jc w:val="center"/>
        </w:trPr>
        <w:tc>
          <w:tcPr>
            <w:tcW w:w="1742" w:type="dxa"/>
            <w:tcBorders>
              <w:top w:val="nil"/>
              <w:left w:val="nil"/>
              <w:bottom w:val="single" w:sz="4" w:space="0" w:color="000000"/>
              <w:right w:val="nil"/>
            </w:tcBorders>
            <w:shd w:val="clear" w:color="auto" w:fill="DBE5F1"/>
          </w:tcPr>
          <w:p w14:paraId="6069EABD" w14:textId="77777777" w:rsidR="002103AD" w:rsidRPr="002103AD" w:rsidRDefault="002103AD" w:rsidP="002103AD">
            <w:pPr>
              <w:widowControl w:val="0"/>
              <w:overflowPunct/>
              <w:autoSpaceDE/>
              <w:autoSpaceDN/>
              <w:adjustRightInd/>
              <w:spacing w:after="200" w:line="276" w:lineRule="auto"/>
              <w:ind w:right="180"/>
              <w:textAlignment w:val="auto"/>
              <w:rPr>
                <w:rFonts w:ascii="Arial" w:hAnsi="Arial" w:cs="Arial"/>
                <w:sz w:val="16"/>
                <w:szCs w:val="16"/>
              </w:rPr>
            </w:pPr>
          </w:p>
        </w:tc>
        <w:tc>
          <w:tcPr>
            <w:tcW w:w="1695" w:type="dxa"/>
            <w:tcBorders>
              <w:top w:val="nil"/>
              <w:left w:val="nil"/>
              <w:bottom w:val="single" w:sz="4" w:space="0" w:color="000000"/>
              <w:right w:val="nil"/>
            </w:tcBorders>
            <w:shd w:val="clear" w:color="auto" w:fill="DBE5F1"/>
          </w:tcPr>
          <w:p w14:paraId="5A5F3C96" w14:textId="77777777" w:rsidR="002103AD" w:rsidRPr="002103AD" w:rsidRDefault="002103AD" w:rsidP="002103AD">
            <w:pPr>
              <w:widowControl w:val="0"/>
              <w:overflowPunct/>
              <w:autoSpaceDE/>
              <w:autoSpaceDN/>
              <w:adjustRightInd/>
              <w:spacing w:line="274" w:lineRule="exact"/>
              <w:ind w:left="151" w:right="180"/>
              <w:textAlignment w:val="auto"/>
              <w:rPr>
                <w:rFonts w:ascii="Arial" w:eastAsia="Arial" w:hAnsi="Arial" w:cs="Arial"/>
                <w:sz w:val="16"/>
                <w:szCs w:val="16"/>
              </w:rPr>
            </w:pPr>
            <w:r w:rsidRPr="002103AD">
              <w:rPr>
                <w:rFonts w:ascii="Arial" w:eastAsia="Arial" w:hAnsi="Arial" w:cs="Arial"/>
                <w:b/>
                <w:bCs/>
                <w:sz w:val="16"/>
                <w:szCs w:val="16"/>
              </w:rPr>
              <w:t>Residential</w:t>
            </w:r>
          </w:p>
        </w:tc>
        <w:tc>
          <w:tcPr>
            <w:tcW w:w="1767" w:type="dxa"/>
            <w:tcBorders>
              <w:top w:val="nil"/>
              <w:left w:val="nil"/>
              <w:bottom w:val="single" w:sz="4" w:space="0" w:color="000000"/>
              <w:right w:val="nil"/>
            </w:tcBorders>
            <w:shd w:val="clear" w:color="auto" w:fill="DBE5F1"/>
          </w:tcPr>
          <w:p w14:paraId="12A41DDD" w14:textId="77777777" w:rsidR="002103AD" w:rsidRPr="002103AD" w:rsidRDefault="002103AD" w:rsidP="002103AD">
            <w:pPr>
              <w:widowControl w:val="0"/>
              <w:overflowPunct/>
              <w:autoSpaceDE/>
              <w:autoSpaceDN/>
              <w:adjustRightInd/>
              <w:spacing w:line="274" w:lineRule="exact"/>
              <w:ind w:left="111" w:right="180"/>
              <w:textAlignment w:val="auto"/>
              <w:rPr>
                <w:rFonts w:ascii="Arial" w:eastAsia="Arial" w:hAnsi="Arial" w:cs="Arial"/>
                <w:sz w:val="16"/>
                <w:szCs w:val="16"/>
              </w:rPr>
            </w:pPr>
            <w:r w:rsidRPr="002103AD">
              <w:rPr>
                <w:rFonts w:ascii="Arial" w:eastAsia="Arial" w:hAnsi="Arial" w:cs="Arial"/>
                <w:b/>
                <w:bCs/>
                <w:sz w:val="16"/>
                <w:szCs w:val="16"/>
              </w:rPr>
              <w:t>Commercial</w:t>
            </w:r>
          </w:p>
        </w:tc>
        <w:tc>
          <w:tcPr>
            <w:tcW w:w="1502" w:type="dxa"/>
            <w:tcBorders>
              <w:top w:val="nil"/>
              <w:left w:val="nil"/>
              <w:bottom w:val="single" w:sz="4" w:space="0" w:color="000000"/>
              <w:right w:val="nil"/>
            </w:tcBorders>
            <w:shd w:val="clear" w:color="auto" w:fill="DBE5F1"/>
          </w:tcPr>
          <w:p w14:paraId="3D1A52D2" w14:textId="77777777" w:rsidR="002103AD" w:rsidRPr="002103AD" w:rsidRDefault="002103AD" w:rsidP="002103AD">
            <w:pPr>
              <w:widowControl w:val="0"/>
              <w:overflowPunct/>
              <w:autoSpaceDE/>
              <w:autoSpaceDN/>
              <w:adjustRightInd/>
              <w:spacing w:line="274" w:lineRule="exact"/>
              <w:ind w:left="138" w:right="180"/>
              <w:textAlignment w:val="auto"/>
              <w:rPr>
                <w:rFonts w:ascii="Arial" w:eastAsia="Arial" w:hAnsi="Arial" w:cs="Arial"/>
                <w:sz w:val="16"/>
                <w:szCs w:val="16"/>
              </w:rPr>
            </w:pPr>
            <w:r w:rsidRPr="002103AD">
              <w:rPr>
                <w:rFonts w:ascii="Arial" w:eastAsia="Arial" w:hAnsi="Arial" w:cs="Arial"/>
                <w:b/>
                <w:bCs/>
                <w:sz w:val="16"/>
                <w:szCs w:val="16"/>
              </w:rPr>
              <w:t>Industrial</w:t>
            </w:r>
          </w:p>
        </w:tc>
      </w:tr>
      <w:tr w:rsidR="002103AD" w:rsidRPr="002103AD" w14:paraId="21DBC4EB" w14:textId="77777777" w:rsidTr="00643826">
        <w:trPr>
          <w:trHeight w:hRule="exact" w:val="329"/>
          <w:jc w:val="center"/>
        </w:trPr>
        <w:tc>
          <w:tcPr>
            <w:tcW w:w="1742" w:type="dxa"/>
            <w:tcBorders>
              <w:top w:val="single" w:sz="4" w:space="0" w:color="000000"/>
              <w:left w:val="nil"/>
              <w:bottom w:val="nil"/>
              <w:right w:val="nil"/>
            </w:tcBorders>
          </w:tcPr>
          <w:p w14:paraId="21DCEE92" w14:textId="77777777" w:rsidR="002103AD" w:rsidRPr="002103AD" w:rsidRDefault="002103AD" w:rsidP="002103AD">
            <w:pPr>
              <w:widowControl w:val="0"/>
              <w:overflowPunct/>
              <w:autoSpaceDE/>
              <w:autoSpaceDN/>
              <w:adjustRightInd/>
              <w:spacing w:line="274" w:lineRule="exact"/>
              <w:ind w:left="548" w:right="180"/>
              <w:textAlignment w:val="auto"/>
              <w:rPr>
                <w:rFonts w:ascii="Arial" w:eastAsia="Arial" w:hAnsi="Arial" w:cs="Arial"/>
                <w:sz w:val="16"/>
                <w:szCs w:val="16"/>
              </w:rPr>
            </w:pPr>
            <w:r w:rsidRPr="002103AD">
              <w:rPr>
                <w:rFonts w:ascii="Arial" w:eastAsia="Arial" w:hAnsi="Arial" w:cs="Arial"/>
                <w:b/>
                <w:bCs/>
                <w:sz w:val="16"/>
                <w:szCs w:val="16"/>
              </w:rPr>
              <w:t>2017</w:t>
            </w:r>
          </w:p>
        </w:tc>
        <w:tc>
          <w:tcPr>
            <w:tcW w:w="1695" w:type="dxa"/>
            <w:tcBorders>
              <w:top w:val="single" w:sz="4" w:space="0" w:color="000000"/>
              <w:left w:val="nil"/>
              <w:bottom w:val="nil"/>
              <w:right w:val="nil"/>
            </w:tcBorders>
          </w:tcPr>
          <w:p w14:paraId="33B923EB" w14:textId="77777777" w:rsidR="002103AD" w:rsidRPr="002103AD" w:rsidRDefault="002103AD" w:rsidP="002103AD">
            <w:pPr>
              <w:widowControl w:val="0"/>
              <w:overflowPunct/>
              <w:autoSpaceDE/>
              <w:autoSpaceDN/>
              <w:adjustRightInd/>
              <w:spacing w:line="272" w:lineRule="exact"/>
              <w:ind w:left="426" w:right="180"/>
              <w:textAlignment w:val="auto"/>
              <w:rPr>
                <w:rFonts w:ascii="Arial" w:eastAsia="Arial" w:hAnsi="Arial" w:cs="Arial"/>
                <w:sz w:val="16"/>
                <w:szCs w:val="16"/>
              </w:rPr>
            </w:pPr>
            <w:r w:rsidRPr="002103AD">
              <w:rPr>
                <w:rFonts w:ascii="Arial" w:eastAsia="Arial" w:hAnsi="Arial" w:cs="Arial"/>
                <w:sz w:val="16"/>
                <w:szCs w:val="16"/>
              </w:rPr>
              <w:t>244,177</w:t>
            </w:r>
          </w:p>
        </w:tc>
        <w:tc>
          <w:tcPr>
            <w:tcW w:w="1767" w:type="dxa"/>
            <w:tcBorders>
              <w:top w:val="single" w:sz="4" w:space="0" w:color="000000"/>
              <w:left w:val="nil"/>
              <w:bottom w:val="nil"/>
              <w:right w:val="nil"/>
            </w:tcBorders>
            <w:vAlign w:val="bottom"/>
          </w:tcPr>
          <w:p w14:paraId="60A3AFC8" w14:textId="77777777" w:rsidR="002103AD" w:rsidRPr="002103AD" w:rsidRDefault="002103AD" w:rsidP="002103AD">
            <w:pPr>
              <w:widowControl w:val="0"/>
              <w:overflowPunct/>
              <w:autoSpaceDE/>
              <w:autoSpaceDN/>
              <w:adjustRightInd/>
              <w:spacing w:line="272" w:lineRule="exact"/>
              <w:ind w:left="426" w:right="180"/>
              <w:textAlignment w:val="auto"/>
              <w:rPr>
                <w:rFonts w:ascii="Arial" w:eastAsia="Arial" w:hAnsi="Arial" w:cs="Arial"/>
                <w:sz w:val="16"/>
                <w:szCs w:val="16"/>
              </w:rPr>
            </w:pPr>
            <w:r w:rsidRPr="002103AD">
              <w:rPr>
                <w:rFonts w:ascii="Arial" w:eastAsia="Arial" w:hAnsi="Arial" w:cs="Arial"/>
                <w:sz w:val="16"/>
                <w:szCs w:val="16"/>
              </w:rPr>
              <w:t>36,339</w:t>
            </w:r>
          </w:p>
        </w:tc>
        <w:tc>
          <w:tcPr>
            <w:tcW w:w="1502" w:type="dxa"/>
            <w:tcBorders>
              <w:top w:val="single" w:sz="4" w:space="0" w:color="000000"/>
              <w:left w:val="nil"/>
              <w:bottom w:val="nil"/>
              <w:right w:val="nil"/>
            </w:tcBorders>
            <w:vAlign w:val="bottom"/>
          </w:tcPr>
          <w:p w14:paraId="029B7B74" w14:textId="77777777" w:rsidR="002103AD" w:rsidRPr="002103AD" w:rsidRDefault="002103AD" w:rsidP="002103AD">
            <w:pPr>
              <w:widowControl w:val="0"/>
              <w:overflowPunct/>
              <w:autoSpaceDE/>
              <w:autoSpaceDN/>
              <w:adjustRightInd/>
              <w:spacing w:line="272" w:lineRule="exact"/>
              <w:ind w:left="426" w:right="180"/>
              <w:textAlignment w:val="auto"/>
              <w:rPr>
                <w:rFonts w:ascii="Arial" w:eastAsia="Arial" w:hAnsi="Arial" w:cs="Arial"/>
                <w:sz w:val="16"/>
                <w:szCs w:val="16"/>
              </w:rPr>
            </w:pPr>
            <w:r w:rsidRPr="002103AD">
              <w:rPr>
                <w:rFonts w:ascii="Arial" w:eastAsia="Arial" w:hAnsi="Arial" w:cs="Arial"/>
                <w:sz w:val="16"/>
                <w:szCs w:val="16"/>
              </w:rPr>
              <w:t>598</w:t>
            </w:r>
          </w:p>
        </w:tc>
      </w:tr>
      <w:tr w:rsidR="002103AD" w:rsidRPr="002103AD" w14:paraId="71B63D27" w14:textId="77777777" w:rsidTr="00643826">
        <w:trPr>
          <w:trHeight w:hRule="exact" w:val="318"/>
          <w:jc w:val="center"/>
        </w:trPr>
        <w:tc>
          <w:tcPr>
            <w:tcW w:w="1742" w:type="dxa"/>
            <w:tcBorders>
              <w:top w:val="nil"/>
              <w:left w:val="nil"/>
              <w:bottom w:val="nil"/>
              <w:right w:val="nil"/>
            </w:tcBorders>
          </w:tcPr>
          <w:p w14:paraId="071E328F" w14:textId="77777777" w:rsidR="002103AD" w:rsidRPr="002103AD" w:rsidRDefault="002103AD" w:rsidP="002103AD">
            <w:pPr>
              <w:widowControl w:val="0"/>
              <w:overflowPunct/>
              <w:autoSpaceDE/>
              <w:autoSpaceDN/>
              <w:adjustRightInd/>
              <w:spacing w:line="264" w:lineRule="exact"/>
              <w:ind w:left="548" w:right="180"/>
              <w:textAlignment w:val="auto"/>
              <w:rPr>
                <w:rFonts w:ascii="Arial" w:eastAsia="Arial" w:hAnsi="Arial" w:cs="Arial"/>
                <w:sz w:val="16"/>
                <w:szCs w:val="16"/>
              </w:rPr>
            </w:pPr>
            <w:r w:rsidRPr="002103AD">
              <w:rPr>
                <w:rFonts w:ascii="Arial" w:eastAsia="Arial" w:hAnsi="Arial" w:cs="Arial"/>
                <w:b/>
                <w:bCs/>
                <w:sz w:val="16"/>
                <w:szCs w:val="16"/>
              </w:rPr>
              <w:t>2022</w:t>
            </w:r>
          </w:p>
        </w:tc>
        <w:tc>
          <w:tcPr>
            <w:tcW w:w="1695" w:type="dxa"/>
            <w:tcBorders>
              <w:top w:val="nil"/>
              <w:left w:val="nil"/>
              <w:bottom w:val="nil"/>
              <w:right w:val="nil"/>
            </w:tcBorders>
          </w:tcPr>
          <w:p w14:paraId="2C86517F" w14:textId="77777777" w:rsidR="002103AD" w:rsidRPr="002103AD" w:rsidRDefault="002103AD" w:rsidP="002103AD">
            <w:pPr>
              <w:widowControl w:val="0"/>
              <w:overflowPunct/>
              <w:autoSpaceDE/>
              <w:autoSpaceDN/>
              <w:adjustRightInd/>
              <w:spacing w:line="263" w:lineRule="exact"/>
              <w:ind w:left="426" w:right="180"/>
              <w:textAlignment w:val="auto"/>
              <w:rPr>
                <w:rFonts w:ascii="Arial" w:eastAsia="Arial" w:hAnsi="Arial" w:cs="Arial"/>
                <w:sz w:val="16"/>
                <w:szCs w:val="16"/>
              </w:rPr>
            </w:pPr>
            <w:r w:rsidRPr="002103AD">
              <w:rPr>
                <w:rFonts w:ascii="Arial" w:eastAsia="Arial" w:hAnsi="Arial" w:cs="Arial"/>
                <w:sz w:val="16"/>
                <w:szCs w:val="16"/>
              </w:rPr>
              <w:t>259,872</w:t>
            </w:r>
          </w:p>
        </w:tc>
        <w:tc>
          <w:tcPr>
            <w:tcW w:w="1767" w:type="dxa"/>
            <w:tcBorders>
              <w:top w:val="nil"/>
              <w:left w:val="nil"/>
              <w:bottom w:val="nil"/>
              <w:right w:val="nil"/>
            </w:tcBorders>
            <w:vAlign w:val="bottom"/>
          </w:tcPr>
          <w:p w14:paraId="37F13BCB" w14:textId="77777777" w:rsidR="002103AD" w:rsidRPr="002103AD" w:rsidRDefault="002103AD" w:rsidP="002103AD">
            <w:pPr>
              <w:widowControl w:val="0"/>
              <w:overflowPunct/>
              <w:autoSpaceDE/>
              <w:autoSpaceDN/>
              <w:adjustRightInd/>
              <w:spacing w:line="272" w:lineRule="exact"/>
              <w:ind w:left="426" w:right="180"/>
              <w:textAlignment w:val="auto"/>
              <w:rPr>
                <w:rFonts w:ascii="Arial" w:eastAsia="Arial" w:hAnsi="Arial" w:cs="Arial"/>
                <w:sz w:val="16"/>
                <w:szCs w:val="16"/>
              </w:rPr>
            </w:pPr>
            <w:r w:rsidRPr="002103AD">
              <w:rPr>
                <w:rFonts w:ascii="Arial" w:eastAsia="Arial" w:hAnsi="Arial" w:cs="Arial"/>
                <w:sz w:val="16"/>
                <w:szCs w:val="16"/>
              </w:rPr>
              <w:t>39,483</w:t>
            </w:r>
          </w:p>
        </w:tc>
        <w:tc>
          <w:tcPr>
            <w:tcW w:w="1502" w:type="dxa"/>
            <w:tcBorders>
              <w:top w:val="nil"/>
              <w:left w:val="nil"/>
              <w:bottom w:val="nil"/>
              <w:right w:val="nil"/>
            </w:tcBorders>
            <w:vAlign w:val="bottom"/>
          </w:tcPr>
          <w:p w14:paraId="3C8FBF9A" w14:textId="77777777" w:rsidR="002103AD" w:rsidRPr="002103AD" w:rsidRDefault="002103AD" w:rsidP="002103AD">
            <w:pPr>
              <w:widowControl w:val="0"/>
              <w:overflowPunct/>
              <w:autoSpaceDE/>
              <w:autoSpaceDN/>
              <w:adjustRightInd/>
              <w:spacing w:line="272" w:lineRule="exact"/>
              <w:ind w:left="426" w:right="180"/>
              <w:textAlignment w:val="auto"/>
              <w:rPr>
                <w:rFonts w:ascii="Arial" w:eastAsia="Arial" w:hAnsi="Arial" w:cs="Arial"/>
                <w:sz w:val="16"/>
                <w:szCs w:val="16"/>
              </w:rPr>
            </w:pPr>
            <w:r w:rsidRPr="002103AD">
              <w:rPr>
                <w:rFonts w:ascii="Arial" w:eastAsia="Arial" w:hAnsi="Arial" w:cs="Arial"/>
                <w:sz w:val="16"/>
                <w:szCs w:val="16"/>
              </w:rPr>
              <w:t>620</w:t>
            </w:r>
          </w:p>
        </w:tc>
      </w:tr>
      <w:tr w:rsidR="002103AD" w:rsidRPr="002103AD" w14:paraId="4DB44B7D" w14:textId="77777777" w:rsidTr="00643826">
        <w:trPr>
          <w:trHeight w:hRule="exact" w:val="318"/>
          <w:jc w:val="center"/>
        </w:trPr>
        <w:tc>
          <w:tcPr>
            <w:tcW w:w="1742" w:type="dxa"/>
            <w:tcBorders>
              <w:top w:val="nil"/>
              <w:left w:val="nil"/>
              <w:bottom w:val="nil"/>
              <w:right w:val="nil"/>
            </w:tcBorders>
          </w:tcPr>
          <w:p w14:paraId="7754E292" w14:textId="77777777" w:rsidR="002103AD" w:rsidRPr="002103AD" w:rsidRDefault="002103AD" w:rsidP="002103AD">
            <w:pPr>
              <w:widowControl w:val="0"/>
              <w:overflowPunct/>
              <w:autoSpaceDE/>
              <w:autoSpaceDN/>
              <w:adjustRightInd/>
              <w:spacing w:line="264" w:lineRule="exact"/>
              <w:ind w:left="548" w:right="180"/>
              <w:textAlignment w:val="auto"/>
              <w:rPr>
                <w:rFonts w:ascii="Arial" w:eastAsia="Arial" w:hAnsi="Arial" w:cs="Arial"/>
                <w:sz w:val="16"/>
                <w:szCs w:val="16"/>
              </w:rPr>
            </w:pPr>
            <w:r w:rsidRPr="002103AD">
              <w:rPr>
                <w:rFonts w:ascii="Arial" w:eastAsia="Arial" w:hAnsi="Arial" w:cs="Arial"/>
                <w:b/>
                <w:bCs/>
                <w:sz w:val="16"/>
                <w:szCs w:val="16"/>
              </w:rPr>
              <w:t>2027</w:t>
            </w:r>
          </w:p>
        </w:tc>
        <w:tc>
          <w:tcPr>
            <w:tcW w:w="1695" w:type="dxa"/>
            <w:tcBorders>
              <w:top w:val="nil"/>
              <w:left w:val="nil"/>
              <w:bottom w:val="nil"/>
              <w:right w:val="nil"/>
            </w:tcBorders>
          </w:tcPr>
          <w:p w14:paraId="0E850057" w14:textId="77777777" w:rsidR="002103AD" w:rsidRPr="002103AD" w:rsidRDefault="002103AD" w:rsidP="002103AD">
            <w:pPr>
              <w:widowControl w:val="0"/>
              <w:overflowPunct/>
              <w:autoSpaceDE/>
              <w:autoSpaceDN/>
              <w:adjustRightInd/>
              <w:spacing w:line="263" w:lineRule="exact"/>
              <w:ind w:left="426" w:right="180"/>
              <w:textAlignment w:val="auto"/>
              <w:rPr>
                <w:rFonts w:ascii="Arial" w:eastAsia="Arial" w:hAnsi="Arial" w:cs="Arial"/>
                <w:sz w:val="16"/>
                <w:szCs w:val="16"/>
              </w:rPr>
            </w:pPr>
            <w:r w:rsidRPr="002103AD">
              <w:rPr>
                <w:rFonts w:ascii="Arial" w:eastAsia="Arial" w:hAnsi="Arial" w:cs="Arial"/>
                <w:sz w:val="16"/>
                <w:szCs w:val="16"/>
              </w:rPr>
              <w:t>276,412</w:t>
            </w:r>
          </w:p>
        </w:tc>
        <w:tc>
          <w:tcPr>
            <w:tcW w:w="1767" w:type="dxa"/>
            <w:tcBorders>
              <w:top w:val="nil"/>
              <w:left w:val="nil"/>
              <w:bottom w:val="nil"/>
              <w:right w:val="nil"/>
            </w:tcBorders>
            <w:vAlign w:val="bottom"/>
          </w:tcPr>
          <w:p w14:paraId="1F6AC27A" w14:textId="77777777" w:rsidR="002103AD" w:rsidRPr="002103AD" w:rsidRDefault="002103AD" w:rsidP="002103AD">
            <w:pPr>
              <w:widowControl w:val="0"/>
              <w:overflowPunct/>
              <w:autoSpaceDE/>
              <w:autoSpaceDN/>
              <w:adjustRightInd/>
              <w:spacing w:line="272" w:lineRule="exact"/>
              <w:ind w:left="426" w:right="180"/>
              <w:textAlignment w:val="auto"/>
              <w:rPr>
                <w:rFonts w:ascii="Arial" w:eastAsia="Arial" w:hAnsi="Arial" w:cs="Arial"/>
                <w:sz w:val="16"/>
                <w:szCs w:val="16"/>
              </w:rPr>
            </w:pPr>
            <w:r w:rsidRPr="002103AD">
              <w:rPr>
                <w:rFonts w:ascii="Arial" w:eastAsia="Arial" w:hAnsi="Arial" w:cs="Arial"/>
                <w:sz w:val="16"/>
                <w:szCs w:val="16"/>
              </w:rPr>
              <w:t>42,640</w:t>
            </w:r>
          </w:p>
        </w:tc>
        <w:tc>
          <w:tcPr>
            <w:tcW w:w="1502" w:type="dxa"/>
            <w:tcBorders>
              <w:top w:val="nil"/>
              <w:left w:val="nil"/>
              <w:bottom w:val="nil"/>
              <w:right w:val="nil"/>
            </w:tcBorders>
            <w:vAlign w:val="bottom"/>
          </w:tcPr>
          <w:p w14:paraId="5DB396FD" w14:textId="77777777" w:rsidR="002103AD" w:rsidRPr="002103AD" w:rsidRDefault="002103AD" w:rsidP="002103AD">
            <w:pPr>
              <w:widowControl w:val="0"/>
              <w:overflowPunct/>
              <w:autoSpaceDE/>
              <w:autoSpaceDN/>
              <w:adjustRightInd/>
              <w:spacing w:line="272" w:lineRule="exact"/>
              <w:ind w:left="426" w:right="180"/>
              <w:textAlignment w:val="auto"/>
              <w:rPr>
                <w:rFonts w:ascii="Arial" w:eastAsia="Arial" w:hAnsi="Arial" w:cs="Arial"/>
                <w:sz w:val="16"/>
                <w:szCs w:val="16"/>
              </w:rPr>
            </w:pPr>
            <w:r w:rsidRPr="002103AD">
              <w:rPr>
                <w:rFonts w:ascii="Arial" w:eastAsia="Arial" w:hAnsi="Arial" w:cs="Arial"/>
                <w:sz w:val="16"/>
                <w:szCs w:val="16"/>
              </w:rPr>
              <w:t>634</w:t>
            </w:r>
          </w:p>
        </w:tc>
      </w:tr>
      <w:tr w:rsidR="002103AD" w:rsidRPr="002103AD" w14:paraId="61F3CD97" w14:textId="77777777" w:rsidTr="00643826">
        <w:trPr>
          <w:trHeight w:hRule="exact" w:val="318"/>
          <w:jc w:val="center"/>
        </w:trPr>
        <w:tc>
          <w:tcPr>
            <w:tcW w:w="1742" w:type="dxa"/>
            <w:tcBorders>
              <w:top w:val="nil"/>
              <w:left w:val="nil"/>
              <w:bottom w:val="nil"/>
              <w:right w:val="nil"/>
            </w:tcBorders>
          </w:tcPr>
          <w:p w14:paraId="18C0E39D" w14:textId="77777777" w:rsidR="002103AD" w:rsidRPr="002103AD" w:rsidRDefault="002103AD" w:rsidP="002103AD">
            <w:pPr>
              <w:widowControl w:val="0"/>
              <w:overflowPunct/>
              <w:autoSpaceDE/>
              <w:autoSpaceDN/>
              <w:adjustRightInd/>
              <w:spacing w:line="264" w:lineRule="exact"/>
              <w:ind w:left="548" w:right="180"/>
              <w:textAlignment w:val="auto"/>
              <w:rPr>
                <w:rFonts w:ascii="Arial" w:eastAsia="Arial" w:hAnsi="Arial" w:cs="Arial"/>
                <w:sz w:val="16"/>
                <w:szCs w:val="16"/>
              </w:rPr>
            </w:pPr>
            <w:r w:rsidRPr="002103AD">
              <w:rPr>
                <w:rFonts w:ascii="Arial" w:eastAsia="Arial" w:hAnsi="Arial" w:cs="Arial"/>
                <w:b/>
                <w:bCs/>
                <w:sz w:val="16"/>
                <w:szCs w:val="16"/>
              </w:rPr>
              <w:t>2032</w:t>
            </w:r>
          </w:p>
        </w:tc>
        <w:tc>
          <w:tcPr>
            <w:tcW w:w="1695" w:type="dxa"/>
            <w:tcBorders>
              <w:top w:val="nil"/>
              <w:left w:val="nil"/>
              <w:bottom w:val="nil"/>
              <w:right w:val="nil"/>
            </w:tcBorders>
          </w:tcPr>
          <w:p w14:paraId="3AE8B269" w14:textId="77777777" w:rsidR="002103AD" w:rsidRPr="002103AD" w:rsidRDefault="002103AD" w:rsidP="002103AD">
            <w:pPr>
              <w:widowControl w:val="0"/>
              <w:overflowPunct/>
              <w:autoSpaceDE/>
              <w:autoSpaceDN/>
              <w:adjustRightInd/>
              <w:spacing w:line="263" w:lineRule="exact"/>
              <w:ind w:left="426" w:right="180"/>
              <w:textAlignment w:val="auto"/>
              <w:rPr>
                <w:rFonts w:ascii="Arial" w:eastAsia="Arial" w:hAnsi="Arial" w:cs="Arial"/>
                <w:sz w:val="16"/>
                <w:szCs w:val="16"/>
              </w:rPr>
            </w:pPr>
            <w:r w:rsidRPr="002103AD">
              <w:rPr>
                <w:rFonts w:ascii="Arial" w:eastAsia="Arial" w:hAnsi="Arial" w:cs="Arial"/>
                <w:sz w:val="16"/>
                <w:szCs w:val="16"/>
              </w:rPr>
              <w:t>293,424</w:t>
            </w:r>
          </w:p>
        </w:tc>
        <w:tc>
          <w:tcPr>
            <w:tcW w:w="1767" w:type="dxa"/>
            <w:tcBorders>
              <w:top w:val="nil"/>
              <w:left w:val="nil"/>
              <w:bottom w:val="nil"/>
              <w:right w:val="nil"/>
            </w:tcBorders>
            <w:vAlign w:val="bottom"/>
          </w:tcPr>
          <w:p w14:paraId="0C113EB7" w14:textId="77777777" w:rsidR="002103AD" w:rsidRPr="002103AD" w:rsidRDefault="002103AD" w:rsidP="002103AD">
            <w:pPr>
              <w:widowControl w:val="0"/>
              <w:overflowPunct/>
              <w:autoSpaceDE/>
              <w:autoSpaceDN/>
              <w:adjustRightInd/>
              <w:spacing w:line="272" w:lineRule="exact"/>
              <w:ind w:left="426" w:right="180"/>
              <w:textAlignment w:val="auto"/>
              <w:rPr>
                <w:rFonts w:ascii="Arial" w:eastAsia="Arial" w:hAnsi="Arial" w:cs="Arial"/>
                <w:sz w:val="16"/>
                <w:szCs w:val="16"/>
              </w:rPr>
            </w:pPr>
            <w:r w:rsidRPr="002103AD">
              <w:rPr>
                <w:rFonts w:ascii="Arial" w:eastAsia="Arial" w:hAnsi="Arial" w:cs="Arial"/>
                <w:sz w:val="16"/>
                <w:szCs w:val="16"/>
              </w:rPr>
              <w:t>45,863</w:t>
            </w:r>
          </w:p>
        </w:tc>
        <w:tc>
          <w:tcPr>
            <w:tcW w:w="1502" w:type="dxa"/>
            <w:tcBorders>
              <w:top w:val="nil"/>
              <w:left w:val="nil"/>
              <w:bottom w:val="nil"/>
              <w:right w:val="nil"/>
            </w:tcBorders>
            <w:vAlign w:val="bottom"/>
          </w:tcPr>
          <w:p w14:paraId="0C9F9A6C" w14:textId="77777777" w:rsidR="002103AD" w:rsidRPr="002103AD" w:rsidRDefault="002103AD" w:rsidP="002103AD">
            <w:pPr>
              <w:widowControl w:val="0"/>
              <w:overflowPunct/>
              <w:autoSpaceDE/>
              <w:autoSpaceDN/>
              <w:adjustRightInd/>
              <w:spacing w:line="272" w:lineRule="exact"/>
              <w:ind w:left="426" w:right="180"/>
              <w:textAlignment w:val="auto"/>
              <w:rPr>
                <w:rFonts w:ascii="Arial" w:eastAsia="Arial" w:hAnsi="Arial" w:cs="Arial"/>
                <w:sz w:val="16"/>
                <w:szCs w:val="16"/>
              </w:rPr>
            </w:pPr>
            <w:r w:rsidRPr="002103AD">
              <w:rPr>
                <w:rFonts w:ascii="Arial" w:eastAsia="Arial" w:hAnsi="Arial" w:cs="Arial"/>
                <w:sz w:val="16"/>
                <w:szCs w:val="16"/>
              </w:rPr>
              <w:t>644</w:t>
            </w:r>
          </w:p>
        </w:tc>
      </w:tr>
      <w:tr w:rsidR="002103AD" w:rsidRPr="002103AD" w14:paraId="080EB564" w14:textId="77777777" w:rsidTr="00643826">
        <w:trPr>
          <w:trHeight w:hRule="exact" w:val="321"/>
          <w:jc w:val="center"/>
        </w:trPr>
        <w:tc>
          <w:tcPr>
            <w:tcW w:w="1742" w:type="dxa"/>
            <w:tcBorders>
              <w:top w:val="nil"/>
              <w:left w:val="nil"/>
              <w:bottom w:val="single" w:sz="4" w:space="0" w:color="000000"/>
              <w:right w:val="nil"/>
            </w:tcBorders>
          </w:tcPr>
          <w:p w14:paraId="61230813" w14:textId="77777777" w:rsidR="002103AD" w:rsidRPr="002103AD" w:rsidRDefault="002103AD" w:rsidP="002103AD">
            <w:pPr>
              <w:widowControl w:val="0"/>
              <w:overflowPunct/>
              <w:autoSpaceDE/>
              <w:autoSpaceDN/>
              <w:adjustRightInd/>
              <w:spacing w:line="264" w:lineRule="exact"/>
              <w:ind w:left="548" w:right="180"/>
              <w:textAlignment w:val="auto"/>
              <w:rPr>
                <w:rFonts w:ascii="Arial" w:eastAsia="Arial" w:hAnsi="Arial" w:cs="Arial"/>
                <w:sz w:val="16"/>
                <w:szCs w:val="16"/>
              </w:rPr>
            </w:pPr>
            <w:r w:rsidRPr="002103AD">
              <w:rPr>
                <w:rFonts w:ascii="Arial" w:eastAsia="Arial" w:hAnsi="Arial" w:cs="Arial"/>
                <w:b/>
                <w:bCs/>
                <w:sz w:val="16"/>
                <w:szCs w:val="16"/>
              </w:rPr>
              <w:t>2036</w:t>
            </w:r>
          </w:p>
        </w:tc>
        <w:tc>
          <w:tcPr>
            <w:tcW w:w="1695" w:type="dxa"/>
            <w:tcBorders>
              <w:top w:val="nil"/>
              <w:left w:val="nil"/>
              <w:bottom w:val="single" w:sz="4" w:space="0" w:color="000000"/>
              <w:right w:val="nil"/>
            </w:tcBorders>
          </w:tcPr>
          <w:p w14:paraId="17F9A229" w14:textId="77777777" w:rsidR="002103AD" w:rsidRPr="002103AD" w:rsidRDefault="002103AD" w:rsidP="002103AD">
            <w:pPr>
              <w:widowControl w:val="0"/>
              <w:overflowPunct/>
              <w:autoSpaceDE/>
              <w:autoSpaceDN/>
              <w:adjustRightInd/>
              <w:spacing w:line="263" w:lineRule="exact"/>
              <w:ind w:left="426" w:right="180"/>
              <w:textAlignment w:val="auto"/>
              <w:rPr>
                <w:rFonts w:ascii="Arial" w:eastAsia="Arial" w:hAnsi="Arial" w:cs="Arial"/>
                <w:sz w:val="16"/>
                <w:szCs w:val="16"/>
              </w:rPr>
            </w:pPr>
            <w:r w:rsidRPr="002103AD">
              <w:rPr>
                <w:rFonts w:ascii="Arial" w:eastAsia="Arial" w:hAnsi="Arial" w:cs="Arial"/>
                <w:sz w:val="16"/>
                <w:szCs w:val="16"/>
              </w:rPr>
              <w:t>306,867</w:t>
            </w:r>
          </w:p>
        </w:tc>
        <w:tc>
          <w:tcPr>
            <w:tcW w:w="1767" w:type="dxa"/>
            <w:tcBorders>
              <w:top w:val="nil"/>
              <w:left w:val="nil"/>
              <w:bottom w:val="single" w:sz="4" w:space="0" w:color="000000"/>
              <w:right w:val="nil"/>
            </w:tcBorders>
            <w:vAlign w:val="bottom"/>
          </w:tcPr>
          <w:p w14:paraId="5ECECFE4" w14:textId="77777777" w:rsidR="002103AD" w:rsidRPr="002103AD" w:rsidRDefault="002103AD" w:rsidP="002103AD">
            <w:pPr>
              <w:widowControl w:val="0"/>
              <w:overflowPunct/>
              <w:autoSpaceDE/>
              <w:autoSpaceDN/>
              <w:adjustRightInd/>
              <w:spacing w:line="272" w:lineRule="exact"/>
              <w:ind w:left="426" w:right="180"/>
              <w:textAlignment w:val="auto"/>
              <w:rPr>
                <w:rFonts w:ascii="Arial" w:eastAsia="Arial" w:hAnsi="Arial" w:cs="Arial"/>
                <w:sz w:val="16"/>
                <w:szCs w:val="16"/>
              </w:rPr>
            </w:pPr>
            <w:r w:rsidRPr="002103AD">
              <w:rPr>
                <w:rFonts w:ascii="Arial" w:eastAsia="Arial" w:hAnsi="Arial" w:cs="Arial"/>
                <w:sz w:val="16"/>
                <w:szCs w:val="16"/>
              </w:rPr>
              <w:t>48,472</w:t>
            </w:r>
          </w:p>
        </w:tc>
        <w:tc>
          <w:tcPr>
            <w:tcW w:w="1502" w:type="dxa"/>
            <w:tcBorders>
              <w:top w:val="nil"/>
              <w:left w:val="nil"/>
              <w:bottom w:val="single" w:sz="4" w:space="0" w:color="000000"/>
              <w:right w:val="nil"/>
            </w:tcBorders>
            <w:vAlign w:val="bottom"/>
          </w:tcPr>
          <w:p w14:paraId="3F0A453B" w14:textId="77777777" w:rsidR="002103AD" w:rsidRPr="002103AD" w:rsidRDefault="002103AD" w:rsidP="002103AD">
            <w:pPr>
              <w:widowControl w:val="0"/>
              <w:overflowPunct/>
              <w:autoSpaceDE/>
              <w:autoSpaceDN/>
              <w:adjustRightInd/>
              <w:spacing w:line="272" w:lineRule="exact"/>
              <w:ind w:left="426" w:right="180"/>
              <w:textAlignment w:val="auto"/>
              <w:rPr>
                <w:rFonts w:ascii="Arial" w:eastAsia="Arial" w:hAnsi="Arial" w:cs="Arial"/>
                <w:sz w:val="16"/>
                <w:szCs w:val="16"/>
              </w:rPr>
            </w:pPr>
            <w:r w:rsidRPr="002103AD">
              <w:rPr>
                <w:rFonts w:ascii="Arial" w:eastAsia="Arial" w:hAnsi="Arial" w:cs="Arial"/>
                <w:sz w:val="16"/>
                <w:szCs w:val="16"/>
              </w:rPr>
              <w:t>651</w:t>
            </w:r>
          </w:p>
        </w:tc>
      </w:tr>
      <w:tr w:rsidR="002103AD" w:rsidRPr="002103AD" w14:paraId="569043E7" w14:textId="77777777" w:rsidTr="00643826">
        <w:trPr>
          <w:trHeight w:hRule="exact" w:val="438"/>
          <w:jc w:val="center"/>
        </w:trPr>
        <w:tc>
          <w:tcPr>
            <w:tcW w:w="1742" w:type="dxa"/>
            <w:tcBorders>
              <w:top w:val="single" w:sz="4" w:space="0" w:color="000000"/>
              <w:left w:val="nil"/>
              <w:bottom w:val="nil"/>
              <w:right w:val="nil"/>
            </w:tcBorders>
            <w:shd w:val="clear" w:color="auto" w:fill="DADADA"/>
          </w:tcPr>
          <w:p w14:paraId="37515F59" w14:textId="77777777" w:rsidR="002103AD" w:rsidRPr="002103AD" w:rsidRDefault="002103AD" w:rsidP="002103AD">
            <w:pPr>
              <w:widowControl w:val="0"/>
              <w:overflowPunct/>
              <w:autoSpaceDE/>
              <w:autoSpaceDN/>
              <w:adjustRightInd/>
              <w:spacing w:line="274" w:lineRule="exact"/>
              <w:ind w:left="175" w:right="180"/>
              <w:textAlignment w:val="auto"/>
              <w:rPr>
                <w:rFonts w:ascii="Arial" w:eastAsia="Arial" w:hAnsi="Arial" w:cs="Arial"/>
                <w:sz w:val="16"/>
                <w:szCs w:val="16"/>
              </w:rPr>
            </w:pPr>
            <w:r w:rsidRPr="002103AD">
              <w:rPr>
                <w:rFonts w:ascii="Arial" w:eastAsia="Arial" w:hAnsi="Arial" w:cs="Arial"/>
                <w:b/>
                <w:bCs/>
                <w:sz w:val="16"/>
                <w:szCs w:val="16"/>
              </w:rPr>
              <w:t>2017 - 2036</w:t>
            </w:r>
          </w:p>
        </w:tc>
        <w:tc>
          <w:tcPr>
            <w:tcW w:w="1695" w:type="dxa"/>
            <w:tcBorders>
              <w:top w:val="single" w:sz="4" w:space="0" w:color="000000"/>
              <w:left w:val="nil"/>
              <w:bottom w:val="nil"/>
              <w:right w:val="nil"/>
            </w:tcBorders>
            <w:shd w:val="clear" w:color="auto" w:fill="DADADA"/>
          </w:tcPr>
          <w:p w14:paraId="47C39EA4" w14:textId="77777777" w:rsidR="002103AD" w:rsidRPr="002103AD" w:rsidRDefault="002103AD" w:rsidP="002103AD">
            <w:pPr>
              <w:widowControl w:val="0"/>
              <w:overflowPunct/>
              <w:autoSpaceDE/>
              <w:autoSpaceDN/>
              <w:adjustRightInd/>
              <w:spacing w:line="273" w:lineRule="exact"/>
              <w:ind w:right="180"/>
              <w:textAlignment w:val="auto"/>
              <w:rPr>
                <w:rFonts w:ascii="Arial" w:eastAsia="Arial" w:hAnsi="Arial" w:cs="Arial"/>
                <w:sz w:val="16"/>
                <w:szCs w:val="16"/>
              </w:rPr>
            </w:pPr>
            <w:r w:rsidRPr="002103AD">
              <w:rPr>
                <w:rFonts w:ascii="Arial" w:eastAsia="Arial" w:hAnsi="Arial" w:cs="Arial"/>
                <w:sz w:val="16"/>
                <w:szCs w:val="16"/>
              </w:rPr>
              <w:t xml:space="preserve">       25.67%</w:t>
            </w:r>
          </w:p>
        </w:tc>
        <w:tc>
          <w:tcPr>
            <w:tcW w:w="1767" w:type="dxa"/>
            <w:tcBorders>
              <w:top w:val="single" w:sz="4" w:space="0" w:color="000000"/>
              <w:left w:val="nil"/>
              <w:bottom w:val="nil"/>
              <w:right w:val="nil"/>
            </w:tcBorders>
            <w:shd w:val="clear" w:color="auto" w:fill="DADADA"/>
          </w:tcPr>
          <w:p w14:paraId="36A9D418" w14:textId="77777777" w:rsidR="002103AD" w:rsidRPr="002103AD" w:rsidRDefault="002103AD" w:rsidP="002103AD">
            <w:pPr>
              <w:widowControl w:val="0"/>
              <w:overflowPunct/>
              <w:autoSpaceDE/>
              <w:autoSpaceDN/>
              <w:adjustRightInd/>
              <w:spacing w:line="273" w:lineRule="exact"/>
              <w:ind w:right="180"/>
              <w:textAlignment w:val="auto"/>
              <w:rPr>
                <w:rFonts w:ascii="Arial" w:eastAsia="Arial" w:hAnsi="Arial" w:cs="Arial"/>
                <w:sz w:val="16"/>
                <w:szCs w:val="16"/>
              </w:rPr>
            </w:pPr>
            <w:r w:rsidRPr="002103AD">
              <w:rPr>
                <w:rFonts w:ascii="Arial" w:eastAsia="Arial" w:hAnsi="Arial" w:cs="Arial"/>
                <w:sz w:val="16"/>
                <w:szCs w:val="16"/>
              </w:rPr>
              <w:t xml:space="preserve">        33.39%</w:t>
            </w:r>
          </w:p>
        </w:tc>
        <w:tc>
          <w:tcPr>
            <w:tcW w:w="1502" w:type="dxa"/>
            <w:tcBorders>
              <w:top w:val="single" w:sz="4" w:space="0" w:color="000000"/>
              <w:left w:val="nil"/>
              <w:bottom w:val="nil"/>
              <w:right w:val="nil"/>
            </w:tcBorders>
            <w:shd w:val="clear" w:color="auto" w:fill="DADADA"/>
          </w:tcPr>
          <w:p w14:paraId="2C3A6061" w14:textId="77777777" w:rsidR="002103AD" w:rsidRPr="002103AD" w:rsidRDefault="002103AD" w:rsidP="002103AD">
            <w:pPr>
              <w:widowControl w:val="0"/>
              <w:overflowPunct/>
              <w:autoSpaceDE/>
              <w:autoSpaceDN/>
              <w:adjustRightInd/>
              <w:spacing w:line="273" w:lineRule="exact"/>
              <w:ind w:right="180"/>
              <w:textAlignment w:val="auto"/>
              <w:rPr>
                <w:rFonts w:ascii="Arial" w:eastAsia="Arial" w:hAnsi="Arial" w:cs="Arial"/>
                <w:sz w:val="16"/>
                <w:szCs w:val="16"/>
              </w:rPr>
            </w:pPr>
            <w:r w:rsidRPr="002103AD">
              <w:rPr>
                <w:rFonts w:ascii="Arial" w:eastAsia="Arial" w:hAnsi="Arial" w:cs="Arial"/>
                <w:sz w:val="16"/>
                <w:szCs w:val="16"/>
              </w:rPr>
              <w:t xml:space="preserve">       8.83%</w:t>
            </w:r>
          </w:p>
        </w:tc>
      </w:tr>
    </w:tbl>
    <w:p w14:paraId="7789C683" w14:textId="77777777" w:rsidR="002103AD" w:rsidRPr="002103AD" w:rsidRDefault="002103AD" w:rsidP="002103AD">
      <w:pPr>
        <w:tabs>
          <w:tab w:val="left" w:pos="-1440"/>
          <w:tab w:val="left" w:pos="-720"/>
          <w:tab w:val="left" w:pos="0"/>
          <w:tab w:val="left" w:pos="1080"/>
          <w:tab w:val="left" w:pos="1440"/>
        </w:tabs>
        <w:suppressAutoHyphens/>
        <w:jc w:val="both"/>
        <w:rPr>
          <w:rFonts w:ascii="Arial" w:hAnsi="Arial"/>
          <w:spacing w:val="-3"/>
          <w:szCs w:val="24"/>
        </w:rPr>
      </w:pPr>
    </w:p>
    <w:p w14:paraId="7B91885F" w14:textId="77777777" w:rsidR="00643826" w:rsidRDefault="00643826" w:rsidP="00643826">
      <w:pPr>
        <w:tabs>
          <w:tab w:val="left" w:pos="-1440"/>
          <w:tab w:val="left" w:pos="-720"/>
          <w:tab w:val="left" w:pos="0"/>
          <w:tab w:val="left" w:pos="1080"/>
          <w:tab w:val="left" w:pos="1440"/>
        </w:tabs>
        <w:suppressAutoHyphens/>
        <w:jc w:val="both"/>
        <w:rPr>
          <w:rFonts w:ascii="Arial" w:hAnsi="Arial"/>
          <w:b/>
          <w:bCs/>
          <w:spacing w:val="-3"/>
          <w:szCs w:val="24"/>
        </w:rPr>
      </w:pPr>
      <w:r w:rsidRPr="00643826">
        <w:rPr>
          <w:rFonts w:ascii="Arial" w:hAnsi="Arial"/>
          <w:b/>
          <w:bCs/>
          <w:spacing w:val="-3"/>
          <w:szCs w:val="24"/>
        </w:rPr>
        <w:t>Geography</w:t>
      </w:r>
    </w:p>
    <w:p w14:paraId="19299D39" w14:textId="77777777" w:rsidR="00643826" w:rsidRDefault="00643826" w:rsidP="00643826">
      <w:pPr>
        <w:tabs>
          <w:tab w:val="left" w:pos="-1440"/>
          <w:tab w:val="left" w:pos="-720"/>
          <w:tab w:val="left" w:pos="0"/>
          <w:tab w:val="left" w:pos="1080"/>
          <w:tab w:val="left" w:pos="1440"/>
        </w:tabs>
        <w:suppressAutoHyphens/>
        <w:jc w:val="both"/>
        <w:rPr>
          <w:rFonts w:ascii="Arial" w:hAnsi="Arial"/>
          <w:b/>
          <w:bCs/>
          <w:spacing w:val="-3"/>
          <w:szCs w:val="24"/>
        </w:rPr>
      </w:pPr>
    </w:p>
    <w:p w14:paraId="6C815F28" w14:textId="144A275A" w:rsidR="00643826" w:rsidRDefault="00643826" w:rsidP="00643826">
      <w:pPr>
        <w:tabs>
          <w:tab w:val="left" w:pos="-1440"/>
          <w:tab w:val="left" w:pos="-720"/>
          <w:tab w:val="left" w:pos="0"/>
          <w:tab w:val="left" w:pos="1080"/>
          <w:tab w:val="left" w:pos="1440"/>
        </w:tabs>
        <w:suppressAutoHyphens/>
        <w:jc w:val="both"/>
        <w:rPr>
          <w:rFonts w:ascii="Arial" w:hAnsi="Arial"/>
          <w:spacing w:val="-3"/>
          <w:szCs w:val="24"/>
        </w:rPr>
      </w:pPr>
      <w:r w:rsidRPr="00643826">
        <w:rPr>
          <w:rFonts w:ascii="Arial" w:hAnsi="Arial"/>
          <w:spacing w:val="-3"/>
          <w:szCs w:val="24"/>
        </w:rPr>
        <w:t>Load across Cascade’s two-state service territory is expected to increase 26% over the planning horizon, with the Oregon portion outpacing Washington at 36% versus 26%.</w:t>
      </w:r>
      <w:r>
        <w:rPr>
          <w:rFonts w:ascii="Arial" w:hAnsi="Arial"/>
          <w:spacing w:val="-3"/>
          <w:szCs w:val="24"/>
        </w:rPr>
        <w:t xml:space="preserve">  Table </w:t>
      </w:r>
      <w:r w:rsidR="00877E4B">
        <w:rPr>
          <w:rFonts w:ascii="Arial" w:hAnsi="Arial"/>
          <w:spacing w:val="-3"/>
          <w:szCs w:val="24"/>
        </w:rPr>
        <w:t>3-6</w:t>
      </w:r>
      <w:r>
        <w:rPr>
          <w:rFonts w:ascii="Arial" w:hAnsi="Arial"/>
          <w:spacing w:val="-3"/>
          <w:szCs w:val="24"/>
        </w:rPr>
        <w:t xml:space="preserve"> shows the expected</w:t>
      </w:r>
      <w:r w:rsidR="00C357F1">
        <w:rPr>
          <w:rFonts w:ascii="Arial" w:hAnsi="Arial"/>
          <w:spacing w:val="-3"/>
          <w:szCs w:val="24"/>
        </w:rPr>
        <w:t xml:space="preserve"> core</w:t>
      </w:r>
      <w:r>
        <w:rPr>
          <w:rFonts w:ascii="Arial" w:hAnsi="Arial"/>
          <w:spacing w:val="-3"/>
          <w:szCs w:val="24"/>
        </w:rPr>
        <w:t xml:space="preserve"> load volumes by state.</w:t>
      </w:r>
    </w:p>
    <w:p w14:paraId="3A2C7E5D" w14:textId="77777777" w:rsidR="00643826" w:rsidRDefault="00643826" w:rsidP="00643826">
      <w:pPr>
        <w:tabs>
          <w:tab w:val="left" w:pos="-1440"/>
          <w:tab w:val="left" w:pos="-720"/>
          <w:tab w:val="left" w:pos="0"/>
          <w:tab w:val="left" w:pos="1080"/>
          <w:tab w:val="left" w:pos="1440"/>
        </w:tabs>
        <w:suppressAutoHyphens/>
        <w:jc w:val="both"/>
        <w:rPr>
          <w:rFonts w:ascii="Arial" w:hAnsi="Arial"/>
          <w:spacing w:val="-3"/>
          <w:szCs w:val="24"/>
        </w:rPr>
      </w:pPr>
    </w:p>
    <w:p w14:paraId="57F880F0" w14:textId="5B8B392E" w:rsidR="00643826" w:rsidRPr="00643826" w:rsidRDefault="00643826" w:rsidP="00643826">
      <w:pPr>
        <w:tabs>
          <w:tab w:val="left" w:pos="-1440"/>
          <w:tab w:val="left" w:pos="-720"/>
          <w:tab w:val="left" w:pos="0"/>
          <w:tab w:val="left" w:pos="1080"/>
          <w:tab w:val="left" w:pos="1440"/>
        </w:tabs>
        <w:suppressAutoHyphens/>
        <w:jc w:val="center"/>
        <w:rPr>
          <w:rFonts w:ascii="Arial" w:hAnsi="Arial"/>
          <w:spacing w:val="-3"/>
          <w:szCs w:val="24"/>
        </w:rPr>
      </w:pPr>
      <w:r w:rsidRPr="00643826">
        <w:rPr>
          <w:rFonts w:ascii="Arial" w:hAnsi="Arial"/>
          <w:b/>
          <w:spacing w:val="-3"/>
          <w:sz w:val="16"/>
          <w:szCs w:val="16"/>
        </w:rPr>
        <w:t xml:space="preserve">Table </w:t>
      </w:r>
      <w:r w:rsidR="00877E4B">
        <w:rPr>
          <w:rFonts w:ascii="Arial" w:hAnsi="Arial"/>
          <w:b/>
          <w:spacing w:val="-3"/>
          <w:sz w:val="16"/>
          <w:szCs w:val="16"/>
        </w:rPr>
        <w:t>3-6</w:t>
      </w:r>
      <w:r w:rsidRPr="00643826">
        <w:rPr>
          <w:rFonts w:ascii="Arial" w:hAnsi="Arial"/>
          <w:b/>
          <w:spacing w:val="-3"/>
          <w:sz w:val="16"/>
          <w:szCs w:val="16"/>
        </w:rPr>
        <w:t xml:space="preserve">: Expected Load </w:t>
      </w:r>
      <w:r>
        <w:rPr>
          <w:rFonts w:ascii="Arial" w:hAnsi="Arial"/>
          <w:b/>
          <w:spacing w:val="-3"/>
          <w:sz w:val="16"/>
          <w:szCs w:val="16"/>
        </w:rPr>
        <w:t>by State (volumes in therms)</w:t>
      </w:r>
    </w:p>
    <w:tbl>
      <w:tblPr>
        <w:tblW w:w="0" w:type="auto"/>
        <w:tblInd w:w="1080" w:type="dxa"/>
        <w:tblLayout w:type="fixed"/>
        <w:tblCellMar>
          <w:left w:w="0" w:type="dxa"/>
          <w:right w:w="0" w:type="dxa"/>
        </w:tblCellMar>
        <w:tblLook w:val="01E0" w:firstRow="1" w:lastRow="1" w:firstColumn="1" w:lastColumn="1" w:noHBand="0" w:noVBand="0"/>
      </w:tblPr>
      <w:tblGrid>
        <w:gridCol w:w="1075"/>
        <w:gridCol w:w="1844"/>
        <w:gridCol w:w="1844"/>
        <w:gridCol w:w="1834"/>
      </w:tblGrid>
      <w:tr w:rsidR="00643826" w:rsidRPr="00643826" w14:paraId="16AD9C5C" w14:textId="77777777" w:rsidTr="00643826">
        <w:trPr>
          <w:trHeight w:hRule="exact" w:val="309"/>
        </w:trPr>
        <w:tc>
          <w:tcPr>
            <w:tcW w:w="1075" w:type="dxa"/>
            <w:tcBorders>
              <w:top w:val="nil"/>
              <w:left w:val="nil"/>
              <w:bottom w:val="single" w:sz="4" w:space="0" w:color="000000"/>
              <w:right w:val="nil"/>
            </w:tcBorders>
            <w:shd w:val="clear" w:color="auto" w:fill="DBE5F1"/>
          </w:tcPr>
          <w:p w14:paraId="73775824" w14:textId="77777777" w:rsidR="00643826" w:rsidRPr="00643826" w:rsidRDefault="00643826" w:rsidP="00643826">
            <w:pPr>
              <w:widowControl w:val="0"/>
              <w:overflowPunct/>
              <w:autoSpaceDE/>
              <w:autoSpaceDN/>
              <w:adjustRightInd/>
              <w:spacing w:after="200" w:line="276" w:lineRule="auto"/>
              <w:ind w:right="180"/>
              <w:textAlignment w:val="auto"/>
              <w:rPr>
                <w:rFonts w:ascii="Arial" w:hAnsi="Arial" w:cs="Arial"/>
                <w:sz w:val="16"/>
                <w:szCs w:val="16"/>
              </w:rPr>
            </w:pPr>
          </w:p>
        </w:tc>
        <w:tc>
          <w:tcPr>
            <w:tcW w:w="1844" w:type="dxa"/>
            <w:tcBorders>
              <w:top w:val="nil"/>
              <w:left w:val="nil"/>
              <w:bottom w:val="single" w:sz="4" w:space="0" w:color="000000"/>
              <w:right w:val="nil"/>
            </w:tcBorders>
            <w:shd w:val="clear" w:color="auto" w:fill="DBE5F1"/>
          </w:tcPr>
          <w:p w14:paraId="447D5EEE"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sz w:val="16"/>
                <w:szCs w:val="16"/>
              </w:rPr>
            </w:pPr>
            <w:r w:rsidRPr="00643826">
              <w:rPr>
                <w:rFonts w:ascii="Arial" w:eastAsia="Arial" w:hAnsi="Arial" w:cs="Arial"/>
                <w:b/>
                <w:bCs/>
                <w:sz w:val="16"/>
                <w:szCs w:val="16"/>
              </w:rPr>
              <w:t>Washington</w:t>
            </w:r>
          </w:p>
        </w:tc>
        <w:tc>
          <w:tcPr>
            <w:tcW w:w="1844" w:type="dxa"/>
            <w:tcBorders>
              <w:top w:val="nil"/>
              <w:left w:val="nil"/>
              <w:bottom w:val="single" w:sz="4" w:space="0" w:color="000000"/>
              <w:right w:val="nil"/>
            </w:tcBorders>
            <w:shd w:val="clear" w:color="auto" w:fill="DBE5F1"/>
          </w:tcPr>
          <w:p w14:paraId="18AFA210"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b/>
                <w:bCs/>
                <w:sz w:val="16"/>
                <w:szCs w:val="16"/>
              </w:rPr>
            </w:pPr>
            <w:r w:rsidRPr="00643826">
              <w:rPr>
                <w:rFonts w:ascii="Arial" w:eastAsia="Arial" w:hAnsi="Arial" w:cs="Arial"/>
                <w:b/>
                <w:bCs/>
                <w:sz w:val="16"/>
                <w:szCs w:val="16"/>
              </w:rPr>
              <w:t>Oregon</w:t>
            </w:r>
          </w:p>
        </w:tc>
        <w:tc>
          <w:tcPr>
            <w:tcW w:w="1834" w:type="dxa"/>
            <w:tcBorders>
              <w:top w:val="nil"/>
              <w:left w:val="nil"/>
              <w:bottom w:val="single" w:sz="4" w:space="0" w:color="000000"/>
              <w:right w:val="nil"/>
            </w:tcBorders>
            <w:shd w:val="clear" w:color="auto" w:fill="DBE5F1"/>
          </w:tcPr>
          <w:p w14:paraId="24E8EBDF" w14:textId="77777777" w:rsidR="00643826" w:rsidRPr="00643826" w:rsidRDefault="00643826" w:rsidP="00643826">
            <w:pPr>
              <w:widowControl w:val="0"/>
              <w:overflowPunct/>
              <w:autoSpaceDE/>
              <w:autoSpaceDN/>
              <w:adjustRightInd/>
              <w:spacing w:line="274" w:lineRule="exact"/>
              <w:ind w:left="348" w:right="180"/>
              <w:jc w:val="center"/>
              <w:textAlignment w:val="auto"/>
              <w:rPr>
                <w:rFonts w:ascii="Arial" w:eastAsia="Arial" w:hAnsi="Arial" w:cs="Arial"/>
                <w:sz w:val="16"/>
                <w:szCs w:val="16"/>
              </w:rPr>
            </w:pPr>
            <w:r w:rsidRPr="00643826">
              <w:rPr>
                <w:rFonts w:ascii="Arial" w:eastAsia="Arial" w:hAnsi="Arial" w:cs="Arial"/>
                <w:b/>
                <w:bCs/>
                <w:spacing w:val="1"/>
                <w:sz w:val="16"/>
                <w:szCs w:val="16"/>
              </w:rPr>
              <w:t>S</w:t>
            </w:r>
            <w:r w:rsidRPr="00643826">
              <w:rPr>
                <w:rFonts w:ascii="Arial" w:eastAsia="Arial" w:hAnsi="Arial" w:cs="Arial"/>
                <w:b/>
                <w:bCs/>
                <w:spacing w:val="-1"/>
                <w:sz w:val="16"/>
                <w:szCs w:val="16"/>
              </w:rPr>
              <w:t>y</w:t>
            </w:r>
            <w:r w:rsidRPr="00643826">
              <w:rPr>
                <w:rFonts w:ascii="Arial" w:eastAsia="Arial" w:hAnsi="Arial" w:cs="Arial"/>
                <w:b/>
                <w:bCs/>
                <w:sz w:val="16"/>
                <w:szCs w:val="16"/>
              </w:rPr>
              <w:t>stem</w:t>
            </w:r>
          </w:p>
        </w:tc>
      </w:tr>
      <w:tr w:rsidR="00643826" w:rsidRPr="00643826" w14:paraId="50AA9B2E" w14:textId="77777777" w:rsidTr="00643826">
        <w:trPr>
          <w:trHeight w:hRule="exact" w:val="307"/>
        </w:trPr>
        <w:tc>
          <w:tcPr>
            <w:tcW w:w="1075" w:type="dxa"/>
            <w:tcBorders>
              <w:top w:val="single" w:sz="4" w:space="0" w:color="000000"/>
              <w:left w:val="nil"/>
              <w:bottom w:val="nil"/>
              <w:right w:val="nil"/>
            </w:tcBorders>
          </w:tcPr>
          <w:p w14:paraId="1D5440CD" w14:textId="77777777" w:rsidR="00643826" w:rsidRPr="00643826" w:rsidRDefault="00643826" w:rsidP="00643826">
            <w:pPr>
              <w:widowControl w:val="0"/>
              <w:overflowPunct/>
              <w:autoSpaceDE/>
              <w:autoSpaceDN/>
              <w:adjustRightInd/>
              <w:spacing w:line="273" w:lineRule="exact"/>
              <w:ind w:left="481" w:right="180"/>
              <w:textAlignment w:val="auto"/>
              <w:rPr>
                <w:rFonts w:ascii="Arial" w:eastAsia="Arial" w:hAnsi="Arial" w:cs="Arial"/>
                <w:sz w:val="16"/>
                <w:szCs w:val="16"/>
              </w:rPr>
            </w:pPr>
            <w:r w:rsidRPr="00643826">
              <w:rPr>
                <w:rFonts w:ascii="Arial" w:eastAsia="Arial" w:hAnsi="Arial" w:cs="Arial"/>
                <w:b/>
                <w:bCs/>
                <w:sz w:val="16"/>
                <w:szCs w:val="16"/>
              </w:rPr>
              <w:t>2015</w:t>
            </w:r>
          </w:p>
        </w:tc>
        <w:tc>
          <w:tcPr>
            <w:tcW w:w="1844" w:type="dxa"/>
            <w:tcBorders>
              <w:top w:val="single" w:sz="4" w:space="0" w:color="000000"/>
              <w:left w:val="nil"/>
              <w:bottom w:val="nil"/>
              <w:right w:val="nil"/>
            </w:tcBorders>
            <w:vAlign w:val="bottom"/>
          </w:tcPr>
          <w:p w14:paraId="4446C7F9" w14:textId="77777777" w:rsidR="00643826" w:rsidRPr="00643826" w:rsidRDefault="00643826" w:rsidP="00643826">
            <w:pPr>
              <w:widowControl w:val="0"/>
              <w:overflowPunct/>
              <w:autoSpaceDE/>
              <w:autoSpaceDN/>
              <w:adjustRightInd/>
              <w:spacing w:line="272" w:lineRule="exact"/>
              <w:ind w:left="375" w:right="180"/>
              <w:jc w:val="center"/>
              <w:textAlignment w:val="auto"/>
              <w:rPr>
                <w:rFonts w:ascii="Arial" w:eastAsia="Arial" w:hAnsi="Arial" w:cs="Arial"/>
                <w:sz w:val="16"/>
                <w:szCs w:val="16"/>
              </w:rPr>
            </w:pPr>
            <w:r w:rsidRPr="00643826">
              <w:rPr>
                <w:rFonts w:ascii="Arial" w:eastAsia="Arial" w:hAnsi="Arial" w:cs="Arial"/>
                <w:sz w:val="16"/>
                <w:szCs w:val="16"/>
              </w:rPr>
              <w:t>232,414,950</w:t>
            </w:r>
          </w:p>
        </w:tc>
        <w:tc>
          <w:tcPr>
            <w:tcW w:w="1844" w:type="dxa"/>
            <w:tcBorders>
              <w:top w:val="single" w:sz="4" w:space="0" w:color="000000"/>
              <w:left w:val="nil"/>
              <w:bottom w:val="nil"/>
              <w:right w:val="nil"/>
            </w:tcBorders>
            <w:vAlign w:val="bottom"/>
          </w:tcPr>
          <w:p w14:paraId="6A726A94"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bCs/>
                <w:sz w:val="16"/>
                <w:szCs w:val="16"/>
              </w:rPr>
            </w:pPr>
            <w:r w:rsidRPr="00643826">
              <w:rPr>
                <w:rFonts w:ascii="Arial" w:eastAsia="Arial" w:hAnsi="Arial" w:cs="Arial"/>
                <w:bCs/>
                <w:sz w:val="16"/>
                <w:szCs w:val="16"/>
              </w:rPr>
              <w:t>76,222,198</w:t>
            </w:r>
          </w:p>
        </w:tc>
        <w:tc>
          <w:tcPr>
            <w:tcW w:w="1834" w:type="dxa"/>
            <w:tcBorders>
              <w:top w:val="single" w:sz="4" w:space="0" w:color="000000"/>
              <w:left w:val="nil"/>
              <w:bottom w:val="nil"/>
              <w:right w:val="nil"/>
            </w:tcBorders>
            <w:vAlign w:val="bottom"/>
          </w:tcPr>
          <w:p w14:paraId="426FA8C6"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bCs/>
                <w:sz w:val="16"/>
                <w:szCs w:val="16"/>
              </w:rPr>
            </w:pPr>
            <w:r w:rsidRPr="00643826">
              <w:rPr>
                <w:rFonts w:ascii="Arial" w:eastAsia="Arial" w:hAnsi="Arial" w:cs="Arial"/>
                <w:bCs/>
                <w:sz w:val="16"/>
                <w:szCs w:val="16"/>
              </w:rPr>
              <w:t>308,637,148</w:t>
            </w:r>
          </w:p>
        </w:tc>
      </w:tr>
      <w:tr w:rsidR="00643826" w:rsidRPr="00643826" w14:paraId="4BC4A8A3" w14:textId="77777777" w:rsidTr="00643826">
        <w:trPr>
          <w:trHeight w:hRule="exact" w:val="297"/>
        </w:trPr>
        <w:tc>
          <w:tcPr>
            <w:tcW w:w="1075" w:type="dxa"/>
            <w:tcBorders>
              <w:top w:val="nil"/>
              <w:left w:val="nil"/>
              <w:bottom w:val="nil"/>
              <w:right w:val="nil"/>
            </w:tcBorders>
          </w:tcPr>
          <w:p w14:paraId="3C101917" w14:textId="77777777" w:rsidR="00643826" w:rsidRPr="00643826" w:rsidRDefault="00643826" w:rsidP="00643826">
            <w:pPr>
              <w:widowControl w:val="0"/>
              <w:overflowPunct/>
              <w:autoSpaceDE/>
              <w:autoSpaceDN/>
              <w:adjustRightInd/>
              <w:spacing w:line="264" w:lineRule="exact"/>
              <w:ind w:left="481" w:right="180"/>
              <w:textAlignment w:val="auto"/>
              <w:rPr>
                <w:rFonts w:ascii="Arial" w:eastAsia="Arial" w:hAnsi="Arial" w:cs="Arial"/>
                <w:sz w:val="16"/>
                <w:szCs w:val="16"/>
              </w:rPr>
            </w:pPr>
            <w:r w:rsidRPr="00643826">
              <w:rPr>
                <w:rFonts w:ascii="Arial" w:eastAsia="Arial" w:hAnsi="Arial" w:cs="Arial"/>
                <w:b/>
                <w:bCs/>
                <w:sz w:val="16"/>
                <w:szCs w:val="16"/>
              </w:rPr>
              <w:t>2020</w:t>
            </w:r>
          </w:p>
        </w:tc>
        <w:tc>
          <w:tcPr>
            <w:tcW w:w="1844" w:type="dxa"/>
            <w:tcBorders>
              <w:top w:val="nil"/>
              <w:left w:val="nil"/>
              <w:bottom w:val="nil"/>
              <w:right w:val="nil"/>
            </w:tcBorders>
            <w:vAlign w:val="bottom"/>
          </w:tcPr>
          <w:p w14:paraId="509F57FA" w14:textId="77777777" w:rsidR="00643826" w:rsidRPr="00643826" w:rsidRDefault="00643826" w:rsidP="00643826">
            <w:pPr>
              <w:widowControl w:val="0"/>
              <w:overflowPunct/>
              <w:autoSpaceDE/>
              <w:autoSpaceDN/>
              <w:adjustRightInd/>
              <w:spacing w:line="272" w:lineRule="exact"/>
              <w:ind w:left="375" w:right="180"/>
              <w:jc w:val="center"/>
              <w:textAlignment w:val="auto"/>
              <w:rPr>
                <w:rFonts w:ascii="Arial" w:eastAsia="Arial" w:hAnsi="Arial" w:cs="Arial"/>
                <w:sz w:val="16"/>
                <w:szCs w:val="16"/>
              </w:rPr>
            </w:pPr>
            <w:r w:rsidRPr="00643826">
              <w:rPr>
                <w:rFonts w:ascii="Arial" w:eastAsia="Arial" w:hAnsi="Arial" w:cs="Arial"/>
                <w:sz w:val="16"/>
                <w:szCs w:val="16"/>
              </w:rPr>
              <w:t>248,096,580</w:t>
            </w:r>
          </w:p>
        </w:tc>
        <w:tc>
          <w:tcPr>
            <w:tcW w:w="1844" w:type="dxa"/>
            <w:tcBorders>
              <w:top w:val="nil"/>
              <w:left w:val="nil"/>
              <w:bottom w:val="nil"/>
              <w:right w:val="nil"/>
            </w:tcBorders>
            <w:vAlign w:val="bottom"/>
          </w:tcPr>
          <w:p w14:paraId="0BFEFCBF"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bCs/>
                <w:sz w:val="16"/>
                <w:szCs w:val="16"/>
              </w:rPr>
            </w:pPr>
            <w:r w:rsidRPr="00643826">
              <w:rPr>
                <w:rFonts w:ascii="Arial" w:eastAsia="Arial" w:hAnsi="Arial" w:cs="Arial"/>
                <w:bCs/>
                <w:sz w:val="16"/>
                <w:szCs w:val="16"/>
              </w:rPr>
              <w:t>83,019,329</w:t>
            </w:r>
          </w:p>
        </w:tc>
        <w:tc>
          <w:tcPr>
            <w:tcW w:w="1834" w:type="dxa"/>
            <w:tcBorders>
              <w:top w:val="nil"/>
              <w:left w:val="nil"/>
              <w:bottom w:val="nil"/>
              <w:right w:val="nil"/>
            </w:tcBorders>
            <w:vAlign w:val="bottom"/>
          </w:tcPr>
          <w:p w14:paraId="5032E694"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bCs/>
                <w:sz w:val="16"/>
                <w:szCs w:val="16"/>
              </w:rPr>
            </w:pPr>
            <w:r w:rsidRPr="00643826">
              <w:rPr>
                <w:rFonts w:ascii="Arial" w:eastAsia="Arial" w:hAnsi="Arial" w:cs="Arial"/>
                <w:bCs/>
                <w:sz w:val="16"/>
                <w:szCs w:val="16"/>
              </w:rPr>
              <w:t>331,115,909</w:t>
            </w:r>
          </w:p>
        </w:tc>
      </w:tr>
      <w:tr w:rsidR="00643826" w:rsidRPr="00643826" w14:paraId="4008ABBD" w14:textId="77777777" w:rsidTr="00643826">
        <w:trPr>
          <w:trHeight w:hRule="exact" w:val="297"/>
        </w:trPr>
        <w:tc>
          <w:tcPr>
            <w:tcW w:w="1075" w:type="dxa"/>
            <w:tcBorders>
              <w:top w:val="nil"/>
              <w:left w:val="nil"/>
              <w:bottom w:val="nil"/>
              <w:right w:val="nil"/>
            </w:tcBorders>
          </w:tcPr>
          <w:p w14:paraId="52864C21" w14:textId="77777777" w:rsidR="00643826" w:rsidRPr="00643826" w:rsidRDefault="00643826" w:rsidP="00643826">
            <w:pPr>
              <w:widowControl w:val="0"/>
              <w:overflowPunct/>
              <w:autoSpaceDE/>
              <w:autoSpaceDN/>
              <w:adjustRightInd/>
              <w:spacing w:line="264" w:lineRule="exact"/>
              <w:ind w:left="481" w:right="180"/>
              <w:textAlignment w:val="auto"/>
              <w:rPr>
                <w:rFonts w:ascii="Arial" w:eastAsia="Arial" w:hAnsi="Arial" w:cs="Arial"/>
                <w:sz w:val="16"/>
                <w:szCs w:val="16"/>
              </w:rPr>
            </w:pPr>
            <w:r w:rsidRPr="00643826">
              <w:rPr>
                <w:rFonts w:ascii="Arial" w:eastAsia="Arial" w:hAnsi="Arial" w:cs="Arial"/>
                <w:b/>
                <w:bCs/>
                <w:sz w:val="16"/>
                <w:szCs w:val="16"/>
              </w:rPr>
              <w:t>2025</w:t>
            </w:r>
          </w:p>
        </w:tc>
        <w:tc>
          <w:tcPr>
            <w:tcW w:w="1844" w:type="dxa"/>
            <w:tcBorders>
              <w:top w:val="nil"/>
              <w:left w:val="nil"/>
              <w:bottom w:val="nil"/>
              <w:right w:val="nil"/>
            </w:tcBorders>
            <w:vAlign w:val="bottom"/>
          </w:tcPr>
          <w:p w14:paraId="052382CE" w14:textId="77777777" w:rsidR="00643826" w:rsidRPr="00643826" w:rsidRDefault="00643826" w:rsidP="00643826">
            <w:pPr>
              <w:widowControl w:val="0"/>
              <w:overflowPunct/>
              <w:autoSpaceDE/>
              <w:autoSpaceDN/>
              <w:adjustRightInd/>
              <w:spacing w:line="272" w:lineRule="exact"/>
              <w:ind w:left="375" w:right="180"/>
              <w:jc w:val="center"/>
              <w:textAlignment w:val="auto"/>
              <w:rPr>
                <w:rFonts w:ascii="Arial" w:eastAsia="Arial" w:hAnsi="Arial" w:cs="Arial"/>
                <w:sz w:val="16"/>
                <w:szCs w:val="16"/>
              </w:rPr>
            </w:pPr>
            <w:r w:rsidRPr="00643826">
              <w:rPr>
                <w:rFonts w:ascii="Arial" w:eastAsia="Arial" w:hAnsi="Arial" w:cs="Arial"/>
                <w:sz w:val="16"/>
                <w:szCs w:val="16"/>
              </w:rPr>
              <w:t>263,898,367</w:t>
            </w:r>
          </w:p>
        </w:tc>
        <w:tc>
          <w:tcPr>
            <w:tcW w:w="1844" w:type="dxa"/>
            <w:tcBorders>
              <w:top w:val="nil"/>
              <w:left w:val="nil"/>
              <w:bottom w:val="nil"/>
              <w:right w:val="nil"/>
            </w:tcBorders>
            <w:vAlign w:val="bottom"/>
          </w:tcPr>
          <w:p w14:paraId="3E5DD321"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bCs/>
                <w:sz w:val="16"/>
                <w:szCs w:val="16"/>
              </w:rPr>
            </w:pPr>
            <w:r w:rsidRPr="00643826">
              <w:rPr>
                <w:rFonts w:ascii="Arial" w:eastAsia="Arial" w:hAnsi="Arial" w:cs="Arial"/>
                <w:bCs/>
                <w:sz w:val="16"/>
                <w:szCs w:val="16"/>
              </w:rPr>
              <w:t>90,096,540</w:t>
            </w:r>
          </w:p>
        </w:tc>
        <w:tc>
          <w:tcPr>
            <w:tcW w:w="1834" w:type="dxa"/>
            <w:tcBorders>
              <w:top w:val="nil"/>
              <w:left w:val="nil"/>
              <w:bottom w:val="nil"/>
              <w:right w:val="nil"/>
            </w:tcBorders>
            <w:vAlign w:val="bottom"/>
          </w:tcPr>
          <w:p w14:paraId="30797EF8"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bCs/>
                <w:sz w:val="16"/>
                <w:szCs w:val="16"/>
              </w:rPr>
            </w:pPr>
            <w:r w:rsidRPr="00643826">
              <w:rPr>
                <w:rFonts w:ascii="Arial" w:eastAsia="Arial" w:hAnsi="Arial" w:cs="Arial"/>
                <w:bCs/>
                <w:sz w:val="16"/>
                <w:szCs w:val="16"/>
              </w:rPr>
              <w:t>353,994,907</w:t>
            </w:r>
          </w:p>
        </w:tc>
      </w:tr>
      <w:tr w:rsidR="00643826" w:rsidRPr="00643826" w14:paraId="104117F9" w14:textId="77777777" w:rsidTr="00643826">
        <w:trPr>
          <w:trHeight w:hRule="exact" w:val="297"/>
        </w:trPr>
        <w:tc>
          <w:tcPr>
            <w:tcW w:w="1075" w:type="dxa"/>
            <w:tcBorders>
              <w:top w:val="nil"/>
              <w:left w:val="nil"/>
              <w:bottom w:val="nil"/>
              <w:right w:val="nil"/>
            </w:tcBorders>
          </w:tcPr>
          <w:p w14:paraId="27B13B9E" w14:textId="77777777" w:rsidR="00643826" w:rsidRPr="00643826" w:rsidRDefault="00643826" w:rsidP="00643826">
            <w:pPr>
              <w:widowControl w:val="0"/>
              <w:overflowPunct/>
              <w:autoSpaceDE/>
              <w:autoSpaceDN/>
              <w:adjustRightInd/>
              <w:spacing w:line="264" w:lineRule="exact"/>
              <w:ind w:left="481" w:right="180"/>
              <w:textAlignment w:val="auto"/>
              <w:rPr>
                <w:rFonts w:ascii="Arial" w:eastAsia="Arial" w:hAnsi="Arial" w:cs="Arial"/>
                <w:sz w:val="16"/>
                <w:szCs w:val="16"/>
              </w:rPr>
            </w:pPr>
            <w:r w:rsidRPr="00643826">
              <w:rPr>
                <w:rFonts w:ascii="Arial" w:eastAsia="Arial" w:hAnsi="Arial" w:cs="Arial"/>
                <w:b/>
                <w:bCs/>
                <w:sz w:val="16"/>
                <w:szCs w:val="16"/>
              </w:rPr>
              <w:t>2030</w:t>
            </w:r>
          </w:p>
        </w:tc>
        <w:tc>
          <w:tcPr>
            <w:tcW w:w="1844" w:type="dxa"/>
            <w:tcBorders>
              <w:top w:val="nil"/>
              <w:left w:val="nil"/>
              <w:bottom w:val="nil"/>
              <w:right w:val="nil"/>
            </w:tcBorders>
            <w:vAlign w:val="bottom"/>
          </w:tcPr>
          <w:p w14:paraId="5548DA97" w14:textId="77777777" w:rsidR="00643826" w:rsidRPr="00643826" w:rsidRDefault="00643826" w:rsidP="00643826">
            <w:pPr>
              <w:widowControl w:val="0"/>
              <w:overflowPunct/>
              <w:autoSpaceDE/>
              <w:autoSpaceDN/>
              <w:adjustRightInd/>
              <w:spacing w:line="272" w:lineRule="exact"/>
              <w:ind w:left="375" w:right="180"/>
              <w:jc w:val="center"/>
              <w:textAlignment w:val="auto"/>
              <w:rPr>
                <w:rFonts w:ascii="Arial" w:eastAsia="Arial" w:hAnsi="Arial" w:cs="Arial"/>
                <w:sz w:val="16"/>
                <w:szCs w:val="16"/>
              </w:rPr>
            </w:pPr>
            <w:r w:rsidRPr="00643826">
              <w:rPr>
                <w:rFonts w:ascii="Arial" w:eastAsia="Arial" w:hAnsi="Arial" w:cs="Arial"/>
                <w:sz w:val="16"/>
                <w:szCs w:val="16"/>
              </w:rPr>
              <w:t>281,006,139</w:t>
            </w:r>
          </w:p>
        </w:tc>
        <w:tc>
          <w:tcPr>
            <w:tcW w:w="1844" w:type="dxa"/>
            <w:tcBorders>
              <w:top w:val="nil"/>
              <w:left w:val="nil"/>
              <w:bottom w:val="nil"/>
              <w:right w:val="nil"/>
            </w:tcBorders>
            <w:vAlign w:val="bottom"/>
          </w:tcPr>
          <w:p w14:paraId="66F6A38D"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bCs/>
                <w:sz w:val="16"/>
                <w:szCs w:val="16"/>
              </w:rPr>
            </w:pPr>
            <w:r w:rsidRPr="00643826">
              <w:rPr>
                <w:rFonts w:ascii="Arial" w:eastAsia="Arial" w:hAnsi="Arial" w:cs="Arial"/>
                <w:bCs/>
                <w:sz w:val="16"/>
                <w:szCs w:val="16"/>
              </w:rPr>
              <w:t>97,887,443</w:t>
            </w:r>
          </w:p>
        </w:tc>
        <w:tc>
          <w:tcPr>
            <w:tcW w:w="1834" w:type="dxa"/>
            <w:tcBorders>
              <w:top w:val="nil"/>
              <w:left w:val="nil"/>
              <w:bottom w:val="nil"/>
              <w:right w:val="nil"/>
            </w:tcBorders>
            <w:vAlign w:val="bottom"/>
          </w:tcPr>
          <w:p w14:paraId="1EED4A1E"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bCs/>
                <w:sz w:val="16"/>
                <w:szCs w:val="16"/>
              </w:rPr>
            </w:pPr>
            <w:r w:rsidRPr="00643826">
              <w:rPr>
                <w:rFonts w:ascii="Arial" w:eastAsia="Arial" w:hAnsi="Arial" w:cs="Arial"/>
                <w:bCs/>
                <w:sz w:val="16"/>
                <w:szCs w:val="16"/>
              </w:rPr>
              <w:t>378,893,582</w:t>
            </w:r>
          </w:p>
        </w:tc>
      </w:tr>
      <w:tr w:rsidR="00643826" w:rsidRPr="00643826" w14:paraId="00FEDD65" w14:textId="77777777" w:rsidTr="00643826">
        <w:trPr>
          <w:trHeight w:hRule="exact" w:val="297"/>
        </w:trPr>
        <w:tc>
          <w:tcPr>
            <w:tcW w:w="1075" w:type="dxa"/>
            <w:tcBorders>
              <w:top w:val="nil"/>
              <w:left w:val="nil"/>
              <w:bottom w:val="single" w:sz="4" w:space="0" w:color="000000"/>
              <w:right w:val="nil"/>
            </w:tcBorders>
          </w:tcPr>
          <w:p w14:paraId="2C417257" w14:textId="77777777" w:rsidR="00643826" w:rsidRPr="00643826" w:rsidRDefault="00643826" w:rsidP="00643826">
            <w:pPr>
              <w:widowControl w:val="0"/>
              <w:overflowPunct/>
              <w:autoSpaceDE/>
              <w:autoSpaceDN/>
              <w:adjustRightInd/>
              <w:spacing w:line="264" w:lineRule="exact"/>
              <w:ind w:left="481" w:right="180"/>
              <w:textAlignment w:val="auto"/>
              <w:rPr>
                <w:rFonts w:ascii="Arial" w:eastAsia="Arial" w:hAnsi="Arial" w:cs="Arial"/>
                <w:sz w:val="16"/>
                <w:szCs w:val="16"/>
              </w:rPr>
            </w:pPr>
            <w:r w:rsidRPr="00643826">
              <w:rPr>
                <w:rFonts w:ascii="Arial" w:eastAsia="Arial" w:hAnsi="Arial" w:cs="Arial"/>
                <w:b/>
                <w:bCs/>
                <w:sz w:val="16"/>
                <w:szCs w:val="16"/>
              </w:rPr>
              <w:t>2034</w:t>
            </w:r>
          </w:p>
        </w:tc>
        <w:tc>
          <w:tcPr>
            <w:tcW w:w="1844" w:type="dxa"/>
            <w:tcBorders>
              <w:top w:val="nil"/>
              <w:left w:val="nil"/>
              <w:bottom w:val="single" w:sz="4" w:space="0" w:color="000000"/>
              <w:right w:val="nil"/>
            </w:tcBorders>
            <w:vAlign w:val="bottom"/>
          </w:tcPr>
          <w:p w14:paraId="65CC4700" w14:textId="77777777" w:rsidR="00643826" w:rsidRPr="00643826" w:rsidRDefault="00643826" w:rsidP="00643826">
            <w:pPr>
              <w:widowControl w:val="0"/>
              <w:overflowPunct/>
              <w:autoSpaceDE/>
              <w:autoSpaceDN/>
              <w:adjustRightInd/>
              <w:spacing w:line="272" w:lineRule="exact"/>
              <w:ind w:left="375" w:right="180"/>
              <w:jc w:val="center"/>
              <w:textAlignment w:val="auto"/>
              <w:rPr>
                <w:rFonts w:ascii="Arial" w:eastAsia="Arial" w:hAnsi="Arial" w:cs="Arial"/>
                <w:sz w:val="16"/>
                <w:szCs w:val="16"/>
              </w:rPr>
            </w:pPr>
            <w:r w:rsidRPr="00643826">
              <w:rPr>
                <w:rFonts w:ascii="Arial" w:eastAsia="Arial" w:hAnsi="Arial" w:cs="Arial"/>
                <w:sz w:val="16"/>
                <w:szCs w:val="16"/>
              </w:rPr>
              <w:t>293,590,373</w:t>
            </w:r>
          </w:p>
        </w:tc>
        <w:tc>
          <w:tcPr>
            <w:tcW w:w="1844" w:type="dxa"/>
            <w:tcBorders>
              <w:top w:val="nil"/>
              <w:left w:val="nil"/>
              <w:bottom w:val="single" w:sz="4" w:space="0" w:color="000000"/>
              <w:right w:val="nil"/>
            </w:tcBorders>
            <w:vAlign w:val="bottom"/>
          </w:tcPr>
          <w:p w14:paraId="68CCAB35"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bCs/>
                <w:sz w:val="16"/>
                <w:szCs w:val="16"/>
              </w:rPr>
            </w:pPr>
            <w:r w:rsidRPr="00643826">
              <w:rPr>
                <w:rFonts w:ascii="Arial" w:eastAsia="Arial" w:hAnsi="Arial" w:cs="Arial"/>
                <w:bCs/>
                <w:sz w:val="16"/>
                <w:szCs w:val="16"/>
              </w:rPr>
              <w:t>103,961,106</w:t>
            </w:r>
          </w:p>
        </w:tc>
        <w:tc>
          <w:tcPr>
            <w:tcW w:w="1834" w:type="dxa"/>
            <w:tcBorders>
              <w:top w:val="nil"/>
              <w:left w:val="nil"/>
              <w:bottom w:val="single" w:sz="4" w:space="0" w:color="000000"/>
              <w:right w:val="nil"/>
            </w:tcBorders>
            <w:vAlign w:val="bottom"/>
          </w:tcPr>
          <w:p w14:paraId="0ED0F2CA" w14:textId="77777777" w:rsidR="00643826" w:rsidRPr="00643826" w:rsidRDefault="00643826" w:rsidP="00643826">
            <w:pPr>
              <w:widowControl w:val="0"/>
              <w:overflowPunct/>
              <w:autoSpaceDE/>
              <w:autoSpaceDN/>
              <w:adjustRightInd/>
              <w:spacing w:line="274" w:lineRule="exact"/>
              <w:ind w:left="352" w:right="180"/>
              <w:jc w:val="center"/>
              <w:textAlignment w:val="auto"/>
              <w:rPr>
                <w:rFonts w:ascii="Arial" w:eastAsia="Arial" w:hAnsi="Arial" w:cs="Arial"/>
                <w:bCs/>
                <w:sz w:val="16"/>
                <w:szCs w:val="16"/>
              </w:rPr>
            </w:pPr>
            <w:r w:rsidRPr="00643826">
              <w:rPr>
                <w:rFonts w:ascii="Arial" w:eastAsia="Arial" w:hAnsi="Arial" w:cs="Arial"/>
                <w:bCs/>
                <w:sz w:val="16"/>
                <w:szCs w:val="16"/>
              </w:rPr>
              <w:t>397,551,479</w:t>
            </w:r>
          </w:p>
        </w:tc>
      </w:tr>
    </w:tbl>
    <w:p w14:paraId="4C800D09" w14:textId="77777777" w:rsidR="00643826" w:rsidRPr="00643826" w:rsidRDefault="00643826" w:rsidP="00643826">
      <w:pPr>
        <w:tabs>
          <w:tab w:val="left" w:pos="-1440"/>
          <w:tab w:val="left" w:pos="-720"/>
          <w:tab w:val="left" w:pos="0"/>
          <w:tab w:val="left" w:pos="1080"/>
          <w:tab w:val="left" w:pos="1440"/>
        </w:tabs>
        <w:suppressAutoHyphens/>
        <w:jc w:val="both"/>
        <w:rPr>
          <w:rFonts w:ascii="Arial" w:hAnsi="Arial"/>
          <w:spacing w:val="-3"/>
          <w:szCs w:val="24"/>
        </w:rPr>
      </w:pPr>
    </w:p>
    <w:p w14:paraId="6780E597" w14:textId="2A5849E6" w:rsidR="00134605" w:rsidRDefault="00134605" w:rsidP="00643826">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Within Washington, the western part of the state as well as Wall</w:t>
      </w:r>
      <w:r w:rsidR="00886E7D">
        <w:rPr>
          <w:rFonts w:ascii="Arial" w:hAnsi="Arial"/>
          <w:spacing w:val="-3"/>
          <w:szCs w:val="24"/>
        </w:rPr>
        <w:t>a</w:t>
      </w:r>
      <w:r w:rsidRPr="00134605">
        <w:rPr>
          <w:rFonts w:ascii="Arial" w:hAnsi="Arial"/>
          <w:spacing w:val="-3"/>
          <w:szCs w:val="24"/>
        </w:rPr>
        <w:t xml:space="preserve"> Walla is expected to see a large increase in growth.  Yakima is expected to experience minimal growth.</w:t>
      </w:r>
      <w:r w:rsidR="00643826">
        <w:rPr>
          <w:rFonts w:ascii="Arial" w:hAnsi="Arial"/>
          <w:spacing w:val="-3"/>
          <w:szCs w:val="24"/>
        </w:rPr>
        <w:t xml:space="preserve"> </w:t>
      </w:r>
      <w:r w:rsidR="0000176A" w:rsidRPr="0000176A">
        <w:rPr>
          <w:rFonts w:ascii="Arial" w:hAnsi="Arial"/>
          <w:spacing w:val="-3"/>
          <w:szCs w:val="24"/>
        </w:rPr>
        <w:t xml:space="preserve">Commercial customers have </w:t>
      </w:r>
      <w:r w:rsidR="00886E7D">
        <w:rPr>
          <w:rFonts w:ascii="Arial" w:hAnsi="Arial"/>
          <w:spacing w:val="-3"/>
          <w:szCs w:val="24"/>
        </w:rPr>
        <w:t xml:space="preserve">a </w:t>
      </w:r>
      <w:r w:rsidR="0000176A" w:rsidRPr="0000176A">
        <w:rPr>
          <w:rFonts w:ascii="Arial" w:hAnsi="Arial"/>
          <w:spacing w:val="-3"/>
          <w:szCs w:val="24"/>
        </w:rPr>
        <w:t xml:space="preserve">higher temperature sensitivity than residential customers. </w:t>
      </w:r>
      <w:r w:rsidR="00886E7D">
        <w:rPr>
          <w:rFonts w:ascii="Arial" w:hAnsi="Arial"/>
          <w:spacing w:val="-3"/>
          <w:szCs w:val="24"/>
        </w:rPr>
        <w:t xml:space="preserve"> </w:t>
      </w:r>
      <w:r w:rsidR="0000176A" w:rsidRPr="0000176A">
        <w:rPr>
          <w:rFonts w:ascii="Arial" w:hAnsi="Arial"/>
          <w:spacing w:val="-3"/>
          <w:szCs w:val="24"/>
        </w:rPr>
        <w:t xml:space="preserve">Because of their increasing profile on Cascade’s system over the coming 20 years, weather-sensitive peak demand will increase faster than annual load.  </w:t>
      </w:r>
      <w:r w:rsidR="0000176A">
        <w:rPr>
          <w:rFonts w:ascii="Arial" w:hAnsi="Arial"/>
          <w:spacing w:val="-3"/>
          <w:szCs w:val="24"/>
        </w:rPr>
        <w:t xml:space="preserve">The </w:t>
      </w:r>
      <w:r w:rsidR="0000176A" w:rsidRPr="0000176A">
        <w:rPr>
          <w:rFonts w:ascii="Arial" w:hAnsi="Arial"/>
          <w:spacing w:val="-3"/>
          <w:szCs w:val="24"/>
        </w:rPr>
        <w:lastRenderedPageBreak/>
        <w:t>2017 load on 56 HDDs is expected to be 3.5 million therms, rising to 4.5 million by 2036.  Peak day load will increase at 1.33% annually</w:t>
      </w:r>
      <w:r w:rsidR="00886E7D">
        <w:rPr>
          <w:rFonts w:ascii="Arial" w:hAnsi="Arial"/>
          <w:spacing w:val="-3"/>
          <w:szCs w:val="24"/>
        </w:rPr>
        <w:t>,</w:t>
      </w:r>
      <w:r w:rsidR="0000176A" w:rsidRPr="0000176A">
        <w:rPr>
          <w:rFonts w:ascii="Arial" w:hAnsi="Arial"/>
          <w:spacing w:val="-3"/>
          <w:szCs w:val="24"/>
        </w:rPr>
        <w:t xml:space="preserve"> while annual load increases by 1.25%.</w:t>
      </w:r>
      <w:r w:rsidR="00643826">
        <w:rPr>
          <w:rFonts w:ascii="Arial" w:hAnsi="Arial"/>
          <w:spacing w:val="-3"/>
          <w:szCs w:val="24"/>
        </w:rPr>
        <w:t xml:space="preserve"> </w:t>
      </w:r>
      <w:r w:rsidR="00886E7D">
        <w:rPr>
          <w:rFonts w:ascii="Arial" w:hAnsi="Arial"/>
          <w:spacing w:val="-3"/>
          <w:szCs w:val="24"/>
        </w:rPr>
        <w:t xml:space="preserve"> </w:t>
      </w:r>
      <w:r w:rsidR="00643826">
        <w:rPr>
          <w:rFonts w:ascii="Arial" w:hAnsi="Arial"/>
          <w:spacing w:val="-3"/>
          <w:szCs w:val="24"/>
        </w:rPr>
        <w:t xml:space="preserve">Table </w:t>
      </w:r>
      <w:r w:rsidR="001D1017">
        <w:rPr>
          <w:rFonts w:ascii="Arial" w:hAnsi="Arial"/>
          <w:spacing w:val="-3"/>
          <w:szCs w:val="24"/>
        </w:rPr>
        <w:t>3-7</w:t>
      </w:r>
      <w:r w:rsidR="00643826">
        <w:rPr>
          <w:rFonts w:ascii="Arial" w:hAnsi="Arial"/>
          <w:spacing w:val="-3"/>
          <w:szCs w:val="24"/>
        </w:rPr>
        <w:t xml:space="preserve"> shows the percentage growth </w:t>
      </w:r>
      <w:r>
        <w:rPr>
          <w:rFonts w:ascii="Arial" w:hAnsi="Arial"/>
          <w:spacing w:val="-3"/>
          <w:szCs w:val="24"/>
        </w:rPr>
        <w:t xml:space="preserve">of </w:t>
      </w:r>
      <w:r w:rsidR="0000176A">
        <w:rPr>
          <w:rFonts w:ascii="Arial" w:hAnsi="Arial"/>
          <w:spacing w:val="-3"/>
          <w:szCs w:val="24"/>
        </w:rPr>
        <w:t xml:space="preserve">load </w:t>
      </w:r>
      <w:r w:rsidR="00643826">
        <w:rPr>
          <w:rFonts w:ascii="Arial" w:hAnsi="Arial"/>
          <w:spacing w:val="-3"/>
          <w:szCs w:val="24"/>
        </w:rPr>
        <w:t xml:space="preserve">by each of Cascade’s </w:t>
      </w:r>
      <w:r>
        <w:rPr>
          <w:rFonts w:ascii="Arial" w:hAnsi="Arial"/>
          <w:spacing w:val="-3"/>
          <w:szCs w:val="24"/>
        </w:rPr>
        <w:t>weather locations.</w:t>
      </w:r>
      <w:r w:rsidR="00643826">
        <w:rPr>
          <w:rFonts w:ascii="Arial" w:hAnsi="Arial"/>
          <w:spacing w:val="-3"/>
          <w:szCs w:val="24"/>
        </w:rPr>
        <w:t xml:space="preserve">  Table </w:t>
      </w:r>
      <w:r w:rsidR="001D1017">
        <w:rPr>
          <w:rFonts w:ascii="Arial" w:hAnsi="Arial"/>
          <w:spacing w:val="-3"/>
          <w:szCs w:val="24"/>
        </w:rPr>
        <w:t>3-8</w:t>
      </w:r>
      <w:r w:rsidR="00643826">
        <w:rPr>
          <w:rFonts w:ascii="Arial" w:hAnsi="Arial"/>
          <w:spacing w:val="-3"/>
          <w:szCs w:val="24"/>
        </w:rPr>
        <w:t xml:space="preserve"> shows the </w:t>
      </w:r>
      <w:r>
        <w:rPr>
          <w:rFonts w:ascii="Arial" w:hAnsi="Arial"/>
          <w:spacing w:val="-3"/>
          <w:szCs w:val="24"/>
        </w:rPr>
        <w:t xml:space="preserve">percentage growth of </w:t>
      </w:r>
      <w:r w:rsidR="0000176A">
        <w:rPr>
          <w:rFonts w:ascii="Arial" w:hAnsi="Arial"/>
          <w:spacing w:val="-3"/>
          <w:szCs w:val="24"/>
        </w:rPr>
        <w:t xml:space="preserve">load </w:t>
      </w:r>
      <w:r>
        <w:rPr>
          <w:rFonts w:ascii="Arial" w:hAnsi="Arial"/>
          <w:spacing w:val="-3"/>
          <w:szCs w:val="24"/>
        </w:rPr>
        <w:t>by each pipeline zone over the planning horizon.</w:t>
      </w:r>
      <w:r w:rsidR="0000176A">
        <w:rPr>
          <w:rFonts w:ascii="Arial" w:hAnsi="Arial"/>
          <w:spacing w:val="-3"/>
          <w:szCs w:val="24"/>
        </w:rPr>
        <w:t xml:space="preserve">  Lastly, Table </w:t>
      </w:r>
      <w:r w:rsidR="001D1017">
        <w:rPr>
          <w:rFonts w:ascii="Arial" w:hAnsi="Arial"/>
          <w:spacing w:val="-3"/>
          <w:szCs w:val="24"/>
        </w:rPr>
        <w:t>3-9</w:t>
      </w:r>
      <w:r w:rsidR="0000176A">
        <w:rPr>
          <w:rFonts w:ascii="Arial" w:hAnsi="Arial"/>
          <w:spacing w:val="-3"/>
          <w:szCs w:val="24"/>
        </w:rPr>
        <w:t xml:space="preserve"> displays a range of </w:t>
      </w:r>
      <w:r w:rsidR="00C357F1">
        <w:rPr>
          <w:rFonts w:ascii="Arial" w:hAnsi="Arial"/>
          <w:spacing w:val="-3"/>
          <w:szCs w:val="24"/>
        </w:rPr>
        <w:t xml:space="preserve">core </w:t>
      </w:r>
      <w:r w:rsidR="0000176A">
        <w:rPr>
          <w:rFonts w:ascii="Arial" w:hAnsi="Arial"/>
          <w:spacing w:val="-3"/>
          <w:szCs w:val="24"/>
        </w:rPr>
        <w:t xml:space="preserve">peak day growth over </w:t>
      </w:r>
      <w:r w:rsidR="00886E7D">
        <w:rPr>
          <w:rFonts w:ascii="Arial" w:hAnsi="Arial"/>
          <w:spacing w:val="-3"/>
          <w:szCs w:val="24"/>
        </w:rPr>
        <w:t xml:space="preserve">the </w:t>
      </w:r>
      <w:r w:rsidR="0000176A">
        <w:rPr>
          <w:rFonts w:ascii="Arial" w:hAnsi="Arial"/>
          <w:spacing w:val="-3"/>
          <w:szCs w:val="24"/>
        </w:rPr>
        <w:t xml:space="preserve">planning horizon along with a sampling peak day </w:t>
      </w:r>
      <w:r w:rsidR="00B354B9">
        <w:rPr>
          <w:rFonts w:ascii="Arial" w:hAnsi="Arial"/>
          <w:spacing w:val="-3"/>
          <w:szCs w:val="24"/>
        </w:rPr>
        <w:t>therms</w:t>
      </w:r>
      <w:r w:rsidR="0000176A">
        <w:rPr>
          <w:rFonts w:ascii="Arial" w:hAnsi="Arial"/>
          <w:spacing w:val="-3"/>
          <w:szCs w:val="24"/>
        </w:rPr>
        <w:t>.</w:t>
      </w:r>
    </w:p>
    <w:p w14:paraId="56F4B68F" w14:textId="77777777" w:rsidR="00134605" w:rsidRDefault="00134605" w:rsidP="00643826">
      <w:pPr>
        <w:tabs>
          <w:tab w:val="left" w:pos="-1440"/>
          <w:tab w:val="left" w:pos="-720"/>
          <w:tab w:val="left" w:pos="0"/>
          <w:tab w:val="left" w:pos="1080"/>
          <w:tab w:val="left" w:pos="1440"/>
        </w:tabs>
        <w:suppressAutoHyphens/>
        <w:jc w:val="both"/>
        <w:rPr>
          <w:rFonts w:ascii="Arial" w:hAnsi="Arial"/>
          <w:spacing w:val="-3"/>
          <w:szCs w:val="24"/>
        </w:rPr>
      </w:pPr>
    </w:p>
    <w:p w14:paraId="050C6A96" w14:textId="389C2FEE" w:rsidR="00134605" w:rsidRPr="00134605" w:rsidRDefault="00134605" w:rsidP="00134605">
      <w:pPr>
        <w:tabs>
          <w:tab w:val="left" w:pos="-1440"/>
          <w:tab w:val="left" w:pos="-720"/>
          <w:tab w:val="left" w:pos="0"/>
          <w:tab w:val="left" w:pos="1080"/>
          <w:tab w:val="left" w:pos="1440"/>
        </w:tabs>
        <w:suppressAutoHyphens/>
        <w:jc w:val="center"/>
        <w:rPr>
          <w:rFonts w:ascii="Arial" w:hAnsi="Arial"/>
          <w:spacing w:val="-3"/>
          <w:sz w:val="16"/>
          <w:szCs w:val="16"/>
        </w:rPr>
      </w:pPr>
      <w:r w:rsidRPr="00134605">
        <w:rPr>
          <w:rFonts w:ascii="Arial" w:hAnsi="Arial"/>
          <w:b/>
          <w:spacing w:val="-3"/>
          <w:sz w:val="16"/>
          <w:szCs w:val="16"/>
        </w:rPr>
        <w:t xml:space="preserve">Table </w:t>
      </w:r>
      <w:r w:rsidR="001D1017">
        <w:rPr>
          <w:rFonts w:ascii="Arial" w:hAnsi="Arial"/>
          <w:b/>
          <w:spacing w:val="-3"/>
          <w:sz w:val="16"/>
          <w:szCs w:val="16"/>
        </w:rPr>
        <w:t>3-7</w:t>
      </w:r>
      <w:r w:rsidRPr="00134605">
        <w:rPr>
          <w:rFonts w:ascii="Arial" w:hAnsi="Arial"/>
          <w:b/>
          <w:spacing w:val="-3"/>
          <w:sz w:val="16"/>
          <w:szCs w:val="16"/>
        </w:rPr>
        <w:t xml:space="preserve">: </w:t>
      </w:r>
      <w:r>
        <w:rPr>
          <w:rFonts w:ascii="Arial" w:hAnsi="Arial"/>
          <w:b/>
          <w:spacing w:val="-3"/>
          <w:sz w:val="16"/>
          <w:szCs w:val="16"/>
        </w:rPr>
        <w:t>Washington 20-Year Load Growth by Weather Location</w:t>
      </w:r>
    </w:p>
    <w:tbl>
      <w:tblPr>
        <w:tblpPr w:leftFromText="180" w:rightFromText="180" w:vertAnchor="text" w:horzAnchor="margin" w:tblpXSpec="center" w:tblpY="43"/>
        <w:tblW w:w="0" w:type="auto"/>
        <w:tblLayout w:type="fixed"/>
        <w:tblCellMar>
          <w:left w:w="0" w:type="dxa"/>
          <w:right w:w="0" w:type="dxa"/>
        </w:tblCellMar>
        <w:tblLook w:val="01E0" w:firstRow="1" w:lastRow="1" w:firstColumn="1" w:lastColumn="1" w:noHBand="0" w:noVBand="0"/>
      </w:tblPr>
      <w:tblGrid>
        <w:gridCol w:w="1714"/>
        <w:gridCol w:w="1166"/>
      </w:tblGrid>
      <w:tr w:rsidR="00134605" w:rsidRPr="00134605" w14:paraId="4F831586" w14:textId="77777777" w:rsidTr="00134605">
        <w:trPr>
          <w:trHeight w:hRule="exact" w:val="107"/>
        </w:trPr>
        <w:tc>
          <w:tcPr>
            <w:tcW w:w="1714" w:type="dxa"/>
            <w:tcBorders>
              <w:top w:val="single" w:sz="4" w:space="0" w:color="000000"/>
              <w:left w:val="nil"/>
              <w:bottom w:val="nil"/>
              <w:right w:val="nil"/>
            </w:tcBorders>
          </w:tcPr>
          <w:p w14:paraId="4861BFC7" w14:textId="77777777" w:rsidR="00134605" w:rsidRPr="00134605" w:rsidRDefault="00134605" w:rsidP="00134605">
            <w:pPr>
              <w:widowControl w:val="0"/>
              <w:overflowPunct/>
              <w:autoSpaceDE/>
              <w:autoSpaceDN/>
              <w:adjustRightInd/>
              <w:spacing w:line="272" w:lineRule="exact"/>
              <w:ind w:left="564" w:right="180"/>
              <w:textAlignment w:val="auto"/>
              <w:rPr>
                <w:rFonts w:ascii="Arial" w:eastAsia="Arial" w:hAnsi="Arial" w:cs="Arial"/>
                <w:szCs w:val="24"/>
              </w:rPr>
            </w:pPr>
          </w:p>
        </w:tc>
        <w:tc>
          <w:tcPr>
            <w:tcW w:w="1166" w:type="dxa"/>
            <w:tcBorders>
              <w:top w:val="single" w:sz="4" w:space="0" w:color="000000"/>
              <w:left w:val="nil"/>
              <w:bottom w:val="nil"/>
              <w:right w:val="nil"/>
            </w:tcBorders>
          </w:tcPr>
          <w:p w14:paraId="6907137A" w14:textId="77777777" w:rsidR="00134605" w:rsidRPr="00134605" w:rsidRDefault="00134605" w:rsidP="00134605">
            <w:pPr>
              <w:widowControl w:val="0"/>
              <w:overflowPunct/>
              <w:autoSpaceDE/>
              <w:autoSpaceDN/>
              <w:adjustRightInd/>
              <w:spacing w:line="272" w:lineRule="exact"/>
              <w:ind w:left="425" w:right="180"/>
              <w:textAlignment w:val="auto"/>
              <w:rPr>
                <w:rFonts w:ascii="Arial" w:eastAsia="Arial" w:hAnsi="Arial" w:cs="Arial"/>
                <w:szCs w:val="24"/>
              </w:rPr>
            </w:pPr>
          </w:p>
        </w:tc>
      </w:tr>
      <w:tr w:rsidR="00134605" w:rsidRPr="00134605" w14:paraId="5BDF2302" w14:textId="77777777" w:rsidTr="00134605">
        <w:trPr>
          <w:trHeight w:hRule="exact" w:val="276"/>
        </w:trPr>
        <w:tc>
          <w:tcPr>
            <w:tcW w:w="1714" w:type="dxa"/>
            <w:tcBorders>
              <w:top w:val="nil"/>
              <w:left w:val="nil"/>
              <w:bottom w:val="nil"/>
              <w:right w:val="nil"/>
            </w:tcBorders>
          </w:tcPr>
          <w:p w14:paraId="72DD863A" w14:textId="77777777" w:rsidR="00134605" w:rsidRPr="00134605" w:rsidRDefault="00134605" w:rsidP="00134605">
            <w:pPr>
              <w:widowControl w:val="0"/>
              <w:overflowPunct/>
              <w:autoSpaceDE/>
              <w:autoSpaceDN/>
              <w:adjustRightInd/>
              <w:spacing w:line="263" w:lineRule="exact"/>
              <w:ind w:right="180"/>
              <w:textAlignment w:val="auto"/>
              <w:rPr>
                <w:rFonts w:ascii="Arial" w:eastAsia="Arial" w:hAnsi="Arial" w:cs="Arial"/>
                <w:szCs w:val="24"/>
              </w:rPr>
            </w:pPr>
            <w:r w:rsidRPr="00134605">
              <w:rPr>
                <w:rFonts w:ascii="Arial" w:eastAsia="Arial" w:hAnsi="Arial" w:cs="Arial"/>
                <w:szCs w:val="24"/>
              </w:rPr>
              <w:t>Bellingham</w:t>
            </w:r>
          </w:p>
        </w:tc>
        <w:tc>
          <w:tcPr>
            <w:tcW w:w="1166" w:type="dxa"/>
            <w:tcBorders>
              <w:top w:val="nil"/>
              <w:left w:val="nil"/>
              <w:bottom w:val="nil"/>
              <w:right w:val="nil"/>
            </w:tcBorders>
          </w:tcPr>
          <w:p w14:paraId="37734307" w14:textId="77777777" w:rsidR="00134605" w:rsidRPr="00134605" w:rsidRDefault="00134605" w:rsidP="00134605">
            <w:pPr>
              <w:widowControl w:val="0"/>
              <w:overflowPunct/>
              <w:autoSpaceDE/>
              <w:autoSpaceDN/>
              <w:adjustRightInd/>
              <w:spacing w:line="263" w:lineRule="exact"/>
              <w:ind w:left="292" w:right="180"/>
              <w:textAlignment w:val="auto"/>
              <w:rPr>
                <w:rFonts w:ascii="Arial" w:eastAsia="Arial" w:hAnsi="Arial" w:cs="Arial"/>
                <w:szCs w:val="24"/>
              </w:rPr>
            </w:pPr>
            <w:r w:rsidRPr="00134605">
              <w:rPr>
                <w:rFonts w:ascii="Arial" w:eastAsia="Arial" w:hAnsi="Arial" w:cs="Arial"/>
                <w:szCs w:val="24"/>
              </w:rPr>
              <w:t>28.5%</w:t>
            </w:r>
          </w:p>
        </w:tc>
      </w:tr>
      <w:tr w:rsidR="00134605" w:rsidRPr="00134605" w14:paraId="635FB7D1" w14:textId="77777777" w:rsidTr="00134605">
        <w:trPr>
          <w:trHeight w:hRule="exact" w:val="276"/>
        </w:trPr>
        <w:tc>
          <w:tcPr>
            <w:tcW w:w="1714" w:type="dxa"/>
            <w:tcBorders>
              <w:top w:val="nil"/>
              <w:left w:val="nil"/>
              <w:bottom w:val="nil"/>
              <w:right w:val="nil"/>
            </w:tcBorders>
          </w:tcPr>
          <w:p w14:paraId="1A4ED7CC" w14:textId="77777777" w:rsidR="00134605" w:rsidRPr="00134605" w:rsidRDefault="00134605" w:rsidP="00134605">
            <w:pPr>
              <w:widowControl w:val="0"/>
              <w:overflowPunct/>
              <w:autoSpaceDE/>
              <w:autoSpaceDN/>
              <w:adjustRightInd/>
              <w:spacing w:line="263" w:lineRule="exact"/>
              <w:ind w:right="180"/>
              <w:textAlignment w:val="auto"/>
              <w:rPr>
                <w:rFonts w:ascii="Arial" w:eastAsia="Arial" w:hAnsi="Arial" w:cs="Arial"/>
                <w:szCs w:val="24"/>
              </w:rPr>
            </w:pPr>
            <w:r w:rsidRPr="00134605">
              <w:rPr>
                <w:rFonts w:ascii="Arial" w:eastAsia="Arial" w:hAnsi="Arial" w:cs="Arial"/>
                <w:szCs w:val="24"/>
              </w:rPr>
              <w:t>Bremerton</w:t>
            </w:r>
          </w:p>
        </w:tc>
        <w:tc>
          <w:tcPr>
            <w:tcW w:w="1166" w:type="dxa"/>
            <w:tcBorders>
              <w:top w:val="nil"/>
              <w:left w:val="nil"/>
              <w:bottom w:val="nil"/>
              <w:right w:val="nil"/>
            </w:tcBorders>
          </w:tcPr>
          <w:p w14:paraId="5DB97F4E" w14:textId="77777777" w:rsidR="00134605" w:rsidRPr="00134605" w:rsidRDefault="00134605" w:rsidP="00134605">
            <w:pPr>
              <w:widowControl w:val="0"/>
              <w:overflowPunct/>
              <w:autoSpaceDE/>
              <w:autoSpaceDN/>
              <w:adjustRightInd/>
              <w:spacing w:line="263" w:lineRule="exact"/>
              <w:ind w:left="292" w:right="180"/>
              <w:textAlignment w:val="auto"/>
              <w:rPr>
                <w:rFonts w:ascii="Arial" w:eastAsia="Arial" w:hAnsi="Arial" w:cs="Arial"/>
                <w:szCs w:val="24"/>
              </w:rPr>
            </w:pPr>
            <w:r w:rsidRPr="00134605">
              <w:rPr>
                <w:rFonts w:ascii="Arial" w:eastAsia="Arial" w:hAnsi="Arial" w:cs="Arial"/>
                <w:szCs w:val="24"/>
              </w:rPr>
              <w:t>24.2%</w:t>
            </w:r>
          </w:p>
          <w:p w14:paraId="3055B724" w14:textId="77777777" w:rsidR="00134605" w:rsidRPr="00134605" w:rsidRDefault="00134605" w:rsidP="00134605">
            <w:pPr>
              <w:widowControl w:val="0"/>
              <w:overflowPunct/>
              <w:autoSpaceDE/>
              <w:autoSpaceDN/>
              <w:adjustRightInd/>
              <w:spacing w:line="263" w:lineRule="exact"/>
              <w:ind w:right="180"/>
              <w:textAlignment w:val="auto"/>
              <w:rPr>
                <w:rFonts w:ascii="Arial" w:eastAsia="Arial" w:hAnsi="Arial" w:cs="Arial"/>
                <w:szCs w:val="24"/>
              </w:rPr>
            </w:pPr>
          </w:p>
        </w:tc>
      </w:tr>
      <w:tr w:rsidR="00134605" w:rsidRPr="00134605" w14:paraId="74A3AF82" w14:textId="77777777" w:rsidTr="00134605">
        <w:trPr>
          <w:trHeight w:hRule="exact" w:val="276"/>
        </w:trPr>
        <w:tc>
          <w:tcPr>
            <w:tcW w:w="1714" w:type="dxa"/>
            <w:tcBorders>
              <w:top w:val="nil"/>
              <w:left w:val="nil"/>
              <w:bottom w:val="nil"/>
              <w:right w:val="nil"/>
            </w:tcBorders>
          </w:tcPr>
          <w:p w14:paraId="6A1BC1A9" w14:textId="77777777" w:rsidR="00134605" w:rsidRPr="00134605" w:rsidRDefault="00134605" w:rsidP="00134605">
            <w:pPr>
              <w:widowControl w:val="0"/>
              <w:overflowPunct/>
              <w:autoSpaceDE/>
              <w:autoSpaceDN/>
              <w:adjustRightInd/>
              <w:spacing w:line="263" w:lineRule="exact"/>
              <w:ind w:right="180"/>
              <w:textAlignment w:val="auto"/>
              <w:rPr>
                <w:rFonts w:ascii="Arial" w:eastAsia="Arial" w:hAnsi="Arial" w:cs="Arial"/>
                <w:szCs w:val="24"/>
              </w:rPr>
            </w:pPr>
            <w:r w:rsidRPr="00134605">
              <w:rPr>
                <w:rFonts w:ascii="Arial" w:eastAsia="Arial" w:hAnsi="Arial" w:cs="Arial"/>
                <w:szCs w:val="24"/>
              </w:rPr>
              <w:t>Walla Walla</w:t>
            </w:r>
          </w:p>
        </w:tc>
        <w:tc>
          <w:tcPr>
            <w:tcW w:w="1166" w:type="dxa"/>
            <w:tcBorders>
              <w:top w:val="nil"/>
              <w:left w:val="nil"/>
              <w:bottom w:val="nil"/>
              <w:right w:val="nil"/>
            </w:tcBorders>
          </w:tcPr>
          <w:p w14:paraId="45E17072" w14:textId="77777777" w:rsidR="00134605" w:rsidRPr="00134605" w:rsidRDefault="00134605" w:rsidP="00134605">
            <w:pPr>
              <w:widowControl w:val="0"/>
              <w:overflowPunct/>
              <w:autoSpaceDE/>
              <w:autoSpaceDN/>
              <w:adjustRightInd/>
              <w:spacing w:line="263" w:lineRule="exact"/>
              <w:ind w:left="292" w:right="180"/>
              <w:textAlignment w:val="auto"/>
              <w:rPr>
                <w:rFonts w:ascii="Arial" w:eastAsia="Arial" w:hAnsi="Arial" w:cs="Arial"/>
                <w:szCs w:val="24"/>
              </w:rPr>
            </w:pPr>
            <w:r w:rsidRPr="00134605">
              <w:rPr>
                <w:rFonts w:ascii="Arial" w:eastAsia="Arial" w:hAnsi="Arial" w:cs="Arial"/>
                <w:szCs w:val="24"/>
              </w:rPr>
              <w:t>30.5%</w:t>
            </w:r>
          </w:p>
        </w:tc>
      </w:tr>
      <w:tr w:rsidR="00134605" w:rsidRPr="00134605" w14:paraId="5C65A7A0" w14:textId="77777777" w:rsidTr="00134605">
        <w:trPr>
          <w:trHeight w:hRule="exact" w:val="567"/>
        </w:trPr>
        <w:tc>
          <w:tcPr>
            <w:tcW w:w="1714" w:type="dxa"/>
            <w:tcBorders>
              <w:top w:val="nil"/>
              <w:left w:val="nil"/>
              <w:bottom w:val="single" w:sz="4" w:space="0" w:color="000000"/>
              <w:right w:val="nil"/>
            </w:tcBorders>
          </w:tcPr>
          <w:p w14:paraId="46911639" w14:textId="77777777" w:rsidR="00134605" w:rsidRPr="00134605" w:rsidRDefault="00134605" w:rsidP="00134605">
            <w:pPr>
              <w:widowControl w:val="0"/>
              <w:overflowPunct/>
              <w:autoSpaceDE/>
              <w:autoSpaceDN/>
              <w:adjustRightInd/>
              <w:spacing w:line="263" w:lineRule="exact"/>
              <w:ind w:right="180"/>
              <w:textAlignment w:val="auto"/>
              <w:rPr>
                <w:rFonts w:ascii="Arial" w:eastAsia="Arial" w:hAnsi="Arial" w:cs="Arial"/>
                <w:szCs w:val="24"/>
              </w:rPr>
            </w:pPr>
            <w:r w:rsidRPr="00134605">
              <w:rPr>
                <w:rFonts w:ascii="Arial" w:eastAsia="Arial" w:hAnsi="Arial" w:cs="Arial"/>
                <w:szCs w:val="24"/>
              </w:rPr>
              <w:t>Yakima</w:t>
            </w:r>
          </w:p>
          <w:p w14:paraId="470E5642" w14:textId="77777777" w:rsidR="00134605" w:rsidRPr="00134605" w:rsidRDefault="00134605" w:rsidP="00134605">
            <w:pPr>
              <w:widowControl w:val="0"/>
              <w:overflowPunct/>
              <w:autoSpaceDE/>
              <w:autoSpaceDN/>
              <w:adjustRightInd/>
              <w:spacing w:line="263" w:lineRule="exact"/>
              <w:ind w:right="180"/>
              <w:textAlignment w:val="auto"/>
              <w:rPr>
                <w:rFonts w:ascii="Arial" w:eastAsia="Arial" w:hAnsi="Arial" w:cs="Arial"/>
                <w:szCs w:val="24"/>
              </w:rPr>
            </w:pPr>
            <w:r w:rsidRPr="00134605">
              <w:rPr>
                <w:rFonts w:ascii="Arial" w:eastAsia="Arial" w:hAnsi="Arial" w:cs="Arial"/>
                <w:szCs w:val="24"/>
              </w:rPr>
              <w:t>Washington</w:t>
            </w:r>
          </w:p>
        </w:tc>
        <w:tc>
          <w:tcPr>
            <w:tcW w:w="1166" w:type="dxa"/>
            <w:tcBorders>
              <w:top w:val="nil"/>
              <w:left w:val="nil"/>
              <w:bottom w:val="single" w:sz="4" w:space="0" w:color="000000"/>
              <w:right w:val="nil"/>
            </w:tcBorders>
          </w:tcPr>
          <w:p w14:paraId="0C0FFBBF" w14:textId="77777777" w:rsidR="00134605" w:rsidRPr="00134605" w:rsidRDefault="00134605" w:rsidP="00134605">
            <w:pPr>
              <w:widowControl w:val="0"/>
              <w:overflowPunct/>
              <w:autoSpaceDE/>
              <w:autoSpaceDN/>
              <w:adjustRightInd/>
              <w:spacing w:line="263" w:lineRule="exact"/>
              <w:ind w:left="292" w:right="180"/>
              <w:textAlignment w:val="auto"/>
              <w:rPr>
                <w:rFonts w:ascii="Arial" w:eastAsia="Arial" w:hAnsi="Arial" w:cs="Arial"/>
                <w:szCs w:val="24"/>
              </w:rPr>
            </w:pPr>
            <w:r w:rsidRPr="00134605">
              <w:rPr>
                <w:rFonts w:ascii="Arial" w:eastAsia="Arial" w:hAnsi="Arial" w:cs="Arial"/>
                <w:szCs w:val="24"/>
              </w:rPr>
              <w:t>18.1%</w:t>
            </w:r>
          </w:p>
          <w:p w14:paraId="5C3972BA" w14:textId="77777777" w:rsidR="00134605" w:rsidRPr="00134605" w:rsidRDefault="00134605" w:rsidP="00134605">
            <w:pPr>
              <w:widowControl w:val="0"/>
              <w:overflowPunct/>
              <w:autoSpaceDE/>
              <w:autoSpaceDN/>
              <w:adjustRightInd/>
              <w:spacing w:line="263" w:lineRule="exact"/>
              <w:ind w:left="292" w:right="180"/>
              <w:textAlignment w:val="auto"/>
              <w:rPr>
                <w:rFonts w:ascii="Arial" w:eastAsia="Arial" w:hAnsi="Arial" w:cs="Arial"/>
                <w:szCs w:val="24"/>
              </w:rPr>
            </w:pPr>
            <w:r w:rsidRPr="00134605">
              <w:rPr>
                <w:rFonts w:ascii="Arial" w:eastAsia="Arial" w:hAnsi="Arial" w:cs="Arial"/>
                <w:szCs w:val="24"/>
              </w:rPr>
              <w:t>26.1%</w:t>
            </w:r>
          </w:p>
          <w:p w14:paraId="22F32715" w14:textId="77777777" w:rsidR="00134605" w:rsidRDefault="00134605" w:rsidP="00134605">
            <w:pPr>
              <w:widowControl w:val="0"/>
              <w:overflowPunct/>
              <w:autoSpaceDE/>
              <w:autoSpaceDN/>
              <w:adjustRightInd/>
              <w:spacing w:line="263" w:lineRule="exact"/>
              <w:ind w:left="292" w:right="180"/>
              <w:textAlignment w:val="auto"/>
              <w:rPr>
                <w:rFonts w:ascii="Arial" w:eastAsia="Arial" w:hAnsi="Arial" w:cs="Arial"/>
                <w:szCs w:val="24"/>
              </w:rPr>
            </w:pPr>
          </w:p>
          <w:p w14:paraId="652F1E7A" w14:textId="77777777" w:rsidR="00134605" w:rsidRDefault="00134605" w:rsidP="00134605">
            <w:pPr>
              <w:widowControl w:val="0"/>
              <w:overflowPunct/>
              <w:autoSpaceDE/>
              <w:autoSpaceDN/>
              <w:adjustRightInd/>
              <w:spacing w:line="263" w:lineRule="exact"/>
              <w:ind w:left="292" w:right="180"/>
              <w:textAlignment w:val="auto"/>
              <w:rPr>
                <w:rFonts w:ascii="Arial" w:eastAsia="Arial" w:hAnsi="Arial" w:cs="Arial"/>
                <w:szCs w:val="24"/>
              </w:rPr>
            </w:pPr>
          </w:p>
          <w:p w14:paraId="5BB123F5" w14:textId="77777777" w:rsidR="00134605" w:rsidRDefault="00134605" w:rsidP="00134605">
            <w:pPr>
              <w:widowControl w:val="0"/>
              <w:overflowPunct/>
              <w:autoSpaceDE/>
              <w:autoSpaceDN/>
              <w:adjustRightInd/>
              <w:spacing w:line="263" w:lineRule="exact"/>
              <w:ind w:left="292" w:right="180"/>
              <w:textAlignment w:val="auto"/>
              <w:rPr>
                <w:rFonts w:ascii="Arial" w:eastAsia="Arial" w:hAnsi="Arial" w:cs="Arial"/>
                <w:szCs w:val="24"/>
              </w:rPr>
            </w:pPr>
          </w:p>
          <w:p w14:paraId="35BD4E96" w14:textId="77777777" w:rsidR="00134605" w:rsidRPr="00134605" w:rsidRDefault="00134605" w:rsidP="00134605">
            <w:pPr>
              <w:widowControl w:val="0"/>
              <w:overflowPunct/>
              <w:autoSpaceDE/>
              <w:autoSpaceDN/>
              <w:adjustRightInd/>
              <w:spacing w:line="263" w:lineRule="exact"/>
              <w:ind w:left="292" w:right="180"/>
              <w:textAlignment w:val="auto"/>
              <w:rPr>
                <w:rFonts w:ascii="Arial" w:eastAsia="Arial" w:hAnsi="Arial" w:cs="Arial"/>
                <w:szCs w:val="24"/>
              </w:rPr>
            </w:pPr>
          </w:p>
          <w:p w14:paraId="3A7CAF80" w14:textId="77777777" w:rsidR="00134605" w:rsidRPr="00134605" w:rsidRDefault="00134605" w:rsidP="00134605">
            <w:pPr>
              <w:widowControl w:val="0"/>
              <w:overflowPunct/>
              <w:autoSpaceDE/>
              <w:autoSpaceDN/>
              <w:adjustRightInd/>
              <w:spacing w:after="200" w:line="276" w:lineRule="auto"/>
              <w:textAlignment w:val="auto"/>
              <w:rPr>
                <w:rFonts w:ascii="Arial" w:eastAsia="Arial" w:hAnsi="Arial" w:cs="Arial"/>
                <w:szCs w:val="24"/>
              </w:rPr>
            </w:pPr>
          </w:p>
        </w:tc>
      </w:tr>
    </w:tbl>
    <w:p w14:paraId="42DC9511" w14:textId="77777777" w:rsidR="00134605" w:rsidRDefault="00134605" w:rsidP="00643826">
      <w:pPr>
        <w:tabs>
          <w:tab w:val="left" w:pos="-1440"/>
          <w:tab w:val="left" w:pos="-720"/>
          <w:tab w:val="left" w:pos="0"/>
          <w:tab w:val="left" w:pos="1080"/>
          <w:tab w:val="left" w:pos="1440"/>
        </w:tabs>
        <w:suppressAutoHyphens/>
        <w:jc w:val="both"/>
        <w:rPr>
          <w:rFonts w:ascii="Arial" w:hAnsi="Arial"/>
          <w:spacing w:val="-3"/>
          <w:szCs w:val="24"/>
        </w:rPr>
      </w:pPr>
    </w:p>
    <w:p w14:paraId="234F9541" w14:textId="77777777" w:rsidR="00643826" w:rsidRDefault="00643826" w:rsidP="00643826">
      <w:pPr>
        <w:tabs>
          <w:tab w:val="left" w:pos="-1440"/>
          <w:tab w:val="left" w:pos="-720"/>
          <w:tab w:val="left" w:pos="0"/>
          <w:tab w:val="left" w:pos="1080"/>
          <w:tab w:val="left" w:pos="1440"/>
        </w:tabs>
        <w:suppressAutoHyphens/>
        <w:jc w:val="both"/>
        <w:rPr>
          <w:rFonts w:ascii="Arial" w:hAnsi="Arial"/>
          <w:spacing w:val="-3"/>
          <w:szCs w:val="24"/>
        </w:rPr>
      </w:pPr>
      <w:r>
        <w:rPr>
          <w:rFonts w:ascii="Arial" w:hAnsi="Arial"/>
          <w:spacing w:val="-3"/>
          <w:szCs w:val="24"/>
        </w:rPr>
        <w:t xml:space="preserve"> </w:t>
      </w:r>
    </w:p>
    <w:p w14:paraId="3F1D9D8E" w14:textId="77777777" w:rsidR="00134605" w:rsidRPr="00643826" w:rsidRDefault="00134605" w:rsidP="00643826">
      <w:pPr>
        <w:tabs>
          <w:tab w:val="left" w:pos="-1440"/>
          <w:tab w:val="left" w:pos="-720"/>
          <w:tab w:val="left" w:pos="0"/>
          <w:tab w:val="left" w:pos="1080"/>
          <w:tab w:val="left" w:pos="1440"/>
        </w:tabs>
        <w:suppressAutoHyphens/>
        <w:jc w:val="both"/>
        <w:rPr>
          <w:rFonts w:ascii="Arial" w:hAnsi="Arial"/>
          <w:spacing w:val="-3"/>
          <w:szCs w:val="24"/>
        </w:rPr>
      </w:pPr>
    </w:p>
    <w:p w14:paraId="6E321A3D" w14:textId="77777777" w:rsidR="002103AD" w:rsidRDefault="002103AD" w:rsidP="00A10CA6">
      <w:pPr>
        <w:tabs>
          <w:tab w:val="left" w:pos="-1440"/>
          <w:tab w:val="left" w:pos="-720"/>
          <w:tab w:val="left" w:pos="0"/>
          <w:tab w:val="left" w:pos="1080"/>
          <w:tab w:val="left" w:pos="1440"/>
        </w:tabs>
        <w:suppressAutoHyphens/>
        <w:jc w:val="both"/>
        <w:rPr>
          <w:rFonts w:ascii="Arial" w:hAnsi="Arial"/>
          <w:spacing w:val="-3"/>
          <w:szCs w:val="24"/>
        </w:rPr>
      </w:pPr>
    </w:p>
    <w:p w14:paraId="13258535" w14:textId="77777777" w:rsidR="00134605" w:rsidRDefault="00134605" w:rsidP="00A10CA6">
      <w:pPr>
        <w:tabs>
          <w:tab w:val="left" w:pos="-1440"/>
          <w:tab w:val="left" w:pos="-720"/>
          <w:tab w:val="left" w:pos="0"/>
          <w:tab w:val="left" w:pos="1080"/>
          <w:tab w:val="left" w:pos="1440"/>
        </w:tabs>
        <w:suppressAutoHyphens/>
        <w:jc w:val="both"/>
        <w:rPr>
          <w:rFonts w:ascii="Arial" w:hAnsi="Arial"/>
          <w:spacing w:val="-3"/>
          <w:szCs w:val="24"/>
        </w:rPr>
      </w:pPr>
    </w:p>
    <w:p w14:paraId="2173FD3A" w14:textId="77777777" w:rsidR="00134605" w:rsidRDefault="00134605" w:rsidP="00B354B9">
      <w:pPr>
        <w:tabs>
          <w:tab w:val="left" w:pos="-1440"/>
          <w:tab w:val="left" w:pos="-720"/>
          <w:tab w:val="left" w:pos="0"/>
          <w:tab w:val="left" w:pos="1080"/>
          <w:tab w:val="left" w:pos="1440"/>
        </w:tabs>
        <w:suppressAutoHyphens/>
        <w:jc w:val="both"/>
        <w:rPr>
          <w:rFonts w:ascii="Arial" w:hAnsi="Arial"/>
          <w:spacing w:val="-3"/>
          <w:szCs w:val="24"/>
        </w:rPr>
      </w:pPr>
    </w:p>
    <w:p w14:paraId="79C64BAB" w14:textId="77777777" w:rsidR="00134605" w:rsidRDefault="00134605" w:rsidP="00A10CA6">
      <w:pPr>
        <w:tabs>
          <w:tab w:val="left" w:pos="-1440"/>
          <w:tab w:val="left" w:pos="-720"/>
          <w:tab w:val="left" w:pos="0"/>
          <w:tab w:val="left" w:pos="1080"/>
          <w:tab w:val="left" w:pos="1440"/>
        </w:tabs>
        <w:suppressAutoHyphens/>
        <w:jc w:val="both"/>
        <w:rPr>
          <w:rFonts w:ascii="Arial" w:hAnsi="Arial"/>
          <w:spacing w:val="-3"/>
          <w:szCs w:val="24"/>
        </w:rPr>
      </w:pPr>
    </w:p>
    <w:p w14:paraId="4751E8C4" w14:textId="77777777" w:rsidR="00134605" w:rsidRDefault="00134605" w:rsidP="00A10CA6">
      <w:pPr>
        <w:tabs>
          <w:tab w:val="left" w:pos="-1440"/>
          <w:tab w:val="left" w:pos="-720"/>
          <w:tab w:val="left" w:pos="0"/>
          <w:tab w:val="left" w:pos="1080"/>
          <w:tab w:val="left" w:pos="1440"/>
        </w:tabs>
        <w:suppressAutoHyphens/>
        <w:jc w:val="both"/>
        <w:rPr>
          <w:rFonts w:ascii="Arial" w:hAnsi="Arial"/>
          <w:spacing w:val="-3"/>
          <w:szCs w:val="24"/>
        </w:rPr>
      </w:pPr>
    </w:p>
    <w:p w14:paraId="2C5B749B" w14:textId="242057CE" w:rsidR="00134605" w:rsidRPr="00134605" w:rsidRDefault="00134605" w:rsidP="00134605">
      <w:pPr>
        <w:tabs>
          <w:tab w:val="left" w:pos="-1440"/>
          <w:tab w:val="left" w:pos="-720"/>
          <w:tab w:val="left" w:pos="0"/>
          <w:tab w:val="left" w:pos="1080"/>
          <w:tab w:val="left" w:pos="1440"/>
        </w:tabs>
        <w:suppressAutoHyphens/>
        <w:jc w:val="center"/>
        <w:rPr>
          <w:rFonts w:ascii="Arial" w:hAnsi="Arial"/>
          <w:spacing w:val="-3"/>
          <w:sz w:val="16"/>
          <w:szCs w:val="16"/>
        </w:rPr>
      </w:pPr>
      <w:r w:rsidRPr="00134605">
        <w:rPr>
          <w:rFonts w:ascii="Arial" w:hAnsi="Arial"/>
          <w:b/>
          <w:spacing w:val="-3"/>
          <w:sz w:val="16"/>
          <w:szCs w:val="16"/>
        </w:rPr>
        <w:t xml:space="preserve">Table </w:t>
      </w:r>
      <w:r w:rsidR="001D1017">
        <w:rPr>
          <w:rFonts w:ascii="Arial" w:hAnsi="Arial"/>
          <w:b/>
          <w:spacing w:val="-3"/>
          <w:sz w:val="16"/>
          <w:szCs w:val="16"/>
        </w:rPr>
        <w:t>3-8</w:t>
      </w:r>
      <w:r w:rsidRPr="00134605">
        <w:rPr>
          <w:rFonts w:ascii="Arial" w:hAnsi="Arial"/>
          <w:b/>
          <w:spacing w:val="-3"/>
          <w:sz w:val="16"/>
          <w:szCs w:val="16"/>
        </w:rPr>
        <w:t xml:space="preserve">: </w:t>
      </w:r>
      <w:r>
        <w:rPr>
          <w:rFonts w:ascii="Arial" w:hAnsi="Arial"/>
          <w:b/>
          <w:spacing w:val="-3"/>
          <w:sz w:val="16"/>
          <w:szCs w:val="16"/>
        </w:rPr>
        <w:t xml:space="preserve">System Load Growth by Pipeline Zone </w:t>
      </w:r>
    </w:p>
    <w:tbl>
      <w:tblPr>
        <w:tblW w:w="0" w:type="auto"/>
        <w:tblInd w:w="2911" w:type="dxa"/>
        <w:tblLayout w:type="fixed"/>
        <w:tblCellMar>
          <w:left w:w="0" w:type="dxa"/>
          <w:right w:w="0" w:type="dxa"/>
        </w:tblCellMar>
        <w:tblLook w:val="01E0" w:firstRow="1" w:lastRow="1" w:firstColumn="1" w:lastColumn="1" w:noHBand="0" w:noVBand="0"/>
      </w:tblPr>
      <w:tblGrid>
        <w:gridCol w:w="1860"/>
        <w:gridCol w:w="1265"/>
      </w:tblGrid>
      <w:tr w:rsidR="00134605" w:rsidRPr="00134605" w14:paraId="6D5C5727" w14:textId="77777777" w:rsidTr="00134605">
        <w:trPr>
          <w:trHeight w:hRule="exact" w:val="105"/>
        </w:trPr>
        <w:tc>
          <w:tcPr>
            <w:tcW w:w="1860" w:type="dxa"/>
            <w:tcBorders>
              <w:top w:val="single" w:sz="4" w:space="0" w:color="000000"/>
              <w:left w:val="nil"/>
              <w:bottom w:val="nil"/>
              <w:right w:val="nil"/>
            </w:tcBorders>
          </w:tcPr>
          <w:p w14:paraId="4B952A23"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p>
        </w:tc>
        <w:tc>
          <w:tcPr>
            <w:tcW w:w="1265" w:type="dxa"/>
            <w:tcBorders>
              <w:top w:val="single" w:sz="4" w:space="0" w:color="000000"/>
              <w:left w:val="nil"/>
              <w:bottom w:val="nil"/>
              <w:right w:val="nil"/>
            </w:tcBorders>
          </w:tcPr>
          <w:p w14:paraId="347E53A9"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p>
        </w:tc>
      </w:tr>
      <w:tr w:rsidR="00134605" w:rsidRPr="00134605" w14:paraId="58E0D88D" w14:textId="77777777" w:rsidTr="00134605">
        <w:trPr>
          <w:trHeight w:hRule="exact" w:val="271"/>
        </w:trPr>
        <w:tc>
          <w:tcPr>
            <w:tcW w:w="1860" w:type="dxa"/>
            <w:tcBorders>
              <w:top w:val="nil"/>
              <w:left w:val="nil"/>
              <w:bottom w:val="nil"/>
              <w:right w:val="nil"/>
            </w:tcBorders>
          </w:tcPr>
          <w:p w14:paraId="0A886E6E"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Zone 10</w:t>
            </w:r>
          </w:p>
        </w:tc>
        <w:tc>
          <w:tcPr>
            <w:tcW w:w="1265" w:type="dxa"/>
            <w:tcBorders>
              <w:top w:val="nil"/>
              <w:left w:val="nil"/>
              <w:bottom w:val="nil"/>
              <w:right w:val="nil"/>
            </w:tcBorders>
          </w:tcPr>
          <w:p w14:paraId="2F011DCC"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15.9%</w:t>
            </w:r>
          </w:p>
        </w:tc>
      </w:tr>
      <w:tr w:rsidR="00134605" w:rsidRPr="00134605" w14:paraId="424B354F" w14:textId="77777777" w:rsidTr="00134605">
        <w:trPr>
          <w:trHeight w:hRule="exact" w:val="271"/>
        </w:trPr>
        <w:tc>
          <w:tcPr>
            <w:tcW w:w="1860" w:type="dxa"/>
            <w:tcBorders>
              <w:top w:val="nil"/>
              <w:left w:val="nil"/>
              <w:bottom w:val="nil"/>
              <w:right w:val="nil"/>
            </w:tcBorders>
          </w:tcPr>
          <w:p w14:paraId="44E070F7"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Zone 11</w:t>
            </w:r>
          </w:p>
        </w:tc>
        <w:tc>
          <w:tcPr>
            <w:tcW w:w="1265" w:type="dxa"/>
            <w:tcBorders>
              <w:top w:val="nil"/>
              <w:left w:val="nil"/>
              <w:bottom w:val="nil"/>
              <w:right w:val="nil"/>
            </w:tcBorders>
          </w:tcPr>
          <w:p w14:paraId="715A821A"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14.8%</w:t>
            </w:r>
          </w:p>
          <w:p w14:paraId="383E1F80"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p>
        </w:tc>
      </w:tr>
      <w:tr w:rsidR="00134605" w:rsidRPr="00134605" w14:paraId="579290AF" w14:textId="77777777" w:rsidTr="00134605">
        <w:trPr>
          <w:trHeight w:hRule="exact" w:val="271"/>
        </w:trPr>
        <w:tc>
          <w:tcPr>
            <w:tcW w:w="1860" w:type="dxa"/>
            <w:tcBorders>
              <w:top w:val="nil"/>
              <w:left w:val="nil"/>
              <w:bottom w:val="nil"/>
              <w:right w:val="nil"/>
            </w:tcBorders>
          </w:tcPr>
          <w:p w14:paraId="5A49004C"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Zone 20</w:t>
            </w:r>
          </w:p>
        </w:tc>
        <w:tc>
          <w:tcPr>
            <w:tcW w:w="1265" w:type="dxa"/>
            <w:tcBorders>
              <w:top w:val="nil"/>
              <w:left w:val="nil"/>
              <w:bottom w:val="nil"/>
              <w:right w:val="nil"/>
            </w:tcBorders>
          </w:tcPr>
          <w:p w14:paraId="3D9D5354"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32.8%</w:t>
            </w:r>
          </w:p>
        </w:tc>
      </w:tr>
      <w:tr w:rsidR="00134605" w:rsidRPr="00134605" w14:paraId="1EF6B89A" w14:textId="77777777" w:rsidTr="00134605">
        <w:trPr>
          <w:trHeight w:hRule="exact" w:val="1939"/>
        </w:trPr>
        <w:tc>
          <w:tcPr>
            <w:tcW w:w="1860" w:type="dxa"/>
            <w:tcBorders>
              <w:top w:val="nil"/>
              <w:left w:val="nil"/>
              <w:bottom w:val="single" w:sz="4" w:space="0" w:color="000000"/>
              <w:right w:val="nil"/>
            </w:tcBorders>
          </w:tcPr>
          <w:p w14:paraId="2CC57B3E"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Zone 24</w:t>
            </w:r>
          </w:p>
          <w:p w14:paraId="2F15C20E"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Zone 26</w:t>
            </w:r>
          </w:p>
          <w:p w14:paraId="70C26654"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Zone 30-S</w:t>
            </w:r>
          </w:p>
          <w:p w14:paraId="6CDC9D26"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Zone 30-W</w:t>
            </w:r>
          </w:p>
          <w:p w14:paraId="6685A5BA"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Zone GTN</w:t>
            </w:r>
          </w:p>
          <w:p w14:paraId="3033B234"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Zone ME-OR</w:t>
            </w:r>
          </w:p>
          <w:p w14:paraId="4A48425E"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Zone ME-WA</w:t>
            </w:r>
          </w:p>
        </w:tc>
        <w:tc>
          <w:tcPr>
            <w:tcW w:w="1265" w:type="dxa"/>
            <w:tcBorders>
              <w:top w:val="nil"/>
              <w:left w:val="nil"/>
              <w:bottom w:val="single" w:sz="4" w:space="0" w:color="000000"/>
              <w:right w:val="nil"/>
            </w:tcBorders>
          </w:tcPr>
          <w:p w14:paraId="5126E2F2"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4.1%</w:t>
            </w:r>
          </w:p>
          <w:p w14:paraId="5BDD2CBD"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23.2%</w:t>
            </w:r>
          </w:p>
          <w:p w14:paraId="4F0A2BCC"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22.2%</w:t>
            </w:r>
          </w:p>
          <w:p w14:paraId="543F027B"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27.0%</w:t>
            </w:r>
          </w:p>
          <w:p w14:paraId="104F0C91"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44.4%</w:t>
            </w:r>
          </w:p>
          <w:p w14:paraId="43A1CF06"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14.0%</w:t>
            </w:r>
          </w:p>
          <w:p w14:paraId="318FE36F"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r w:rsidRPr="00134605">
              <w:rPr>
                <w:rFonts w:ascii="Arial" w:hAnsi="Arial"/>
                <w:spacing w:val="-3"/>
                <w:szCs w:val="24"/>
              </w:rPr>
              <w:t>12.1%</w:t>
            </w:r>
          </w:p>
          <w:p w14:paraId="7814F363"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p>
          <w:p w14:paraId="56CA038A" w14:textId="77777777" w:rsidR="00134605" w:rsidRPr="00134605" w:rsidRDefault="00134605" w:rsidP="00134605">
            <w:pPr>
              <w:tabs>
                <w:tab w:val="left" w:pos="-1440"/>
                <w:tab w:val="left" w:pos="-720"/>
                <w:tab w:val="left" w:pos="0"/>
                <w:tab w:val="left" w:pos="1080"/>
                <w:tab w:val="left" w:pos="1440"/>
              </w:tabs>
              <w:suppressAutoHyphens/>
              <w:jc w:val="both"/>
              <w:rPr>
                <w:rFonts w:ascii="Arial" w:hAnsi="Arial"/>
                <w:spacing w:val="-3"/>
                <w:szCs w:val="24"/>
              </w:rPr>
            </w:pPr>
          </w:p>
        </w:tc>
      </w:tr>
    </w:tbl>
    <w:p w14:paraId="7A149BE5" w14:textId="77777777" w:rsidR="00134605" w:rsidRDefault="00134605" w:rsidP="00A10CA6">
      <w:pPr>
        <w:tabs>
          <w:tab w:val="left" w:pos="-1440"/>
          <w:tab w:val="left" w:pos="-720"/>
          <w:tab w:val="left" w:pos="0"/>
          <w:tab w:val="left" w:pos="1080"/>
          <w:tab w:val="left" w:pos="1440"/>
        </w:tabs>
        <w:suppressAutoHyphens/>
        <w:jc w:val="both"/>
        <w:rPr>
          <w:rFonts w:ascii="Arial" w:hAnsi="Arial"/>
          <w:spacing w:val="-3"/>
          <w:szCs w:val="24"/>
        </w:rPr>
      </w:pPr>
    </w:p>
    <w:p w14:paraId="03ADA9FD" w14:textId="77777777" w:rsidR="00134605" w:rsidRDefault="00134605" w:rsidP="00A10CA6">
      <w:pPr>
        <w:tabs>
          <w:tab w:val="left" w:pos="-1440"/>
          <w:tab w:val="left" w:pos="-720"/>
          <w:tab w:val="left" w:pos="0"/>
          <w:tab w:val="left" w:pos="1080"/>
          <w:tab w:val="left" w:pos="1440"/>
        </w:tabs>
        <w:suppressAutoHyphens/>
        <w:jc w:val="both"/>
        <w:rPr>
          <w:rFonts w:ascii="Arial" w:hAnsi="Arial"/>
          <w:spacing w:val="-3"/>
          <w:szCs w:val="24"/>
        </w:rPr>
      </w:pPr>
    </w:p>
    <w:p w14:paraId="385F03E3" w14:textId="7D91F413" w:rsidR="0000176A" w:rsidRPr="0000176A" w:rsidRDefault="0000176A" w:rsidP="0000176A">
      <w:pPr>
        <w:tabs>
          <w:tab w:val="left" w:pos="-1440"/>
          <w:tab w:val="left" w:pos="-720"/>
          <w:tab w:val="left" w:pos="0"/>
          <w:tab w:val="left" w:pos="1080"/>
          <w:tab w:val="left" w:pos="1440"/>
        </w:tabs>
        <w:suppressAutoHyphens/>
        <w:jc w:val="center"/>
        <w:rPr>
          <w:rFonts w:ascii="Arial" w:hAnsi="Arial"/>
          <w:spacing w:val="-3"/>
          <w:szCs w:val="24"/>
        </w:rPr>
      </w:pPr>
      <w:r w:rsidRPr="0000176A">
        <w:rPr>
          <w:rFonts w:ascii="Arial" w:hAnsi="Arial"/>
          <w:b/>
          <w:spacing w:val="-3"/>
          <w:sz w:val="16"/>
          <w:szCs w:val="16"/>
        </w:rPr>
        <w:t xml:space="preserve">Table </w:t>
      </w:r>
      <w:r w:rsidR="001D1017">
        <w:rPr>
          <w:rFonts w:ascii="Arial" w:hAnsi="Arial"/>
          <w:b/>
          <w:spacing w:val="-3"/>
          <w:sz w:val="16"/>
          <w:szCs w:val="16"/>
        </w:rPr>
        <w:t>3-9</w:t>
      </w:r>
      <w:r w:rsidRPr="0000176A">
        <w:rPr>
          <w:rFonts w:ascii="Arial" w:hAnsi="Arial"/>
          <w:b/>
          <w:spacing w:val="-3"/>
          <w:sz w:val="16"/>
          <w:szCs w:val="16"/>
        </w:rPr>
        <w:t xml:space="preserve">: </w:t>
      </w:r>
      <w:r>
        <w:rPr>
          <w:rFonts w:ascii="Arial" w:hAnsi="Arial"/>
          <w:b/>
          <w:spacing w:val="-3"/>
          <w:sz w:val="16"/>
          <w:szCs w:val="16"/>
        </w:rPr>
        <w:t>Exp</w:t>
      </w:r>
      <w:r w:rsidR="00B354B9">
        <w:rPr>
          <w:rFonts w:ascii="Arial" w:hAnsi="Arial"/>
          <w:b/>
          <w:spacing w:val="-3"/>
          <w:sz w:val="16"/>
          <w:szCs w:val="16"/>
        </w:rPr>
        <w:t>ected Peak Day Growth (volumes in therms)</w:t>
      </w:r>
    </w:p>
    <w:tbl>
      <w:tblPr>
        <w:tblpPr w:leftFromText="180" w:rightFromText="180" w:vertAnchor="text" w:horzAnchor="margin" w:tblpXSpec="center" w:tblpY="150"/>
        <w:tblW w:w="7076" w:type="dxa"/>
        <w:tblLook w:val="04A0" w:firstRow="1" w:lastRow="0" w:firstColumn="1" w:lastColumn="0" w:noHBand="0" w:noVBand="1"/>
      </w:tblPr>
      <w:tblGrid>
        <w:gridCol w:w="2478"/>
        <w:gridCol w:w="1529"/>
        <w:gridCol w:w="1179"/>
        <w:gridCol w:w="1890"/>
      </w:tblGrid>
      <w:tr w:rsidR="0000176A" w:rsidRPr="0000176A" w14:paraId="3D5918C9" w14:textId="77777777" w:rsidTr="001E4EFC">
        <w:trPr>
          <w:trHeight w:hRule="exact" w:val="518"/>
        </w:trPr>
        <w:tc>
          <w:tcPr>
            <w:tcW w:w="2478" w:type="dxa"/>
            <w:tcBorders>
              <w:top w:val="nil"/>
              <w:left w:val="nil"/>
              <w:bottom w:val="single" w:sz="8" w:space="0" w:color="000000"/>
              <w:right w:val="nil"/>
            </w:tcBorders>
            <w:shd w:val="clear" w:color="000000" w:fill="DBE5F1"/>
            <w:hideMark/>
          </w:tcPr>
          <w:p w14:paraId="3024DF0D" w14:textId="77777777" w:rsidR="0000176A" w:rsidRPr="0000176A" w:rsidRDefault="0000176A" w:rsidP="0000176A">
            <w:pPr>
              <w:overflowPunct/>
              <w:autoSpaceDE/>
              <w:autoSpaceDN/>
              <w:adjustRightInd/>
              <w:textAlignment w:val="auto"/>
              <w:rPr>
                <w:rFonts w:ascii="Arial" w:hAnsi="Arial" w:cs="Arial"/>
                <w:color w:val="000000"/>
                <w:szCs w:val="24"/>
              </w:rPr>
            </w:pPr>
            <w:r w:rsidRPr="0000176A">
              <w:rPr>
                <w:rFonts w:ascii="Arial" w:hAnsi="Arial" w:cs="Arial"/>
                <w:color w:val="000000"/>
                <w:szCs w:val="24"/>
              </w:rPr>
              <w:t>Period</w:t>
            </w:r>
          </w:p>
        </w:tc>
        <w:tc>
          <w:tcPr>
            <w:tcW w:w="1529" w:type="dxa"/>
            <w:tcBorders>
              <w:top w:val="nil"/>
              <w:left w:val="nil"/>
              <w:bottom w:val="single" w:sz="8" w:space="0" w:color="000000"/>
              <w:right w:val="nil"/>
            </w:tcBorders>
            <w:shd w:val="clear" w:color="000000" w:fill="DBE5F1"/>
            <w:hideMark/>
          </w:tcPr>
          <w:p w14:paraId="118DC96C" w14:textId="77777777" w:rsidR="0000176A" w:rsidRPr="0000176A" w:rsidRDefault="0000176A" w:rsidP="0000176A">
            <w:pPr>
              <w:overflowPunct/>
              <w:autoSpaceDE/>
              <w:autoSpaceDN/>
              <w:adjustRightInd/>
              <w:jc w:val="center"/>
              <w:textAlignment w:val="auto"/>
              <w:rPr>
                <w:rFonts w:ascii="Arial" w:hAnsi="Arial" w:cs="Arial"/>
                <w:bCs/>
                <w:color w:val="000000"/>
                <w:szCs w:val="24"/>
              </w:rPr>
            </w:pPr>
            <w:r w:rsidRPr="0000176A">
              <w:rPr>
                <w:rFonts w:ascii="Arial" w:eastAsia="Arial" w:hAnsi="Arial" w:cs="Arial"/>
                <w:bCs/>
                <w:color w:val="000000"/>
                <w:szCs w:val="24"/>
              </w:rPr>
              <w:t>Peak                 Growth</w:t>
            </w:r>
          </w:p>
        </w:tc>
        <w:tc>
          <w:tcPr>
            <w:tcW w:w="1179" w:type="dxa"/>
            <w:tcBorders>
              <w:top w:val="nil"/>
              <w:left w:val="nil"/>
              <w:bottom w:val="single" w:sz="8" w:space="0" w:color="000000"/>
              <w:right w:val="nil"/>
            </w:tcBorders>
            <w:shd w:val="clear" w:color="000000" w:fill="DBE5F1"/>
            <w:hideMark/>
          </w:tcPr>
          <w:p w14:paraId="0774E398" w14:textId="77777777" w:rsidR="0000176A" w:rsidRPr="0000176A" w:rsidRDefault="0000176A" w:rsidP="0000176A">
            <w:pPr>
              <w:overflowPunct/>
              <w:autoSpaceDE/>
              <w:autoSpaceDN/>
              <w:adjustRightInd/>
              <w:jc w:val="center"/>
              <w:textAlignment w:val="auto"/>
              <w:rPr>
                <w:rFonts w:ascii="Arial" w:hAnsi="Arial" w:cs="Arial"/>
                <w:color w:val="000000"/>
                <w:szCs w:val="24"/>
              </w:rPr>
            </w:pPr>
            <w:r w:rsidRPr="0000176A">
              <w:rPr>
                <w:rFonts w:ascii="Arial" w:hAnsi="Arial" w:cs="Arial"/>
                <w:color w:val="000000"/>
                <w:szCs w:val="24"/>
              </w:rPr>
              <w:t>Year </w:t>
            </w:r>
          </w:p>
        </w:tc>
        <w:tc>
          <w:tcPr>
            <w:tcW w:w="1890" w:type="dxa"/>
            <w:tcBorders>
              <w:top w:val="nil"/>
              <w:left w:val="nil"/>
              <w:bottom w:val="single" w:sz="8" w:space="0" w:color="000000"/>
              <w:right w:val="nil"/>
            </w:tcBorders>
            <w:shd w:val="clear" w:color="000000" w:fill="DBE5F1"/>
            <w:hideMark/>
          </w:tcPr>
          <w:p w14:paraId="2A4BE9E7" w14:textId="77777777" w:rsidR="0000176A" w:rsidRPr="0000176A" w:rsidRDefault="0000176A" w:rsidP="0000176A">
            <w:pPr>
              <w:overflowPunct/>
              <w:autoSpaceDE/>
              <w:autoSpaceDN/>
              <w:adjustRightInd/>
              <w:jc w:val="center"/>
              <w:textAlignment w:val="auto"/>
              <w:rPr>
                <w:rFonts w:ascii="Arial" w:hAnsi="Arial" w:cs="Arial"/>
                <w:bCs/>
                <w:color w:val="000000"/>
                <w:szCs w:val="24"/>
              </w:rPr>
            </w:pPr>
            <w:r w:rsidRPr="0000176A">
              <w:rPr>
                <w:rFonts w:ascii="Arial" w:eastAsia="Arial" w:hAnsi="Arial" w:cs="Arial"/>
                <w:bCs/>
                <w:color w:val="000000"/>
                <w:szCs w:val="24"/>
              </w:rPr>
              <w:t>Peak Day Therms</w:t>
            </w:r>
            <w:r w:rsidRPr="0000176A">
              <w:rPr>
                <w:rFonts w:ascii="Arial" w:eastAsia="Arial" w:hAnsi="Arial" w:cs="Arial"/>
                <w:color w:val="000000"/>
                <w:sz w:val="16"/>
                <w:szCs w:val="16"/>
              </w:rPr>
              <w:t> </w:t>
            </w:r>
          </w:p>
        </w:tc>
      </w:tr>
      <w:tr w:rsidR="0000176A" w:rsidRPr="0000176A" w14:paraId="1E62AF02" w14:textId="77777777" w:rsidTr="001E4EFC">
        <w:trPr>
          <w:trHeight w:hRule="exact" w:val="388"/>
        </w:trPr>
        <w:tc>
          <w:tcPr>
            <w:tcW w:w="2478" w:type="dxa"/>
            <w:tcBorders>
              <w:top w:val="nil"/>
              <w:left w:val="nil"/>
              <w:bottom w:val="nil"/>
              <w:right w:val="nil"/>
            </w:tcBorders>
            <w:shd w:val="clear" w:color="auto" w:fill="auto"/>
            <w:hideMark/>
          </w:tcPr>
          <w:p w14:paraId="1E18B701" w14:textId="77777777" w:rsidR="0000176A" w:rsidRPr="0000176A" w:rsidRDefault="0000176A" w:rsidP="0000176A">
            <w:pPr>
              <w:widowControl w:val="0"/>
              <w:overflowPunct/>
              <w:autoSpaceDE/>
              <w:autoSpaceDN/>
              <w:adjustRightInd/>
              <w:spacing w:line="273" w:lineRule="exact"/>
              <w:ind w:left="148" w:right="180"/>
              <w:textAlignment w:val="auto"/>
              <w:rPr>
                <w:rFonts w:ascii="Arial" w:eastAsia="Arial" w:hAnsi="Arial" w:cs="Arial"/>
                <w:bCs/>
                <w:szCs w:val="24"/>
              </w:rPr>
            </w:pPr>
            <w:r w:rsidRPr="0000176A">
              <w:rPr>
                <w:rFonts w:ascii="Arial" w:eastAsia="Arial" w:hAnsi="Arial" w:cs="Arial"/>
                <w:bCs/>
                <w:szCs w:val="24"/>
              </w:rPr>
              <w:t>2017 - 2021</w:t>
            </w:r>
          </w:p>
          <w:p w14:paraId="35316EFD" w14:textId="77777777" w:rsidR="0000176A" w:rsidRPr="0000176A" w:rsidRDefault="0000176A" w:rsidP="0000176A">
            <w:pPr>
              <w:widowControl w:val="0"/>
              <w:overflowPunct/>
              <w:autoSpaceDE/>
              <w:autoSpaceDN/>
              <w:adjustRightInd/>
              <w:spacing w:line="273" w:lineRule="exact"/>
              <w:ind w:left="148" w:right="180"/>
              <w:textAlignment w:val="auto"/>
              <w:rPr>
                <w:rFonts w:ascii="Arial" w:eastAsia="Arial" w:hAnsi="Arial" w:cs="Arial"/>
                <w:szCs w:val="24"/>
              </w:rPr>
            </w:pPr>
          </w:p>
        </w:tc>
        <w:tc>
          <w:tcPr>
            <w:tcW w:w="1529" w:type="dxa"/>
            <w:tcBorders>
              <w:top w:val="nil"/>
              <w:left w:val="nil"/>
              <w:bottom w:val="nil"/>
              <w:right w:val="nil"/>
            </w:tcBorders>
            <w:shd w:val="clear" w:color="auto" w:fill="auto"/>
            <w:noWrap/>
            <w:vAlign w:val="bottom"/>
            <w:hideMark/>
          </w:tcPr>
          <w:p w14:paraId="447BC0A5" w14:textId="77777777" w:rsidR="0000176A" w:rsidRPr="0000176A" w:rsidRDefault="0000176A" w:rsidP="0000176A">
            <w:pPr>
              <w:overflowPunct/>
              <w:autoSpaceDE/>
              <w:autoSpaceDN/>
              <w:adjustRightInd/>
              <w:jc w:val="right"/>
              <w:textAlignment w:val="auto"/>
              <w:rPr>
                <w:rFonts w:ascii="Calibri" w:hAnsi="Calibri" w:cs="Calibri"/>
                <w:color w:val="000000"/>
                <w:sz w:val="22"/>
                <w:szCs w:val="22"/>
              </w:rPr>
            </w:pPr>
            <w:r w:rsidRPr="0000176A">
              <w:rPr>
                <w:rFonts w:ascii="Arial" w:eastAsia="Arial" w:hAnsi="Arial" w:cs="Arial"/>
                <w:szCs w:val="24"/>
              </w:rPr>
              <w:t>1.43%</w:t>
            </w:r>
          </w:p>
        </w:tc>
        <w:tc>
          <w:tcPr>
            <w:tcW w:w="1179" w:type="dxa"/>
            <w:tcBorders>
              <w:top w:val="nil"/>
              <w:left w:val="nil"/>
              <w:bottom w:val="nil"/>
              <w:right w:val="nil"/>
            </w:tcBorders>
            <w:shd w:val="clear" w:color="auto" w:fill="auto"/>
            <w:hideMark/>
          </w:tcPr>
          <w:p w14:paraId="5A9A4086" w14:textId="77777777" w:rsidR="0000176A" w:rsidRPr="0000176A" w:rsidRDefault="0000176A" w:rsidP="0000176A">
            <w:pPr>
              <w:overflowPunct/>
              <w:autoSpaceDE/>
              <w:autoSpaceDN/>
              <w:adjustRightInd/>
              <w:ind w:firstLineChars="100" w:firstLine="240"/>
              <w:textAlignment w:val="auto"/>
              <w:rPr>
                <w:rFonts w:ascii="Arial" w:hAnsi="Arial" w:cs="Arial"/>
                <w:bCs/>
                <w:color w:val="000000"/>
                <w:szCs w:val="24"/>
              </w:rPr>
            </w:pPr>
            <w:r w:rsidRPr="0000176A">
              <w:rPr>
                <w:rFonts w:ascii="Arial" w:eastAsia="Arial" w:hAnsi="Arial" w:cs="Arial"/>
                <w:bCs/>
                <w:color w:val="000000"/>
                <w:szCs w:val="24"/>
              </w:rPr>
              <w:t>2021</w:t>
            </w:r>
          </w:p>
        </w:tc>
        <w:tc>
          <w:tcPr>
            <w:tcW w:w="1890" w:type="dxa"/>
            <w:tcBorders>
              <w:top w:val="nil"/>
              <w:left w:val="nil"/>
              <w:bottom w:val="nil"/>
              <w:right w:val="nil"/>
            </w:tcBorders>
            <w:shd w:val="clear" w:color="auto" w:fill="auto"/>
            <w:noWrap/>
            <w:vAlign w:val="bottom"/>
            <w:hideMark/>
          </w:tcPr>
          <w:p w14:paraId="6AAA3290" w14:textId="77777777" w:rsidR="0000176A" w:rsidRPr="0000176A" w:rsidRDefault="0000176A" w:rsidP="0000176A">
            <w:pPr>
              <w:overflowPunct/>
              <w:autoSpaceDE/>
              <w:autoSpaceDN/>
              <w:adjustRightInd/>
              <w:jc w:val="right"/>
              <w:textAlignment w:val="auto"/>
              <w:rPr>
                <w:rFonts w:ascii="Arial" w:eastAsia="Arial" w:hAnsi="Arial" w:cs="Arial"/>
                <w:szCs w:val="24"/>
              </w:rPr>
            </w:pPr>
            <w:r w:rsidRPr="0000176A">
              <w:rPr>
                <w:rFonts w:ascii="Arial" w:eastAsia="Arial" w:hAnsi="Arial" w:cs="Arial"/>
                <w:szCs w:val="24"/>
              </w:rPr>
              <w:t>3,776,574</w:t>
            </w:r>
          </w:p>
        </w:tc>
      </w:tr>
      <w:tr w:rsidR="0000176A" w:rsidRPr="0000176A" w14:paraId="79B72B92" w14:textId="77777777" w:rsidTr="001E4EFC">
        <w:trPr>
          <w:trHeight w:hRule="exact" w:val="354"/>
        </w:trPr>
        <w:tc>
          <w:tcPr>
            <w:tcW w:w="2478" w:type="dxa"/>
            <w:tcBorders>
              <w:top w:val="nil"/>
              <w:left w:val="nil"/>
              <w:bottom w:val="nil"/>
              <w:right w:val="nil"/>
            </w:tcBorders>
            <w:shd w:val="clear" w:color="auto" w:fill="auto"/>
            <w:hideMark/>
          </w:tcPr>
          <w:p w14:paraId="4AE09A65" w14:textId="77777777" w:rsidR="0000176A" w:rsidRPr="0000176A" w:rsidRDefault="0000176A" w:rsidP="0000176A">
            <w:pPr>
              <w:widowControl w:val="0"/>
              <w:overflowPunct/>
              <w:autoSpaceDE/>
              <w:autoSpaceDN/>
              <w:adjustRightInd/>
              <w:spacing w:line="264" w:lineRule="exact"/>
              <w:ind w:left="148" w:right="180"/>
              <w:textAlignment w:val="auto"/>
              <w:rPr>
                <w:rFonts w:ascii="Arial" w:eastAsia="Arial" w:hAnsi="Arial" w:cs="Arial"/>
                <w:szCs w:val="24"/>
              </w:rPr>
            </w:pPr>
            <w:r w:rsidRPr="0000176A">
              <w:rPr>
                <w:rFonts w:ascii="Arial" w:eastAsia="Arial" w:hAnsi="Arial" w:cs="Arial"/>
                <w:bCs/>
                <w:szCs w:val="24"/>
              </w:rPr>
              <w:t>2022 - 2026</w:t>
            </w:r>
          </w:p>
        </w:tc>
        <w:tc>
          <w:tcPr>
            <w:tcW w:w="1529" w:type="dxa"/>
            <w:tcBorders>
              <w:top w:val="nil"/>
              <w:left w:val="nil"/>
              <w:bottom w:val="nil"/>
              <w:right w:val="nil"/>
            </w:tcBorders>
            <w:shd w:val="clear" w:color="auto" w:fill="auto"/>
            <w:noWrap/>
            <w:vAlign w:val="bottom"/>
            <w:hideMark/>
          </w:tcPr>
          <w:p w14:paraId="258FF726" w14:textId="77777777" w:rsidR="0000176A" w:rsidRPr="0000176A" w:rsidRDefault="0000176A" w:rsidP="0000176A">
            <w:pPr>
              <w:overflowPunct/>
              <w:autoSpaceDE/>
              <w:autoSpaceDN/>
              <w:adjustRightInd/>
              <w:jc w:val="right"/>
              <w:textAlignment w:val="auto"/>
              <w:rPr>
                <w:rFonts w:ascii="Arial" w:eastAsia="Arial" w:hAnsi="Arial" w:cs="Arial"/>
                <w:szCs w:val="24"/>
              </w:rPr>
            </w:pPr>
            <w:r w:rsidRPr="0000176A">
              <w:rPr>
                <w:rFonts w:ascii="Arial" w:eastAsia="Arial" w:hAnsi="Arial" w:cs="Arial"/>
                <w:szCs w:val="24"/>
              </w:rPr>
              <w:t>1.36%</w:t>
            </w:r>
          </w:p>
        </w:tc>
        <w:tc>
          <w:tcPr>
            <w:tcW w:w="1179" w:type="dxa"/>
            <w:tcBorders>
              <w:top w:val="nil"/>
              <w:left w:val="nil"/>
              <w:bottom w:val="nil"/>
              <w:right w:val="nil"/>
            </w:tcBorders>
            <w:shd w:val="clear" w:color="auto" w:fill="auto"/>
            <w:hideMark/>
          </w:tcPr>
          <w:p w14:paraId="1F093A35" w14:textId="77777777" w:rsidR="0000176A" w:rsidRPr="0000176A" w:rsidRDefault="0000176A" w:rsidP="0000176A">
            <w:pPr>
              <w:overflowPunct/>
              <w:autoSpaceDE/>
              <w:autoSpaceDN/>
              <w:adjustRightInd/>
              <w:ind w:firstLineChars="100" w:firstLine="240"/>
              <w:textAlignment w:val="auto"/>
              <w:rPr>
                <w:rFonts w:ascii="Arial" w:hAnsi="Arial" w:cs="Arial"/>
                <w:bCs/>
                <w:color w:val="000000"/>
                <w:szCs w:val="24"/>
              </w:rPr>
            </w:pPr>
            <w:r w:rsidRPr="0000176A">
              <w:rPr>
                <w:rFonts w:ascii="Arial" w:eastAsia="Arial" w:hAnsi="Arial" w:cs="Arial"/>
                <w:bCs/>
                <w:color w:val="000000"/>
                <w:szCs w:val="24"/>
              </w:rPr>
              <w:t>2026</w:t>
            </w:r>
          </w:p>
        </w:tc>
        <w:tc>
          <w:tcPr>
            <w:tcW w:w="1890" w:type="dxa"/>
            <w:tcBorders>
              <w:top w:val="nil"/>
              <w:left w:val="nil"/>
              <w:bottom w:val="nil"/>
              <w:right w:val="nil"/>
            </w:tcBorders>
            <w:shd w:val="clear" w:color="auto" w:fill="auto"/>
            <w:noWrap/>
            <w:vAlign w:val="bottom"/>
            <w:hideMark/>
          </w:tcPr>
          <w:p w14:paraId="400ACF15" w14:textId="77777777" w:rsidR="0000176A" w:rsidRPr="0000176A" w:rsidRDefault="0000176A" w:rsidP="0000176A">
            <w:pPr>
              <w:overflowPunct/>
              <w:autoSpaceDE/>
              <w:autoSpaceDN/>
              <w:adjustRightInd/>
              <w:jc w:val="right"/>
              <w:textAlignment w:val="auto"/>
              <w:rPr>
                <w:rFonts w:ascii="Arial" w:eastAsia="Arial" w:hAnsi="Arial" w:cs="Arial"/>
                <w:szCs w:val="24"/>
              </w:rPr>
            </w:pPr>
            <w:r w:rsidRPr="0000176A">
              <w:rPr>
                <w:rFonts w:ascii="Arial" w:eastAsia="Arial" w:hAnsi="Arial" w:cs="Arial"/>
                <w:szCs w:val="24"/>
              </w:rPr>
              <w:t>4,041,751</w:t>
            </w:r>
          </w:p>
        </w:tc>
      </w:tr>
      <w:tr w:rsidR="0000176A" w:rsidRPr="0000176A" w14:paraId="5FE07F65" w14:textId="77777777" w:rsidTr="001E4EFC">
        <w:trPr>
          <w:trHeight w:hRule="exact" w:val="337"/>
        </w:trPr>
        <w:tc>
          <w:tcPr>
            <w:tcW w:w="2478" w:type="dxa"/>
            <w:tcBorders>
              <w:top w:val="nil"/>
              <w:left w:val="nil"/>
              <w:bottom w:val="nil"/>
              <w:right w:val="nil"/>
            </w:tcBorders>
            <w:shd w:val="clear" w:color="auto" w:fill="auto"/>
            <w:hideMark/>
          </w:tcPr>
          <w:p w14:paraId="030F832B" w14:textId="77777777" w:rsidR="0000176A" w:rsidRPr="0000176A" w:rsidRDefault="0000176A" w:rsidP="0000176A">
            <w:pPr>
              <w:widowControl w:val="0"/>
              <w:overflowPunct/>
              <w:autoSpaceDE/>
              <w:autoSpaceDN/>
              <w:adjustRightInd/>
              <w:spacing w:line="264" w:lineRule="exact"/>
              <w:ind w:left="148" w:right="180"/>
              <w:textAlignment w:val="auto"/>
              <w:rPr>
                <w:rFonts w:ascii="Arial" w:eastAsia="Arial" w:hAnsi="Arial" w:cs="Arial"/>
                <w:szCs w:val="24"/>
              </w:rPr>
            </w:pPr>
            <w:r w:rsidRPr="0000176A">
              <w:rPr>
                <w:rFonts w:ascii="Arial" w:eastAsia="Arial" w:hAnsi="Arial" w:cs="Arial"/>
                <w:bCs/>
                <w:szCs w:val="24"/>
              </w:rPr>
              <w:t>2027 - 2031</w:t>
            </w:r>
          </w:p>
        </w:tc>
        <w:tc>
          <w:tcPr>
            <w:tcW w:w="1529" w:type="dxa"/>
            <w:tcBorders>
              <w:top w:val="nil"/>
              <w:left w:val="nil"/>
              <w:bottom w:val="nil"/>
              <w:right w:val="nil"/>
            </w:tcBorders>
            <w:shd w:val="clear" w:color="auto" w:fill="auto"/>
            <w:noWrap/>
            <w:vAlign w:val="bottom"/>
            <w:hideMark/>
          </w:tcPr>
          <w:p w14:paraId="0527B74E" w14:textId="77777777" w:rsidR="0000176A" w:rsidRPr="0000176A" w:rsidRDefault="0000176A" w:rsidP="0000176A">
            <w:pPr>
              <w:overflowPunct/>
              <w:autoSpaceDE/>
              <w:autoSpaceDN/>
              <w:adjustRightInd/>
              <w:jc w:val="right"/>
              <w:textAlignment w:val="auto"/>
              <w:rPr>
                <w:rFonts w:ascii="Arial" w:eastAsia="Arial" w:hAnsi="Arial" w:cs="Arial"/>
                <w:szCs w:val="24"/>
              </w:rPr>
            </w:pPr>
            <w:r w:rsidRPr="0000176A">
              <w:rPr>
                <w:rFonts w:ascii="Arial" w:eastAsia="Arial" w:hAnsi="Arial" w:cs="Arial"/>
                <w:szCs w:val="24"/>
              </w:rPr>
              <w:t>1.30%</w:t>
            </w:r>
          </w:p>
        </w:tc>
        <w:tc>
          <w:tcPr>
            <w:tcW w:w="1179" w:type="dxa"/>
            <w:tcBorders>
              <w:top w:val="nil"/>
              <w:left w:val="nil"/>
              <w:bottom w:val="nil"/>
              <w:right w:val="nil"/>
            </w:tcBorders>
            <w:shd w:val="clear" w:color="auto" w:fill="auto"/>
            <w:hideMark/>
          </w:tcPr>
          <w:p w14:paraId="5FAFE508" w14:textId="77777777" w:rsidR="0000176A" w:rsidRPr="0000176A" w:rsidRDefault="0000176A" w:rsidP="0000176A">
            <w:pPr>
              <w:overflowPunct/>
              <w:autoSpaceDE/>
              <w:autoSpaceDN/>
              <w:adjustRightInd/>
              <w:ind w:firstLineChars="100" w:firstLine="240"/>
              <w:textAlignment w:val="auto"/>
              <w:rPr>
                <w:rFonts w:ascii="Arial" w:hAnsi="Arial" w:cs="Arial"/>
                <w:bCs/>
                <w:color w:val="000000"/>
                <w:szCs w:val="24"/>
              </w:rPr>
            </w:pPr>
            <w:r w:rsidRPr="0000176A">
              <w:rPr>
                <w:rFonts w:ascii="Arial" w:eastAsia="Arial" w:hAnsi="Arial" w:cs="Arial"/>
                <w:bCs/>
                <w:color w:val="000000"/>
                <w:szCs w:val="24"/>
              </w:rPr>
              <w:t>2031</w:t>
            </w:r>
          </w:p>
        </w:tc>
        <w:tc>
          <w:tcPr>
            <w:tcW w:w="1890" w:type="dxa"/>
            <w:tcBorders>
              <w:top w:val="nil"/>
              <w:left w:val="nil"/>
              <w:bottom w:val="nil"/>
              <w:right w:val="nil"/>
            </w:tcBorders>
            <w:shd w:val="clear" w:color="auto" w:fill="auto"/>
            <w:noWrap/>
            <w:vAlign w:val="bottom"/>
            <w:hideMark/>
          </w:tcPr>
          <w:p w14:paraId="79F24F7E" w14:textId="77777777" w:rsidR="0000176A" w:rsidRPr="0000176A" w:rsidRDefault="0000176A" w:rsidP="0000176A">
            <w:pPr>
              <w:overflowPunct/>
              <w:autoSpaceDE/>
              <w:autoSpaceDN/>
              <w:adjustRightInd/>
              <w:jc w:val="right"/>
              <w:textAlignment w:val="auto"/>
              <w:rPr>
                <w:rFonts w:ascii="Arial" w:eastAsia="Arial" w:hAnsi="Arial" w:cs="Arial"/>
                <w:szCs w:val="24"/>
              </w:rPr>
            </w:pPr>
            <w:r w:rsidRPr="0000176A">
              <w:rPr>
                <w:rFonts w:ascii="Arial" w:eastAsia="Arial" w:hAnsi="Arial" w:cs="Arial"/>
                <w:szCs w:val="24"/>
              </w:rPr>
              <w:t>4,313,247</w:t>
            </w:r>
          </w:p>
        </w:tc>
      </w:tr>
      <w:tr w:rsidR="0000176A" w:rsidRPr="0000176A" w14:paraId="5D2F0AC3" w14:textId="77777777" w:rsidTr="001E4EFC">
        <w:trPr>
          <w:trHeight w:val="319"/>
        </w:trPr>
        <w:tc>
          <w:tcPr>
            <w:tcW w:w="2478" w:type="dxa"/>
            <w:tcBorders>
              <w:top w:val="nil"/>
              <w:left w:val="nil"/>
              <w:bottom w:val="single" w:sz="4" w:space="0" w:color="auto"/>
              <w:right w:val="nil"/>
            </w:tcBorders>
            <w:shd w:val="clear" w:color="auto" w:fill="auto"/>
            <w:hideMark/>
          </w:tcPr>
          <w:p w14:paraId="428431D0" w14:textId="77777777" w:rsidR="0000176A" w:rsidRPr="0000176A" w:rsidRDefault="0000176A" w:rsidP="0000176A">
            <w:pPr>
              <w:widowControl w:val="0"/>
              <w:overflowPunct/>
              <w:autoSpaceDE/>
              <w:autoSpaceDN/>
              <w:adjustRightInd/>
              <w:spacing w:line="264" w:lineRule="exact"/>
              <w:ind w:left="148" w:right="180"/>
              <w:textAlignment w:val="auto"/>
              <w:rPr>
                <w:rFonts w:ascii="Arial" w:eastAsia="Arial" w:hAnsi="Arial" w:cs="Arial"/>
                <w:szCs w:val="24"/>
              </w:rPr>
            </w:pPr>
            <w:r w:rsidRPr="0000176A">
              <w:rPr>
                <w:rFonts w:ascii="Arial" w:eastAsia="Arial" w:hAnsi="Arial" w:cs="Arial"/>
                <w:bCs/>
                <w:szCs w:val="24"/>
              </w:rPr>
              <w:t>2032 - 2036</w:t>
            </w:r>
          </w:p>
        </w:tc>
        <w:tc>
          <w:tcPr>
            <w:tcW w:w="1529" w:type="dxa"/>
            <w:tcBorders>
              <w:top w:val="nil"/>
              <w:left w:val="nil"/>
              <w:bottom w:val="single" w:sz="4" w:space="0" w:color="auto"/>
              <w:right w:val="nil"/>
            </w:tcBorders>
            <w:shd w:val="clear" w:color="auto" w:fill="auto"/>
            <w:noWrap/>
            <w:vAlign w:val="bottom"/>
            <w:hideMark/>
          </w:tcPr>
          <w:p w14:paraId="6477D685" w14:textId="77777777" w:rsidR="0000176A" w:rsidRPr="0000176A" w:rsidRDefault="0000176A" w:rsidP="0000176A">
            <w:pPr>
              <w:overflowPunct/>
              <w:autoSpaceDE/>
              <w:autoSpaceDN/>
              <w:adjustRightInd/>
              <w:jc w:val="right"/>
              <w:textAlignment w:val="auto"/>
              <w:rPr>
                <w:rFonts w:ascii="Arial" w:eastAsia="Arial" w:hAnsi="Arial" w:cs="Arial"/>
                <w:szCs w:val="24"/>
              </w:rPr>
            </w:pPr>
            <w:r w:rsidRPr="0000176A">
              <w:rPr>
                <w:rFonts w:ascii="Arial" w:eastAsia="Arial" w:hAnsi="Arial" w:cs="Arial"/>
                <w:szCs w:val="24"/>
              </w:rPr>
              <w:t>1.22%</w:t>
            </w:r>
          </w:p>
        </w:tc>
        <w:tc>
          <w:tcPr>
            <w:tcW w:w="1179" w:type="dxa"/>
            <w:tcBorders>
              <w:top w:val="nil"/>
              <w:left w:val="nil"/>
              <w:bottom w:val="single" w:sz="4" w:space="0" w:color="auto"/>
              <w:right w:val="nil"/>
            </w:tcBorders>
            <w:shd w:val="clear" w:color="auto" w:fill="auto"/>
            <w:hideMark/>
          </w:tcPr>
          <w:p w14:paraId="646DA3FA" w14:textId="77777777" w:rsidR="0000176A" w:rsidRPr="0000176A" w:rsidRDefault="0000176A" w:rsidP="0000176A">
            <w:pPr>
              <w:overflowPunct/>
              <w:autoSpaceDE/>
              <w:autoSpaceDN/>
              <w:adjustRightInd/>
              <w:ind w:firstLineChars="100" w:firstLine="240"/>
              <w:textAlignment w:val="auto"/>
              <w:rPr>
                <w:rFonts w:ascii="Arial" w:hAnsi="Arial" w:cs="Arial"/>
                <w:bCs/>
                <w:color w:val="000000"/>
                <w:szCs w:val="24"/>
              </w:rPr>
            </w:pPr>
            <w:r w:rsidRPr="0000176A">
              <w:rPr>
                <w:rFonts w:ascii="Arial" w:eastAsia="Arial" w:hAnsi="Arial" w:cs="Arial"/>
                <w:bCs/>
                <w:color w:val="000000"/>
                <w:szCs w:val="24"/>
              </w:rPr>
              <w:t>2036</w:t>
            </w:r>
          </w:p>
        </w:tc>
        <w:tc>
          <w:tcPr>
            <w:tcW w:w="1890" w:type="dxa"/>
            <w:tcBorders>
              <w:top w:val="nil"/>
              <w:left w:val="nil"/>
              <w:bottom w:val="single" w:sz="4" w:space="0" w:color="auto"/>
              <w:right w:val="nil"/>
            </w:tcBorders>
            <w:shd w:val="clear" w:color="auto" w:fill="auto"/>
            <w:noWrap/>
            <w:vAlign w:val="bottom"/>
            <w:hideMark/>
          </w:tcPr>
          <w:p w14:paraId="5D388ABB" w14:textId="77777777" w:rsidR="0000176A" w:rsidRPr="0000176A" w:rsidRDefault="0000176A" w:rsidP="0000176A">
            <w:pPr>
              <w:overflowPunct/>
              <w:autoSpaceDE/>
              <w:autoSpaceDN/>
              <w:adjustRightInd/>
              <w:jc w:val="right"/>
              <w:textAlignment w:val="auto"/>
              <w:rPr>
                <w:rFonts w:ascii="Arial" w:eastAsia="Arial" w:hAnsi="Arial" w:cs="Arial"/>
                <w:szCs w:val="24"/>
              </w:rPr>
            </w:pPr>
            <w:r w:rsidRPr="0000176A">
              <w:rPr>
                <w:rFonts w:ascii="Arial" w:eastAsia="Arial" w:hAnsi="Arial" w:cs="Arial"/>
                <w:szCs w:val="24"/>
              </w:rPr>
              <w:t>4,584,628</w:t>
            </w:r>
          </w:p>
        </w:tc>
      </w:tr>
    </w:tbl>
    <w:p w14:paraId="70BCCB14" w14:textId="77777777" w:rsidR="0000176A" w:rsidRPr="0000176A" w:rsidRDefault="0000176A" w:rsidP="0000176A">
      <w:pPr>
        <w:tabs>
          <w:tab w:val="left" w:pos="-1440"/>
          <w:tab w:val="left" w:pos="-720"/>
          <w:tab w:val="left" w:pos="0"/>
          <w:tab w:val="left" w:pos="1080"/>
          <w:tab w:val="left" w:pos="1440"/>
        </w:tabs>
        <w:suppressAutoHyphens/>
        <w:jc w:val="both"/>
        <w:rPr>
          <w:rFonts w:ascii="Arial" w:hAnsi="Arial"/>
          <w:spacing w:val="-3"/>
          <w:szCs w:val="24"/>
        </w:rPr>
      </w:pPr>
    </w:p>
    <w:p w14:paraId="15C7C238" w14:textId="77777777" w:rsidR="0000176A" w:rsidRPr="0000176A" w:rsidRDefault="0000176A" w:rsidP="0000176A">
      <w:pPr>
        <w:tabs>
          <w:tab w:val="left" w:pos="-1440"/>
          <w:tab w:val="left" w:pos="-720"/>
          <w:tab w:val="left" w:pos="0"/>
          <w:tab w:val="left" w:pos="1080"/>
          <w:tab w:val="left" w:pos="1440"/>
        </w:tabs>
        <w:suppressAutoHyphens/>
        <w:jc w:val="both"/>
        <w:rPr>
          <w:rFonts w:ascii="Arial" w:hAnsi="Arial"/>
          <w:spacing w:val="-3"/>
          <w:szCs w:val="24"/>
        </w:rPr>
      </w:pPr>
    </w:p>
    <w:p w14:paraId="2B728CE0" w14:textId="77777777" w:rsidR="00B354B9" w:rsidRDefault="00B354B9" w:rsidP="00A10CA6">
      <w:pPr>
        <w:tabs>
          <w:tab w:val="left" w:pos="-1440"/>
          <w:tab w:val="left" w:pos="-720"/>
          <w:tab w:val="left" w:pos="0"/>
          <w:tab w:val="left" w:pos="1080"/>
          <w:tab w:val="left" w:pos="1440"/>
        </w:tabs>
        <w:suppressAutoHyphens/>
        <w:jc w:val="both"/>
        <w:rPr>
          <w:rFonts w:ascii="Arial" w:hAnsi="Arial"/>
          <w:spacing w:val="-3"/>
          <w:szCs w:val="24"/>
        </w:rPr>
      </w:pPr>
    </w:p>
    <w:p w14:paraId="64933F7F" w14:textId="77777777" w:rsidR="00B354B9" w:rsidRPr="00B354B9" w:rsidRDefault="00B354B9" w:rsidP="00B354B9">
      <w:pPr>
        <w:rPr>
          <w:rFonts w:ascii="Arial" w:hAnsi="Arial"/>
          <w:szCs w:val="24"/>
        </w:rPr>
      </w:pPr>
    </w:p>
    <w:p w14:paraId="7FF7C7F8" w14:textId="77777777" w:rsidR="00B354B9" w:rsidRPr="00B354B9" w:rsidRDefault="00B354B9" w:rsidP="00B354B9">
      <w:pPr>
        <w:rPr>
          <w:rFonts w:ascii="Arial" w:hAnsi="Arial"/>
          <w:szCs w:val="24"/>
        </w:rPr>
      </w:pPr>
    </w:p>
    <w:p w14:paraId="5FBF7751" w14:textId="77777777" w:rsidR="00B354B9" w:rsidRPr="00B354B9" w:rsidRDefault="00B354B9" w:rsidP="00B354B9">
      <w:pPr>
        <w:rPr>
          <w:rFonts w:ascii="Arial" w:hAnsi="Arial"/>
          <w:szCs w:val="24"/>
        </w:rPr>
      </w:pPr>
    </w:p>
    <w:p w14:paraId="4F5152F0" w14:textId="77777777" w:rsidR="00B354B9" w:rsidRDefault="00B354B9" w:rsidP="00B354B9">
      <w:pPr>
        <w:rPr>
          <w:rFonts w:ascii="Arial" w:hAnsi="Arial"/>
          <w:szCs w:val="24"/>
        </w:rPr>
      </w:pPr>
    </w:p>
    <w:p w14:paraId="7DE7AC55" w14:textId="77777777" w:rsidR="00B354B9" w:rsidRDefault="00B354B9" w:rsidP="00B354B9">
      <w:pPr>
        <w:rPr>
          <w:rFonts w:ascii="Arial" w:hAnsi="Arial"/>
          <w:szCs w:val="24"/>
        </w:rPr>
      </w:pPr>
    </w:p>
    <w:p w14:paraId="3BCB2F57" w14:textId="77777777" w:rsidR="00B354B9" w:rsidRDefault="00B354B9" w:rsidP="00B354B9">
      <w:pPr>
        <w:rPr>
          <w:rFonts w:ascii="Arial" w:hAnsi="Arial"/>
          <w:szCs w:val="24"/>
        </w:rPr>
      </w:pPr>
    </w:p>
    <w:p w14:paraId="7CE3FD2F" w14:textId="77777777" w:rsidR="00B354B9" w:rsidRDefault="00B354B9" w:rsidP="00B354B9">
      <w:pPr>
        <w:rPr>
          <w:rFonts w:ascii="Arial" w:hAnsi="Arial"/>
          <w:szCs w:val="24"/>
        </w:rPr>
      </w:pPr>
    </w:p>
    <w:p w14:paraId="5174F972" w14:textId="77777777" w:rsidR="00B354B9" w:rsidRPr="00B354B9" w:rsidRDefault="00B354B9" w:rsidP="00B354B9">
      <w:pPr>
        <w:rPr>
          <w:rFonts w:ascii="Arial" w:hAnsi="Arial"/>
          <w:szCs w:val="24"/>
        </w:rPr>
      </w:pPr>
      <w:r w:rsidRPr="00B354B9">
        <w:rPr>
          <w:rFonts w:ascii="Arial" w:hAnsi="Arial"/>
          <w:b/>
          <w:bCs/>
          <w:szCs w:val="24"/>
        </w:rPr>
        <w:t>High and Low Scenarios</w:t>
      </w:r>
    </w:p>
    <w:p w14:paraId="0F92708B" w14:textId="77777777" w:rsidR="00B354B9" w:rsidRDefault="00B354B9" w:rsidP="00B354B9">
      <w:pPr>
        <w:rPr>
          <w:rFonts w:ascii="Arial" w:hAnsi="Arial"/>
          <w:szCs w:val="24"/>
        </w:rPr>
      </w:pPr>
    </w:p>
    <w:p w14:paraId="7FF44E12" w14:textId="7E36013F" w:rsidR="00B354B9" w:rsidRDefault="00B354B9" w:rsidP="00B354B9">
      <w:pPr>
        <w:jc w:val="both"/>
        <w:rPr>
          <w:rFonts w:ascii="Arial" w:hAnsi="Arial"/>
          <w:szCs w:val="24"/>
        </w:rPr>
      </w:pPr>
      <w:r w:rsidRPr="00B354B9">
        <w:rPr>
          <w:rFonts w:ascii="Arial" w:hAnsi="Arial"/>
          <w:szCs w:val="24"/>
        </w:rPr>
        <w:t xml:space="preserve">High and low scenarios were created by examining the percentage errors of previous Woods &amp; Poole forecasts.  The percentage errors show the average percentage difference between a Woods &amp; Poole forecast and actual results.  The previous forecasts averaged a percentage error of .5% or less of the actual forecast.  Since Cascade is expecting about a 1.25% growth, a reasonable high </w:t>
      </w:r>
      <w:r w:rsidRPr="00B354B9">
        <w:rPr>
          <w:rFonts w:ascii="Arial" w:hAnsi="Arial"/>
          <w:szCs w:val="24"/>
        </w:rPr>
        <w:lastRenderedPageBreak/>
        <w:t>and low scenario band is .65% above or below that growth level.</w:t>
      </w:r>
      <w:r>
        <w:rPr>
          <w:rFonts w:ascii="Arial" w:hAnsi="Arial"/>
          <w:szCs w:val="24"/>
        </w:rPr>
        <w:t xml:space="preserve">  Table </w:t>
      </w:r>
      <w:r w:rsidR="001D1017">
        <w:rPr>
          <w:rFonts w:ascii="Arial" w:hAnsi="Arial"/>
          <w:szCs w:val="24"/>
        </w:rPr>
        <w:t>3-10</w:t>
      </w:r>
      <w:r>
        <w:rPr>
          <w:rFonts w:ascii="Arial" w:hAnsi="Arial"/>
          <w:szCs w:val="24"/>
        </w:rPr>
        <w:t xml:space="preserve"> displays the expected total system load growth across various scenarios.</w:t>
      </w:r>
    </w:p>
    <w:p w14:paraId="5A6416FA" w14:textId="77777777" w:rsidR="00886E7D" w:rsidRDefault="00886E7D" w:rsidP="00B354B9">
      <w:pPr>
        <w:jc w:val="both"/>
        <w:rPr>
          <w:rFonts w:ascii="Arial" w:hAnsi="Arial"/>
          <w:szCs w:val="24"/>
        </w:rPr>
      </w:pPr>
    </w:p>
    <w:p w14:paraId="4CD25A33" w14:textId="77777777" w:rsidR="00886E7D" w:rsidRDefault="00886E7D" w:rsidP="00B354B9">
      <w:pPr>
        <w:jc w:val="both"/>
        <w:rPr>
          <w:rFonts w:ascii="Arial" w:hAnsi="Arial"/>
          <w:szCs w:val="24"/>
        </w:rPr>
      </w:pPr>
    </w:p>
    <w:p w14:paraId="3CDB2727" w14:textId="0397A92E" w:rsidR="00B354B9" w:rsidRDefault="00B354B9" w:rsidP="00B354B9">
      <w:pPr>
        <w:jc w:val="center"/>
        <w:rPr>
          <w:rFonts w:ascii="Arial" w:hAnsi="Arial"/>
          <w:b/>
          <w:sz w:val="16"/>
          <w:szCs w:val="16"/>
        </w:rPr>
      </w:pPr>
      <w:r w:rsidRPr="00B354B9">
        <w:rPr>
          <w:rFonts w:ascii="Arial" w:hAnsi="Arial"/>
          <w:b/>
          <w:sz w:val="16"/>
          <w:szCs w:val="16"/>
        </w:rPr>
        <w:t xml:space="preserve">Table </w:t>
      </w:r>
      <w:r w:rsidR="001D1017">
        <w:rPr>
          <w:rFonts w:ascii="Arial" w:hAnsi="Arial"/>
          <w:b/>
          <w:sz w:val="16"/>
          <w:szCs w:val="16"/>
        </w:rPr>
        <w:t>3-10</w:t>
      </w:r>
      <w:r w:rsidRPr="00B354B9">
        <w:rPr>
          <w:rFonts w:ascii="Arial" w:hAnsi="Arial"/>
          <w:b/>
          <w:sz w:val="16"/>
          <w:szCs w:val="16"/>
        </w:rPr>
        <w:t xml:space="preserve">: </w:t>
      </w:r>
      <w:r>
        <w:rPr>
          <w:rFonts w:ascii="Arial" w:hAnsi="Arial"/>
          <w:b/>
          <w:sz w:val="16"/>
          <w:szCs w:val="16"/>
        </w:rPr>
        <w:t>Expected Total System Load Growth</w:t>
      </w:r>
      <w:r w:rsidR="001954C4">
        <w:rPr>
          <w:rFonts w:ascii="Arial" w:hAnsi="Arial"/>
          <w:b/>
          <w:sz w:val="16"/>
          <w:szCs w:val="16"/>
        </w:rPr>
        <w:t xml:space="preserve"> (by percentage)</w:t>
      </w:r>
      <w:r>
        <w:rPr>
          <w:rFonts w:ascii="Arial" w:hAnsi="Arial"/>
          <w:b/>
          <w:sz w:val="16"/>
          <w:szCs w:val="16"/>
        </w:rPr>
        <w:t xml:space="preserve"> across Scenarios</w:t>
      </w:r>
    </w:p>
    <w:tbl>
      <w:tblPr>
        <w:tblpPr w:leftFromText="180" w:rightFromText="180" w:vertAnchor="text" w:horzAnchor="margin" w:tblpXSpec="center" w:tblpY="24"/>
        <w:tblW w:w="0" w:type="auto"/>
        <w:tblLayout w:type="fixed"/>
        <w:tblCellMar>
          <w:left w:w="0" w:type="dxa"/>
          <w:right w:w="0" w:type="dxa"/>
        </w:tblCellMar>
        <w:tblLook w:val="01E0" w:firstRow="1" w:lastRow="1" w:firstColumn="1" w:lastColumn="1" w:noHBand="0" w:noVBand="0"/>
      </w:tblPr>
      <w:tblGrid>
        <w:gridCol w:w="1714"/>
        <w:gridCol w:w="1214"/>
        <w:gridCol w:w="1134"/>
        <w:gridCol w:w="1510"/>
      </w:tblGrid>
      <w:tr w:rsidR="00B354B9" w:rsidRPr="00B354B9" w14:paraId="208E9E8A" w14:textId="77777777" w:rsidTr="001E4EFC">
        <w:trPr>
          <w:trHeight w:hRule="exact" w:val="287"/>
        </w:trPr>
        <w:tc>
          <w:tcPr>
            <w:tcW w:w="1714" w:type="dxa"/>
            <w:tcBorders>
              <w:top w:val="nil"/>
              <w:left w:val="nil"/>
              <w:bottom w:val="single" w:sz="4" w:space="0" w:color="000000"/>
              <w:right w:val="nil"/>
            </w:tcBorders>
            <w:shd w:val="clear" w:color="auto" w:fill="DBE5F1"/>
          </w:tcPr>
          <w:p w14:paraId="3E79C7BA" w14:textId="77777777" w:rsidR="00B354B9" w:rsidRPr="00B354B9" w:rsidRDefault="00B354B9" w:rsidP="00B354B9">
            <w:pPr>
              <w:widowControl w:val="0"/>
              <w:overflowPunct/>
              <w:autoSpaceDE/>
              <w:autoSpaceDN/>
              <w:adjustRightInd/>
              <w:spacing w:after="200" w:line="276" w:lineRule="auto"/>
              <w:ind w:right="180"/>
              <w:textAlignment w:val="auto"/>
              <w:rPr>
                <w:rFonts w:ascii="Arial" w:hAnsi="Arial" w:cs="Arial"/>
                <w:szCs w:val="24"/>
              </w:rPr>
            </w:pPr>
          </w:p>
        </w:tc>
        <w:tc>
          <w:tcPr>
            <w:tcW w:w="1214" w:type="dxa"/>
            <w:tcBorders>
              <w:top w:val="nil"/>
              <w:left w:val="nil"/>
              <w:bottom w:val="single" w:sz="4" w:space="0" w:color="000000"/>
              <w:right w:val="nil"/>
            </w:tcBorders>
            <w:shd w:val="clear" w:color="auto" w:fill="DBE5F1"/>
          </w:tcPr>
          <w:p w14:paraId="60F00C20" w14:textId="77777777" w:rsidR="00B354B9" w:rsidRPr="00B354B9" w:rsidRDefault="00B354B9" w:rsidP="00B354B9">
            <w:pPr>
              <w:widowControl w:val="0"/>
              <w:overflowPunct/>
              <w:autoSpaceDE/>
              <w:autoSpaceDN/>
              <w:adjustRightInd/>
              <w:spacing w:line="274" w:lineRule="exact"/>
              <w:ind w:left="259" w:right="180"/>
              <w:textAlignment w:val="auto"/>
              <w:rPr>
                <w:rFonts w:ascii="Arial" w:eastAsia="Arial" w:hAnsi="Arial" w:cs="Arial"/>
                <w:szCs w:val="24"/>
              </w:rPr>
            </w:pPr>
            <w:r w:rsidRPr="00B354B9">
              <w:rPr>
                <w:rFonts w:ascii="Arial" w:eastAsia="Arial" w:hAnsi="Arial" w:cs="Arial"/>
                <w:bCs/>
                <w:szCs w:val="24"/>
              </w:rPr>
              <w:t>L</w:t>
            </w:r>
            <w:r w:rsidRPr="00B354B9">
              <w:rPr>
                <w:rFonts w:ascii="Arial" w:eastAsia="Arial" w:hAnsi="Arial" w:cs="Arial"/>
                <w:bCs/>
                <w:spacing w:val="-1"/>
                <w:szCs w:val="24"/>
              </w:rPr>
              <w:t>ow</w:t>
            </w:r>
          </w:p>
        </w:tc>
        <w:tc>
          <w:tcPr>
            <w:tcW w:w="1134" w:type="dxa"/>
            <w:tcBorders>
              <w:top w:val="nil"/>
              <w:left w:val="nil"/>
              <w:bottom w:val="single" w:sz="4" w:space="0" w:color="000000"/>
              <w:right w:val="nil"/>
            </w:tcBorders>
            <w:shd w:val="clear" w:color="auto" w:fill="DBE5F1"/>
          </w:tcPr>
          <w:p w14:paraId="740E147E" w14:textId="77777777" w:rsidR="00B354B9" w:rsidRPr="00B354B9" w:rsidRDefault="00B354B9" w:rsidP="00B354B9">
            <w:pPr>
              <w:widowControl w:val="0"/>
              <w:overflowPunct/>
              <w:autoSpaceDE/>
              <w:autoSpaceDN/>
              <w:adjustRightInd/>
              <w:spacing w:line="274" w:lineRule="exact"/>
              <w:ind w:left="242" w:right="180"/>
              <w:textAlignment w:val="auto"/>
              <w:rPr>
                <w:rFonts w:ascii="Arial" w:eastAsia="Arial" w:hAnsi="Arial" w:cs="Arial"/>
                <w:szCs w:val="24"/>
              </w:rPr>
            </w:pPr>
            <w:r w:rsidRPr="00B354B9">
              <w:rPr>
                <w:rFonts w:ascii="Arial" w:eastAsia="Arial" w:hAnsi="Arial" w:cs="Arial"/>
                <w:bCs/>
                <w:szCs w:val="24"/>
              </w:rPr>
              <w:t>Mid</w:t>
            </w:r>
          </w:p>
        </w:tc>
        <w:tc>
          <w:tcPr>
            <w:tcW w:w="1510" w:type="dxa"/>
            <w:tcBorders>
              <w:top w:val="nil"/>
              <w:left w:val="nil"/>
              <w:bottom w:val="single" w:sz="4" w:space="0" w:color="000000"/>
              <w:right w:val="nil"/>
            </w:tcBorders>
            <w:shd w:val="clear" w:color="auto" w:fill="DBE5F1"/>
          </w:tcPr>
          <w:p w14:paraId="5B35230D" w14:textId="77777777" w:rsidR="00B354B9" w:rsidRPr="00B354B9" w:rsidRDefault="00B354B9" w:rsidP="00B354B9">
            <w:pPr>
              <w:widowControl w:val="0"/>
              <w:overflowPunct/>
              <w:autoSpaceDE/>
              <w:autoSpaceDN/>
              <w:adjustRightInd/>
              <w:spacing w:line="274" w:lineRule="exact"/>
              <w:ind w:left="212" w:right="180"/>
              <w:textAlignment w:val="auto"/>
              <w:rPr>
                <w:rFonts w:ascii="Arial" w:eastAsia="Arial" w:hAnsi="Arial" w:cs="Arial"/>
                <w:szCs w:val="24"/>
              </w:rPr>
            </w:pPr>
            <w:r w:rsidRPr="00B354B9">
              <w:rPr>
                <w:rFonts w:ascii="Arial" w:eastAsia="Arial" w:hAnsi="Arial" w:cs="Arial"/>
                <w:bCs/>
                <w:szCs w:val="24"/>
              </w:rPr>
              <w:t>High</w:t>
            </w:r>
          </w:p>
        </w:tc>
      </w:tr>
      <w:tr w:rsidR="00B354B9" w:rsidRPr="00B354B9" w14:paraId="53A118E9" w14:textId="77777777" w:rsidTr="001E4EFC">
        <w:trPr>
          <w:trHeight w:hRule="exact" w:val="375"/>
        </w:trPr>
        <w:tc>
          <w:tcPr>
            <w:tcW w:w="1714" w:type="dxa"/>
            <w:tcBorders>
              <w:top w:val="single" w:sz="4" w:space="0" w:color="000000"/>
              <w:left w:val="nil"/>
              <w:bottom w:val="nil"/>
              <w:right w:val="nil"/>
            </w:tcBorders>
          </w:tcPr>
          <w:p w14:paraId="1A64CE6E" w14:textId="77777777" w:rsidR="00B354B9" w:rsidRPr="00B354B9" w:rsidRDefault="00B354B9" w:rsidP="00B354B9">
            <w:pPr>
              <w:widowControl w:val="0"/>
              <w:overflowPunct/>
              <w:autoSpaceDE/>
              <w:autoSpaceDN/>
              <w:adjustRightInd/>
              <w:spacing w:line="273" w:lineRule="exact"/>
              <w:ind w:left="148" w:right="180"/>
              <w:textAlignment w:val="auto"/>
              <w:rPr>
                <w:rFonts w:ascii="Arial" w:eastAsia="Arial" w:hAnsi="Arial" w:cs="Arial"/>
                <w:bCs/>
                <w:szCs w:val="24"/>
              </w:rPr>
            </w:pPr>
            <w:r w:rsidRPr="00B354B9">
              <w:rPr>
                <w:rFonts w:ascii="Arial" w:eastAsia="Arial" w:hAnsi="Arial" w:cs="Arial"/>
                <w:bCs/>
                <w:szCs w:val="24"/>
              </w:rPr>
              <w:t>2017 - 2021</w:t>
            </w:r>
          </w:p>
          <w:p w14:paraId="28501194" w14:textId="77777777" w:rsidR="00B354B9" w:rsidRPr="00B354B9" w:rsidRDefault="00B354B9" w:rsidP="00B354B9">
            <w:pPr>
              <w:widowControl w:val="0"/>
              <w:overflowPunct/>
              <w:autoSpaceDE/>
              <w:autoSpaceDN/>
              <w:adjustRightInd/>
              <w:spacing w:line="273" w:lineRule="exact"/>
              <w:ind w:left="148" w:right="180"/>
              <w:textAlignment w:val="auto"/>
              <w:rPr>
                <w:rFonts w:ascii="Arial" w:eastAsia="Arial" w:hAnsi="Arial" w:cs="Arial"/>
                <w:szCs w:val="24"/>
              </w:rPr>
            </w:pPr>
          </w:p>
        </w:tc>
        <w:tc>
          <w:tcPr>
            <w:tcW w:w="1214" w:type="dxa"/>
            <w:tcBorders>
              <w:top w:val="single" w:sz="4" w:space="0" w:color="000000"/>
              <w:left w:val="nil"/>
              <w:bottom w:val="nil"/>
              <w:right w:val="nil"/>
            </w:tcBorders>
          </w:tcPr>
          <w:p w14:paraId="22BF1669" w14:textId="77777777" w:rsidR="00B354B9" w:rsidRPr="00B354B9" w:rsidRDefault="00B354B9" w:rsidP="00B354B9">
            <w:pPr>
              <w:widowControl w:val="0"/>
              <w:overflowPunct/>
              <w:autoSpaceDE/>
              <w:autoSpaceDN/>
              <w:adjustRightInd/>
              <w:spacing w:line="272" w:lineRule="exact"/>
              <w:ind w:left="292" w:right="180"/>
              <w:textAlignment w:val="auto"/>
              <w:rPr>
                <w:rFonts w:ascii="Arial" w:eastAsia="Arial" w:hAnsi="Arial" w:cs="Arial"/>
                <w:szCs w:val="24"/>
              </w:rPr>
            </w:pPr>
            <w:r w:rsidRPr="00B354B9">
              <w:rPr>
                <w:rFonts w:ascii="Arial" w:eastAsia="Arial" w:hAnsi="Arial" w:cs="Arial"/>
                <w:szCs w:val="24"/>
              </w:rPr>
              <w:t>0.65%</w:t>
            </w:r>
          </w:p>
        </w:tc>
        <w:tc>
          <w:tcPr>
            <w:tcW w:w="1134" w:type="dxa"/>
            <w:tcBorders>
              <w:top w:val="single" w:sz="4" w:space="0" w:color="000000"/>
              <w:left w:val="nil"/>
              <w:bottom w:val="nil"/>
              <w:right w:val="nil"/>
            </w:tcBorders>
          </w:tcPr>
          <w:p w14:paraId="17CB841A" w14:textId="77777777" w:rsidR="00B354B9" w:rsidRPr="00B354B9" w:rsidRDefault="00B354B9" w:rsidP="00B354B9">
            <w:pPr>
              <w:widowControl w:val="0"/>
              <w:overflowPunct/>
              <w:autoSpaceDE/>
              <w:autoSpaceDN/>
              <w:adjustRightInd/>
              <w:spacing w:line="272" w:lineRule="exact"/>
              <w:ind w:left="242" w:right="180"/>
              <w:textAlignment w:val="auto"/>
              <w:rPr>
                <w:rFonts w:ascii="Arial" w:eastAsia="Arial" w:hAnsi="Arial" w:cs="Arial"/>
                <w:szCs w:val="24"/>
              </w:rPr>
            </w:pPr>
            <w:r w:rsidRPr="00B354B9">
              <w:rPr>
                <w:rFonts w:ascii="Arial" w:eastAsia="Arial" w:hAnsi="Arial" w:cs="Arial"/>
                <w:szCs w:val="24"/>
              </w:rPr>
              <w:t>1.31%</w:t>
            </w:r>
          </w:p>
        </w:tc>
        <w:tc>
          <w:tcPr>
            <w:tcW w:w="1510" w:type="dxa"/>
            <w:tcBorders>
              <w:top w:val="single" w:sz="4" w:space="0" w:color="000000"/>
              <w:left w:val="nil"/>
              <w:bottom w:val="nil"/>
              <w:right w:val="nil"/>
            </w:tcBorders>
          </w:tcPr>
          <w:p w14:paraId="759797A2" w14:textId="77777777" w:rsidR="00B354B9" w:rsidRPr="00B354B9" w:rsidRDefault="00B354B9" w:rsidP="00B354B9">
            <w:pPr>
              <w:widowControl w:val="0"/>
              <w:overflowPunct/>
              <w:autoSpaceDE/>
              <w:autoSpaceDN/>
              <w:adjustRightInd/>
              <w:spacing w:line="272" w:lineRule="exact"/>
              <w:ind w:left="272" w:right="180"/>
              <w:textAlignment w:val="auto"/>
              <w:rPr>
                <w:rFonts w:ascii="Arial" w:eastAsia="Arial" w:hAnsi="Arial" w:cs="Arial"/>
                <w:szCs w:val="24"/>
              </w:rPr>
            </w:pPr>
            <w:r w:rsidRPr="00B354B9">
              <w:rPr>
                <w:rFonts w:ascii="Arial" w:eastAsia="Arial" w:hAnsi="Arial" w:cs="Arial"/>
                <w:szCs w:val="24"/>
              </w:rPr>
              <w:t>1.97%</w:t>
            </w:r>
          </w:p>
        </w:tc>
      </w:tr>
      <w:tr w:rsidR="00B354B9" w:rsidRPr="00B354B9" w14:paraId="57F3B8E6" w14:textId="77777777" w:rsidTr="001E4EFC">
        <w:trPr>
          <w:trHeight w:hRule="exact" w:val="392"/>
        </w:trPr>
        <w:tc>
          <w:tcPr>
            <w:tcW w:w="1714" w:type="dxa"/>
            <w:tcBorders>
              <w:top w:val="nil"/>
              <w:left w:val="nil"/>
              <w:bottom w:val="nil"/>
              <w:right w:val="nil"/>
            </w:tcBorders>
          </w:tcPr>
          <w:p w14:paraId="6645949C" w14:textId="77777777" w:rsidR="00B354B9" w:rsidRPr="00B354B9" w:rsidRDefault="00B354B9" w:rsidP="00B354B9">
            <w:pPr>
              <w:widowControl w:val="0"/>
              <w:overflowPunct/>
              <w:autoSpaceDE/>
              <w:autoSpaceDN/>
              <w:adjustRightInd/>
              <w:spacing w:line="264" w:lineRule="exact"/>
              <w:ind w:left="148" w:right="180"/>
              <w:textAlignment w:val="auto"/>
              <w:rPr>
                <w:rFonts w:ascii="Arial" w:eastAsia="Arial" w:hAnsi="Arial" w:cs="Arial"/>
                <w:szCs w:val="24"/>
              </w:rPr>
            </w:pPr>
            <w:r w:rsidRPr="00B354B9">
              <w:rPr>
                <w:rFonts w:ascii="Arial" w:eastAsia="Arial" w:hAnsi="Arial" w:cs="Arial"/>
                <w:bCs/>
                <w:szCs w:val="24"/>
              </w:rPr>
              <w:t>2022 - 2026</w:t>
            </w:r>
          </w:p>
        </w:tc>
        <w:tc>
          <w:tcPr>
            <w:tcW w:w="1214" w:type="dxa"/>
            <w:tcBorders>
              <w:top w:val="nil"/>
              <w:left w:val="nil"/>
              <w:bottom w:val="nil"/>
              <w:right w:val="nil"/>
            </w:tcBorders>
          </w:tcPr>
          <w:p w14:paraId="16630914" w14:textId="77777777" w:rsidR="00B354B9" w:rsidRPr="00B354B9" w:rsidRDefault="00B354B9" w:rsidP="00B354B9">
            <w:pPr>
              <w:widowControl w:val="0"/>
              <w:overflowPunct/>
              <w:autoSpaceDE/>
              <w:autoSpaceDN/>
              <w:adjustRightInd/>
              <w:spacing w:line="263" w:lineRule="exact"/>
              <w:ind w:left="292" w:right="180"/>
              <w:textAlignment w:val="auto"/>
              <w:rPr>
                <w:rFonts w:ascii="Arial" w:eastAsia="Arial" w:hAnsi="Arial" w:cs="Arial"/>
                <w:szCs w:val="24"/>
              </w:rPr>
            </w:pPr>
            <w:r w:rsidRPr="00B354B9">
              <w:rPr>
                <w:rFonts w:ascii="Arial" w:eastAsia="Arial" w:hAnsi="Arial" w:cs="Arial"/>
                <w:szCs w:val="24"/>
              </w:rPr>
              <w:t>0.64%</w:t>
            </w:r>
          </w:p>
        </w:tc>
        <w:tc>
          <w:tcPr>
            <w:tcW w:w="1134" w:type="dxa"/>
            <w:tcBorders>
              <w:top w:val="nil"/>
              <w:left w:val="nil"/>
              <w:bottom w:val="nil"/>
              <w:right w:val="nil"/>
            </w:tcBorders>
          </w:tcPr>
          <w:p w14:paraId="70600706" w14:textId="77777777" w:rsidR="00B354B9" w:rsidRPr="00B354B9" w:rsidRDefault="00B354B9" w:rsidP="00B354B9">
            <w:pPr>
              <w:widowControl w:val="0"/>
              <w:overflowPunct/>
              <w:autoSpaceDE/>
              <w:autoSpaceDN/>
              <w:adjustRightInd/>
              <w:spacing w:line="263" w:lineRule="exact"/>
              <w:ind w:left="242" w:right="180"/>
              <w:textAlignment w:val="auto"/>
              <w:rPr>
                <w:rFonts w:ascii="Arial" w:eastAsia="Arial" w:hAnsi="Arial" w:cs="Arial"/>
                <w:szCs w:val="24"/>
              </w:rPr>
            </w:pPr>
            <w:r w:rsidRPr="00B354B9">
              <w:rPr>
                <w:rFonts w:ascii="Arial" w:eastAsia="Arial" w:hAnsi="Arial" w:cs="Arial"/>
                <w:szCs w:val="24"/>
              </w:rPr>
              <w:t>1.28%</w:t>
            </w:r>
          </w:p>
        </w:tc>
        <w:tc>
          <w:tcPr>
            <w:tcW w:w="1510" w:type="dxa"/>
            <w:tcBorders>
              <w:top w:val="nil"/>
              <w:left w:val="nil"/>
              <w:bottom w:val="nil"/>
              <w:right w:val="nil"/>
            </w:tcBorders>
          </w:tcPr>
          <w:p w14:paraId="2EFA6B50" w14:textId="77777777" w:rsidR="00B354B9" w:rsidRPr="00B354B9" w:rsidRDefault="00B354B9" w:rsidP="00B354B9">
            <w:pPr>
              <w:widowControl w:val="0"/>
              <w:overflowPunct/>
              <w:autoSpaceDE/>
              <w:autoSpaceDN/>
              <w:adjustRightInd/>
              <w:spacing w:line="263" w:lineRule="exact"/>
              <w:ind w:left="272" w:right="180"/>
              <w:textAlignment w:val="auto"/>
              <w:rPr>
                <w:rFonts w:ascii="Arial" w:eastAsia="Arial" w:hAnsi="Arial" w:cs="Arial"/>
                <w:szCs w:val="24"/>
              </w:rPr>
            </w:pPr>
            <w:r w:rsidRPr="00B354B9">
              <w:rPr>
                <w:rFonts w:ascii="Arial" w:eastAsia="Arial" w:hAnsi="Arial" w:cs="Arial"/>
                <w:szCs w:val="24"/>
              </w:rPr>
              <w:t>1.94%</w:t>
            </w:r>
          </w:p>
        </w:tc>
      </w:tr>
      <w:tr w:rsidR="00B354B9" w:rsidRPr="00B354B9" w14:paraId="5D8D741E" w14:textId="77777777" w:rsidTr="001E4EFC">
        <w:trPr>
          <w:trHeight w:hRule="exact" w:val="392"/>
        </w:trPr>
        <w:tc>
          <w:tcPr>
            <w:tcW w:w="1714" w:type="dxa"/>
            <w:tcBorders>
              <w:top w:val="nil"/>
              <w:left w:val="nil"/>
              <w:bottom w:val="nil"/>
              <w:right w:val="nil"/>
            </w:tcBorders>
          </w:tcPr>
          <w:p w14:paraId="3C092B6B" w14:textId="77777777" w:rsidR="00B354B9" w:rsidRPr="00B354B9" w:rsidRDefault="00B354B9" w:rsidP="00B354B9">
            <w:pPr>
              <w:widowControl w:val="0"/>
              <w:overflowPunct/>
              <w:autoSpaceDE/>
              <w:autoSpaceDN/>
              <w:adjustRightInd/>
              <w:spacing w:line="264" w:lineRule="exact"/>
              <w:ind w:left="148" w:right="180"/>
              <w:textAlignment w:val="auto"/>
              <w:rPr>
                <w:rFonts w:ascii="Arial" w:eastAsia="Arial" w:hAnsi="Arial" w:cs="Arial"/>
                <w:szCs w:val="24"/>
              </w:rPr>
            </w:pPr>
            <w:r w:rsidRPr="00B354B9">
              <w:rPr>
                <w:rFonts w:ascii="Arial" w:eastAsia="Arial" w:hAnsi="Arial" w:cs="Arial"/>
                <w:bCs/>
                <w:szCs w:val="24"/>
              </w:rPr>
              <w:t>2027 - 2031</w:t>
            </w:r>
          </w:p>
        </w:tc>
        <w:tc>
          <w:tcPr>
            <w:tcW w:w="1214" w:type="dxa"/>
            <w:tcBorders>
              <w:top w:val="nil"/>
              <w:left w:val="nil"/>
              <w:bottom w:val="nil"/>
              <w:right w:val="nil"/>
            </w:tcBorders>
          </w:tcPr>
          <w:p w14:paraId="46D375DF" w14:textId="77777777" w:rsidR="00B354B9" w:rsidRPr="00B354B9" w:rsidRDefault="00B354B9" w:rsidP="00B354B9">
            <w:pPr>
              <w:widowControl w:val="0"/>
              <w:overflowPunct/>
              <w:autoSpaceDE/>
              <w:autoSpaceDN/>
              <w:adjustRightInd/>
              <w:spacing w:line="263" w:lineRule="exact"/>
              <w:ind w:left="292" w:right="180"/>
              <w:textAlignment w:val="auto"/>
              <w:rPr>
                <w:rFonts w:ascii="Arial" w:eastAsia="Arial" w:hAnsi="Arial" w:cs="Arial"/>
                <w:szCs w:val="24"/>
              </w:rPr>
            </w:pPr>
            <w:r w:rsidRPr="00B354B9">
              <w:rPr>
                <w:rFonts w:ascii="Arial" w:eastAsia="Arial" w:hAnsi="Arial" w:cs="Arial"/>
                <w:szCs w:val="24"/>
              </w:rPr>
              <w:t>0.61%</w:t>
            </w:r>
          </w:p>
        </w:tc>
        <w:tc>
          <w:tcPr>
            <w:tcW w:w="1134" w:type="dxa"/>
            <w:tcBorders>
              <w:top w:val="nil"/>
              <w:left w:val="nil"/>
              <w:bottom w:val="nil"/>
              <w:right w:val="nil"/>
            </w:tcBorders>
          </w:tcPr>
          <w:p w14:paraId="395DC939" w14:textId="77777777" w:rsidR="00B354B9" w:rsidRPr="00B354B9" w:rsidRDefault="00B354B9" w:rsidP="00B354B9">
            <w:pPr>
              <w:widowControl w:val="0"/>
              <w:overflowPunct/>
              <w:autoSpaceDE/>
              <w:autoSpaceDN/>
              <w:adjustRightInd/>
              <w:spacing w:line="263" w:lineRule="exact"/>
              <w:ind w:left="242" w:right="180"/>
              <w:textAlignment w:val="auto"/>
              <w:rPr>
                <w:rFonts w:ascii="Arial" w:eastAsia="Arial" w:hAnsi="Arial" w:cs="Arial"/>
                <w:szCs w:val="24"/>
              </w:rPr>
            </w:pPr>
            <w:r w:rsidRPr="00B354B9">
              <w:rPr>
                <w:rFonts w:ascii="Arial" w:eastAsia="Arial" w:hAnsi="Arial" w:cs="Arial"/>
                <w:szCs w:val="24"/>
              </w:rPr>
              <w:t>1.24%</w:t>
            </w:r>
          </w:p>
        </w:tc>
        <w:tc>
          <w:tcPr>
            <w:tcW w:w="1510" w:type="dxa"/>
            <w:tcBorders>
              <w:top w:val="nil"/>
              <w:left w:val="nil"/>
              <w:bottom w:val="nil"/>
              <w:right w:val="nil"/>
            </w:tcBorders>
          </w:tcPr>
          <w:p w14:paraId="5DFD680C" w14:textId="77777777" w:rsidR="00B354B9" w:rsidRPr="00B354B9" w:rsidRDefault="00B354B9" w:rsidP="00B354B9">
            <w:pPr>
              <w:widowControl w:val="0"/>
              <w:overflowPunct/>
              <w:autoSpaceDE/>
              <w:autoSpaceDN/>
              <w:adjustRightInd/>
              <w:spacing w:line="263" w:lineRule="exact"/>
              <w:ind w:left="272" w:right="180"/>
              <w:textAlignment w:val="auto"/>
              <w:rPr>
                <w:rFonts w:ascii="Arial" w:eastAsia="Arial" w:hAnsi="Arial" w:cs="Arial"/>
                <w:szCs w:val="24"/>
              </w:rPr>
            </w:pPr>
            <w:r w:rsidRPr="00B354B9">
              <w:rPr>
                <w:rFonts w:ascii="Arial" w:eastAsia="Arial" w:hAnsi="Arial" w:cs="Arial"/>
                <w:szCs w:val="24"/>
              </w:rPr>
              <w:t>1.89%</w:t>
            </w:r>
          </w:p>
        </w:tc>
      </w:tr>
      <w:tr w:rsidR="00B354B9" w:rsidRPr="00B354B9" w14:paraId="0773F3B4" w14:textId="77777777" w:rsidTr="001E4EFC">
        <w:trPr>
          <w:trHeight w:hRule="exact" w:val="383"/>
        </w:trPr>
        <w:tc>
          <w:tcPr>
            <w:tcW w:w="1714" w:type="dxa"/>
            <w:tcBorders>
              <w:top w:val="nil"/>
              <w:left w:val="nil"/>
              <w:bottom w:val="single" w:sz="4" w:space="0" w:color="000000"/>
              <w:right w:val="nil"/>
            </w:tcBorders>
          </w:tcPr>
          <w:p w14:paraId="16AC81FC" w14:textId="77777777" w:rsidR="00B354B9" w:rsidRPr="00B354B9" w:rsidRDefault="00B354B9" w:rsidP="00B354B9">
            <w:pPr>
              <w:widowControl w:val="0"/>
              <w:overflowPunct/>
              <w:autoSpaceDE/>
              <w:autoSpaceDN/>
              <w:adjustRightInd/>
              <w:spacing w:line="264" w:lineRule="exact"/>
              <w:ind w:left="148" w:right="180"/>
              <w:textAlignment w:val="auto"/>
              <w:rPr>
                <w:rFonts w:ascii="Arial" w:eastAsia="Arial" w:hAnsi="Arial" w:cs="Arial"/>
                <w:szCs w:val="24"/>
              </w:rPr>
            </w:pPr>
            <w:r w:rsidRPr="00B354B9">
              <w:rPr>
                <w:rFonts w:ascii="Arial" w:eastAsia="Arial" w:hAnsi="Arial" w:cs="Arial"/>
                <w:bCs/>
                <w:szCs w:val="24"/>
              </w:rPr>
              <w:t>2032 - 2036</w:t>
            </w:r>
          </w:p>
        </w:tc>
        <w:tc>
          <w:tcPr>
            <w:tcW w:w="1214" w:type="dxa"/>
            <w:tcBorders>
              <w:top w:val="nil"/>
              <w:left w:val="nil"/>
              <w:bottom w:val="single" w:sz="4" w:space="0" w:color="000000"/>
              <w:right w:val="nil"/>
            </w:tcBorders>
          </w:tcPr>
          <w:p w14:paraId="73036747" w14:textId="77777777" w:rsidR="00B354B9" w:rsidRPr="00B354B9" w:rsidRDefault="00B354B9" w:rsidP="00B354B9">
            <w:pPr>
              <w:widowControl w:val="0"/>
              <w:overflowPunct/>
              <w:autoSpaceDE/>
              <w:autoSpaceDN/>
              <w:adjustRightInd/>
              <w:spacing w:line="263" w:lineRule="exact"/>
              <w:ind w:left="292" w:right="180"/>
              <w:textAlignment w:val="auto"/>
              <w:rPr>
                <w:rFonts w:ascii="Arial" w:eastAsia="Arial" w:hAnsi="Arial" w:cs="Arial"/>
                <w:szCs w:val="24"/>
              </w:rPr>
            </w:pPr>
            <w:r w:rsidRPr="00B354B9">
              <w:rPr>
                <w:rFonts w:ascii="Arial" w:eastAsia="Arial" w:hAnsi="Arial" w:cs="Arial"/>
                <w:szCs w:val="24"/>
              </w:rPr>
              <w:t>0.57%</w:t>
            </w:r>
          </w:p>
        </w:tc>
        <w:tc>
          <w:tcPr>
            <w:tcW w:w="1134" w:type="dxa"/>
            <w:tcBorders>
              <w:top w:val="nil"/>
              <w:left w:val="nil"/>
              <w:bottom w:val="single" w:sz="4" w:space="0" w:color="000000"/>
              <w:right w:val="nil"/>
            </w:tcBorders>
          </w:tcPr>
          <w:p w14:paraId="649DFA9D" w14:textId="77777777" w:rsidR="00B354B9" w:rsidRPr="00B354B9" w:rsidRDefault="00B354B9" w:rsidP="00B354B9">
            <w:pPr>
              <w:widowControl w:val="0"/>
              <w:overflowPunct/>
              <w:autoSpaceDE/>
              <w:autoSpaceDN/>
              <w:adjustRightInd/>
              <w:spacing w:line="263" w:lineRule="exact"/>
              <w:ind w:left="242" w:right="180"/>
              <w:textAlignment w:val="auto"/>
              <w:rPr>
                <w:rFonts w:ascii="Arial" w:eastAsia="Arial" w:hAnsi="Arial" w:cs="Arial"/>
                <w:szCs w:val="24"/>
              </w:rPr>
            </w:pPr>
            <w:r w:rsidRPr="00B354B9">
              <w:rPr>
                <w:rFonts w:ascii="Arial" w:eastAsia="Arial" w:hAnsi="Arial" w:cs="Arial"/>
                <w:szCs w:val="24"/>
              </w:rPr>
              <w:t>1.16%</w:t>
            </w:r>
          </w:p>
        </w:tc>
        <w:tc>
          <w:tcPr>
            <w:tcW w:w="1510" w:type="dxa"/>
            <w:tcBorders>
              <w:top w:val="nil"/>
              <w:left w:val="nil"/>
              <w:bottom w:val="single" w:sz="4" w:space="0" w:color="000000"/>
              <w:right w:val="nil"/>
            </w:tcBorders>
          </w:tcPr>
          <w:p w14:paraId="1BA44190" w14:textId="77777777" w:rsidR="00B354B9" w:rsidRPr="00B354B9" w:rsidRDefault="00B354B9" w:rsidP="00B354B9">
            <w:pPr>
              <w:widowControl w:val="0"/>
              <w:overflowPunct/>
              <w:autoSpaceDE/>
              <w:autoSpaceDN/>
              <w:adjustRightInd/>
              <w:spacing w:line="263" w:lineRule="exact"/>
              <w:ind w:left="272" w:right="180"/>
              <w:textAlignment w:val="auto"/>
              <w:rPr>
                <w:rFonts w:ascii="Arial" w:eastAsia="Arial" w:hAnsi="Arial" w:cs="Arial"/>
                <w:szCs w:val="24"/>
              </w:rPr>
            </w:pPr>
            <w:r w:rsidRPr="00B354B9">
              <w:rPr>
                <w:rFonts w:ascii="Arial" w:eastAsia="Arial" w:hAnsi="Arial" w:cs="Arial"/>
                <w:szCs w:val="24"/>
              </w:rPr>
              <w:t>1.78%</w:t>
            </w:r>
          </w:p>
        </w:tc>
      </w:tr>
      <w:tr w:rsidR="00B354B9" w:rsidRPr="00B354B9" w14:paraId="72751E64" w14:textId="77777777" w:rsidTr="001E4EFC">
        <w:trPr>
          <w:trHeight w:hRule="exact" w:val="384"/>
        </w:trPr>
        <w:tc>
          <w:tcPr>
            <w:tcW w:w="1714" w:type="dxa"/>
            <w:tcBorders>
              <w:top w:val="single" w:sz="4" w:space="0" w:color="000000"/>
              <w:left w:val="nil"/>
              <w:bottom w:val="nil"/>
              <w:right w:val="nil"/>
            </w:tcBorders>
            <w:shd w:val="clear" w:color="auto" w:fill="DADADA"/>
          </w:tcPr>
          <w:p w14:paraId="0658F153" w14:textId="77777777" w:rsidR="00B354B9" w:rsidRPr="00B354B9" w:rsidRDefault="00B354B9" w:rsidP="00B354B9">
            <w:pPr>
              <w:widowControl w:val="0"/>
              <w:overflowPunct/>
              <w:autoSpaceDE/>
              <w:autoSpaceDN/>
              <w:adjustRightInd/>
              <w:spacing w:line="273" w:lineRule="exact"/>
              <w:ind w:left="175" w:right="180"/>
              <w:textAlignment w:val="auto"/>
              <w:rPr>
                <w:rFonts w:ascii="Arial" w:eastAsia="Arial" w:hAnsi="Arial" w:cs="Arial"/>
                <w:szCs w:val="24"/>
              </w:rPr>
            </w:pPr>
            <w:r w:rsidRPr="00B354B9">
              <w:rPr>
                <w:rFonts w:ascii="Arial" w:eastAsia="Arial" w:hAnsi="Arial" w:cs="Arial"/>
                <w:bCs/>
                <w:szCs w:val="24"/>
              </w:rPr>
              <w:t>2017 - 2036</w:t>
            </w:r>
          </w:p>
        </w:tc>
        <w:tc>
          <w:tcPr>
            <w:tcW w:w="1214" w:type="dxa"/>
            <w:tcBorders>
              <w:top w:val="single" w:sz="4" w:space="0" w:color="000000"/>
              <w:left w:val="nil"/>
              <w:bottom w:val="nil"/>
              <w:right w:val="nil"/>
            </w:tcBorders>
            <w:shd w:val="clear" w:color="auto" w:fill="DADADA"/>
          </w:tcPr>
          <w:p w14:paraId="1D2EA1B8" w14:textId="77777777" w:rsidR="00B354B9" w:rsidRPr="00B354B9" w:rsidRDefault="00B354B9" w:rsidP="00B354B9">
            <w:pPr>
              <w:widowControl w:val="0"/>
              <w:overflowPunct/>
              <w:autoSpaceDE/>
              <w:autoSpaceDN/>
              <w:adjustRightInd/>
              <w:spacing w:line="272" w:lineRule="exact"/>
              <w:ind w:left="292" w:right="180"/>
              <w:textAlignment w:val="auto"/>
              <w:rPr>
                <w:rFonts w:ascii="Arial" w:eastAsia="Arial" w:hAnsi="Arial" w:cs="Arial"/>
                <w:szCs w:val="24"/>
              </w:rPr>
            </w:pPr>
            <w:r w:rsidRPr="00B354B9">
              <w:rPr>
                <w:rFonts w:ascii="Arial" w:eastAsia="Arial" w:hAnsi="Arial" w:cs="Arial"/>
                <w:szCs w:val="24"/>
              </w:rPr>
              <w:t>0.62%</w:t>
            </w:r>
          </w:p>
        </w:tc>
        <w:tc>
          <w:tcPr>
            <w:tcW w:w="1134" w:type="dxa"/>
            <w:tcBorders>
              <w:top w:val="single" w:sz="4" w:space="0" w:color="000000"/>
              <w:left w:val="nil"/>
              <w:bottom w:val="nil"/>
              <w:right w:val="nil"/>
            </w:tcBorders>
            <w:shd w:val="clear" w:color="auto" w:fill="DADADA"/>
          </w:tcPr>
          <w:p w14:paraId="20FEDBE6" w14:textId="77777777" w:rsidR="00B354B9" w:rsidRPr="00B354B9" w:rsidRDefault="00B354B9" w:rsidP="00B354B9">
            <w:pPr>
              <w:widowControl w:val="0"/>
              <w:overflowPunct/>
              <w:autoSpaceDE/>
              <w:autoSpaceDN/>
              <w:adjustRightInd/>
              <w:spacing w:line="272" w:lineRule="exact"/>
              <w:ind w:left="242" w:right="180"/>
              <w:textAlignment w:val="auto"/>
              <w:rPr>
                <w:rFonts w:ascii="Arial" w:eastAsia="Arial" w:hAnsi="Arial" w:cs="Arial"/>
                <w:szCs w:val="24"/>
              </w:rPr>
            </w:pPr>
            <w:r w:rsidRPr="00B354B9">
              <w:rPr>
                <w:rFonts w:ascii="Arial" w:eastAsia="Arial" w:hAnsi="Arial" w:cs="Arial"/>
                <w:szCs w:val="24"/>
              </w:rPr>
              <w:t>1.25%</w:t>
            </w:r>
          </w:p>
        </w:tc>
        <w:tc>
          <w:tcPr>
            <w:tcW w:w="1510" w:type="dxa"/>
            <w:tcBorders>
              <w:top w:val="single" w:sz="4" w:space="0" w:color="000000"/>
              <w:left w:val="nil"/>
              <w:bottom w:val="nil"/>
              <w:right w:val="nil"/>
            </w:tcBorders>
            <w:shd w:val="clear" w:color="auto" w:fill="DADADA"/>
          </w:tcPr>
          <w:p w14:paraId="6C46C80A" w14:textId="77777777" w:rsidR="00B354B9" w:rsidRPr="00B354B9" w:rsidRDefault="00B354B9" w:rsidP="00B354B9">
            <w:pPr>
              <w:widowControl w:val="0"/>
              <w:overflowPunct/>
              <w:autoSpaceDE/>
              <w:autoSpaceDN/>
              <w:adjustRightInd/>
              <w:spacing w:line="272" w:lineRule="exact"/>
              <w:ind w:left="272" w:right="180"/>
              <w:textAlignment w:val="auto"/>
              <w:rPr>
                <w:rFonts w:ascii="Arial" w:eastAsia="Arial" w:hAnsi="Arial" w:cs="Arial"/>
                <w:szCs w:val="24"/>
              </w:rPr>
            </w:pPr>
            <w:r w:rsidRPr="00B354B9">
              <w:rPr>
                <w:rFonts w:ascii="Arial" w:eastAsia="Arial" w:hAnsi="Arial" w:cs="Arial"/>
                <w:szCs w:val="24"/>
              </w:rPr>
              <w:t>1.90%</w:t>
            </w:r>
          </w:p>
        </w:tc>
      </w:tr>
    </w:tbl>
    <w:p w14:paraId="121BDECA" w14:textId="77777777" w:rsidR="00B354B9" w:rsidRPr="00B354B9" w:rsidRDefault="00B354B9" w:rsidP="00B354B9">
      <w:pPr>
        <w:jc w:val="both"/>
        <w:rPr>
          <w:rFonts w:ascii="Arial" w:hAnsi="Arial"/>
          <w:sz w:val="16"/>
          <w:szCs w:val="16"/>
        </w:rPr>
      </w:pPr>
    </w:p>
    <w:p w14:paraId="523E939E" w14:textId="77777777" w:rsidR="00B354B9" w:rsidRDefault="00B354B9" w:rsidP="00B354B9">
      <w:pPr>
        <w:jc w:val="both"/>
        <w:rPr>
          <w:rFonts w:ascii="Arial" w:hAnsi="Arial"/>
          <w:szCs w:val="24"/>
        </w:rPr>
      </w:pPr>
    </w:p>
    <w:p w14:paraId="45B202FE" w14:textId="77777777" w:rsidR="00B354B9" w:rsidRDefault="00B354B9" w:rsidP="00B354B9">
      <w:pPr>
        <w:jc w:val="both"/>
        <w:rPr>
          <w:rFonts w:ascii="Arial" w:hAnsi="Arial"/>
          <w:szCs w:val="24"/>
        </w:rPr>
      </w:pPr>
    </w:p>
    <w:p w14:paraId="5929A802" w14:textId="77777777" w:rsidR="00B354B9" w:rsidRPr="00B354B9" w:rsidRDefault="00B354B9" w:rsidP="00B354B9">
      <w:pPr>
        <w:jc w:val="both"/>
        <w:rPr>
          <w:rFonts w:ascii="Arial" w:hAnsi="Arial"/>
          <w:szCs w:val="24"/>
        </w:rPr>
      </w:pPr>
    </w:p>
    <w:p w14:paraId="2E1F377C" w14:textId="77777777" w:rsidR="00B354B9" w:rsidRPr="00B354B9" w:rsidRDefault="00B354B9" w:rsidP="00B354B9">
      <w:pPr>
        <w:rPr>
          <w:rFonts w:ascii="Arial" w:hAnsi="Arial"/>
          <w:szCs w:val="24"/>
        </w:rPr>
      </w:pPr>
    </w:p>
    <w:p w14:paraId="7EA052F4" w14:textId="77777777" w:rsidR="00B354B9" w:rsidRDefault="00B354B9" w:rsidP="00B354B9">
      <w:pPr>
        <w:rPr>
          <w:rFonts w:ascii="Arial" w:hAnsi="Arial"/>
          <w:szCs w:val="24"/>
        </w:rPr>
      </w:pPr>
    </w:p>
    <w:p w14:paraId="679B62B5" w14:textId="77777777" w:rsidR="00B354B9" w:rsidRDefault="00B354B9" w:rsidP="00B354B9">
      <w:pPr>
        <w:rPr>
          <w:rFonts w:ascii="Arial" w:hAnsi="Arial"/>
          <w:szCs w:val="24"/>
        </w:rPr>
      </w:pPr>
    </w:p>
    <w:p w14:paraId="6C41F518" w14:textId="77777777" w:rsidR="001D1017" w:rsidRDefault="001D1017" w:rsidP="00B354B9">
      <w:pPr>
        <w:jc w:val="both"/>
        <w:rPr>
          <w:rFonts w:ascii="Arial" w:hAnsi="Arial"/>
          <w:szCs w:val="24"/>
        </w:rPr>
      </w:pPr>
    </w:p>
    <w:p w14:paraId="39647A14" w14:textId="77777777" w:rsidR="001D1017" w:rsidRDefault="001D1017" w:rsidP="00B354B9">
      <w:pPr>
        <w:jc w:val="both"/>
        <w:rPr>
          <w:rFonts w:ascii="Arial" w:hAnsi="Arial"/>
          <w:szCs w:val="24"/>
        </w:rPr>
      </w:pPr>
    </w:p>
    <w:p w14:paraId="1583A71D" w14:textId="5DC44AD0" w:rsidR="00B354B9" w:rsidRDefault="00B354B9" w:rsidP="00B354B9">
      <w:pPr>
        <w:jc w:val="both"/>
        <w:rPr>
          <w:rFonts w:ascii="Arial" w:hAnsi="Arial"/>
          <w:szCs w:val="24"/>
        </w:rPr>
      </w:pPr>
      <w:r w:rsidRPr="00B354B9">
        <w:rPr>
          <w:rFonts w:ascii="Arial" w:hAnsi="Arial"/>
          <w:szCs w:val="24"/>
        </w:rPr>
        <w:t xml:space="preserve">Load growth under poor economic conditions is expected to be around </w:t>
      </w:r>
      <w:r w:rsidR="00886E7D">
        <w:rPr>
          <w:rFonts w:ascii="Arial" w:hAnsi="Arial"/>
          <w:szCs w:val="24"/>
        </w:rPr>
        <w:t>0</w:t>
      </w:r>
      <w:r w:rsidRPr="00B354B9">
        <w:rPr>
          <w:rFonts w:ascii="Arial" w:hAnsi="Arial"/>
          <w:szCs w:val="24"/>
        </w:rPr>
        <w:t>.6% annually over the forecast period</w:t>
      </w:r>
      <w:r w:rsidR="00886E7D">
        <w:rPr>
          <w:rFonts w:ascii="Arial" w:hAnsi="Arial"/>
          <w:szCs w:val="24"/>
        </w:rPr>
        <w:t>,</w:t>
      </w:r>
      <w:r w:rsidRPr="00B354B9">
        <w:rPr>
          <w:rFonts w:ascii="Arial" w:hAnsi="Arial"/>
          <w:szCs w:val="24"/>
        </w:rPr>
        <w:t xml:space="preserve"> while load growth under good economic conditions is expected to be around 1.9% annually. The cumulative effect of high growth over 20 years could result in additional load of 61 million therms</w:t>
      </w:r>
      <w:r w:rsidR="00886E7D">
        <w:rPr>
          <w:rFonts w:ascii="Arial" w:hAnsi="Arial"/>
          <w:szCs w:val="24"/>
        </w:rPr>
        <w:t>,</w:t>
      </w:r>
      <w:r w:rsidRPr="00B354B9">
        <w:rPr>
          <w:rFonts w:ascii="Arial" w:hAnsi="Arial"/>
          <w:szCs w:val="24"/>
        </w:rPr>
        <w:t xml:space="preserve"> while low growth </w:t>
      </w:r>
      <w:r w:rsidR="00886E7D">
        <w:rPr>
          <w:rFonts w:ascii="Arial" w:hAnsi="Arial"/>
          <w:szCs w:val="24"/>
        </w:rPr>
        <w:t xml:space="preserve">could </w:t>
      </w:r>
      <w:r w:rsidRPr="00B354B9">
        <w:rPr>
          <w:rFonts w:ascii="Arial" w:hAnsi="Arial"/>
          <w:szCs w:val="24"/>
        </w:rPr>
        <w:t>result in a load with 52 million therms less than predicted in the medium growth scenario.</w:t>
      </w:r>
      <w:r>
        <w:rPr>
          <w:rFonts w:ascii="Arial" w:hAnsi="Arial"/>
          <w:szCs w:val="24"/>
        </w:rPr>
        <w:t xml:space="preserve">  Table </w:t>
      </w:r>
      <w:r w:rsidR="001D1017">
        <w:rPr>
          <w:rFonts w:ascii="Arial" w:hAnsi="Arial"/>
          <w:szCs w:val="24"/>
        </w:rPr>
        <w:t>3-11</w:t>
      </w:r>
      <w:r>
        <w:rPr>
          <w:rFonts w:ascii="Arial" w:hAnsi="Arial"/>
          <w:szCs w:val="24"/>
        </w:rPr>
        <w:t xml:space="preserve"> shows the expected total system load across these scenarios.</w:t>
      </w:r>
    </w:p>
    <w:p w14:paraId="76AEB6C8" w14:textId="77777777" w:rsidR="00B354B9" w:rsidRDefault="00B354B9" w:rsidP="00B354B9">
      <w:pPr>
        <w:jc w:val="both"/>
        <w:rPr>
          <w:rFonts w:ascii="Arial" w:hAnsi="Arial"/>
          <w:szCs w:val="24"/>
        </w:rPr>
      </w:pPr>
    </w:p>
    <w:p w14:paraId="27A72027" w14:textId="46AB5476" w:rsidR="00B354B9" w:rsidRDefault="00B354B9" w:rsidP="00B354B9">
      <w:pPr>
        <w:jc w:val="center"/>
        <w:rPr>
          <w:rFonts w:ascii="Arial" w:hAnsi="Arial"/>
          <w:szCs w:val="24"/>
        </w:rPr>
      </w:pPr>
      <w:r w:rsidRPr="00B354B9">
        <w:rPr>
          <w:rFonts w:ascii="Arial" w:hAnsi="Arial"/>
          <w:b/>
          <w:sz w:val="16"/>
          <w:szCs w:val="16"/>
        </w:rPr>
        <w:t xml:space="preserve">Table </w:t>
      </w:r>
      <w:r w:rsidR="001D1017">
        <w:rPr>
          <w:rFonts w:ascii="Arial" w:hAnsi="Arial"/>
          <w:b/>
          <w:sz w:val="16"/>
          <w:szCs w:val="16"/>
        </w:rPr>
        <w:t>3-11</w:t>
      </w:r>
      <w:r w:rsidRPr="00B354B9">
        <w:rPr>
          <w:rFonts w:ascii="Arial" w:hAnsi="Arial"/>
          <w:b/>
          <w:sz w:val="16"/>
          <w:szCs w:val="16"/>
        </w:rPr>
        <w:t>: Expected Total System Load Growth across Scenarios</w:t>
      </w:r>
      <w:r w:rsidR="001954C4">
        <w:rPr>
          <w:rFonts w:ascii="Arial" w:hAnsi="Arial"/>
          <w:b/>
          <w:sz w:val="16"/>
          <w:szCs w:val="16"/>
        </w:rPr>
        <w:t xml:space="preserve"> (volumes in therms)</w:t>
      </w:r>
    </w:p>
    <w:p w14:paraId="518937A2" w14:textId="77777777" w:rsidR="00B354B9" w:rsidRDefault="00B354B9" w:rsidP="00B354B9">
      <w:pPr>
        <w:jc w:val="center"/>
        <w:rPr>
          <w:rFonts w:ascii="Arial" w:hAnsi="Arial"/>
          <w:b/>
          <w:sz w:val="16"/>
          <w:szCs w:val="16"/>
        </w:rPr>
      </w:pPr>
    </w:p>
    <w:tbl>
      <w:tblPr>
        <w:tblpPr w:leftFromText="180" w:rightFromText="180" w:vertAnchor="text" w:horzAnchor="page" w:tblpX="3882" w:tblpY="-92"/>
        <w:tblW w:w="0" w:type="auto"/>
        <w:tblLayout w:type="fixed"/>
        <w:tblCellMar>
          <w:left w:w="0" w:type="dxa"/>
          <w:right w:w="0" w:type="dxa"/>
        </w:tblCellMar>
        <w:tblLook w:val="01E0" w:firstRow="1" w:lastRow="1" w:firstColumn="1" w:lastColumn="1" w:noHBand="0" w:noVBand="0"/>
      </w:tblPr>
      <w:tblGrid>
        <w:gridCol w:w="1288"/>
        <w:gridCol w:w="1450"/>
        <w:gridCol w:w="1383"/>
        <w:gridCol w:w="1382"/>
      </w:tblGrid>
      <w:tr w:rsidR="00B354B9" w:rsidRPr="00B354B9" w14:paraId="647659CA" w14:textId="77777777" w:rsidTr="00B354B9">
        <w:trPr>
          <w:trHeight w:hRule="exact" w:val="255"/>
        </w:trPr>
        <w:tc>
          <w:tcPr>
            <w:tcW w:w="1288" w:type="dxa"/>
            <w:tcBorders>
              <w:top w:val="nil"/>
              <w:left w:val="nil"/>
              <w:bottom w:val="single" w:sz="4" w:space="0" w:color="000000"/>
              <w:right w:val="nil"/>
            </w:tcBorders>
            <w:shd w:val="clear" w:color="auto" w:fill="DBE5F1"/>
          </w:tcPr>
          <w:p w14:paraId="182815ED" w14:textId="77777777" w:rsidR="00B354B9" w:rsidRPr="00B354B9" w:rsidRDefault="00B354B9" w:rsidP="00B354B9">
            <w:pPr>
              <w:widowControl w:val="0"/>
              <w:overflowPunct/>
              <w:autoSpaceDE/>
              <w:autoSpaceDN/>
              <w:adjustRightInd/>
              <w:spacing w:after="200" w:line="276" w:lineRule="auto"/>
              <w:ind w:right="180"/>
              <w:jc w:val="center"/>
              <w:textAlignment w:val="auto"/>
              <w:rPr>
                <w:rFonts w:ascii="Arial" w:hAnsi="Arial" w:cs="Arial"/>
                <w:sz w:val="16"/>
                <w:szCs w:val="16"/>
              </w:rPr>
            </w:pPr>
          </w:p>
        </w:tc>
        <w:tc>
          <w:tcPr>
            <w:tcW w:w="1450" w:type="dxa"/>
            <w:tcBorders>
              <w:top w:val="nil"/>
              <w:left w:val="nil"/>
              <w:bottom w:val="single" w:sz="4" w:space="0" w:color="000000"/>
              <w:right w:val="nil"/>
            </w:tcBorders>
            <w:shd w:val="clear" w:color="auto" w:fill="DBE5F1"/>
          </w:tcPr>
          <w:p w14:paraId="54DDD0EE" w14:textId="77777777" w:rsidR="00B354B9" w:rsidRPr="00B354B9" w:rsidRDefault="00B354B9" w:rsidP="00B354B9">
            <w:pPr>
              <w:widowControl w:val="0"/>
              <w:overflowPunct/>
              <w:autoSpaceDE/>
              <w:autoSpaceDN/>
              <w:adjustRightInd/>
              <w:spacing w:line="274" w:lineRule="exact"/>
              <w:ind w:left="560" w:right="180"/>
              <w:jc w:val="center"/>
              <w:textAlignment w:val="auto"/>
              <w:rPr>
                <w:rFonts w:ascii="Arial" w:eastAsia="Arial" w:hAnsi="Arial" w:cs="Arial"/>
                <w:sz w:val="16"/>
                <w:szCs w:val="16"/>
              </w:rPr>
            </w:pPr>
            <w:r w:rsidRPr="00B354B9">
              <w:rPr>
                <w:rFonts w:ascii="Arial" w:eastAsia="Arial" w:hAnsi="Arial" w:cs="Arial"/>
                <w:bCs/>
                <w:sz w:val="16"/>
                <w:szCs w:val="16"/>
              </w:rPr>
              <w:t>L</w:t>
            </w:r>
            <w:r w:rsidRPr="00B354B9">
              <w:rPr>
                <w:rFonts w:ascii="Arial" w:eastAsia="Arial" w:hAnsi="Arial" w:cs="Arial"/>
                <w:bCs/>
                <w:spacing w:val="-1"/>
                <w:sz w:val="16"/>
                <w:szCs w:val="16"/>
              </w:rPr>
              <w:t>ow</w:t>
            </w:r>
          </w:p>
        </w:tc>
        <w:tc>
          <w:tcPr>
            <w:tcW w:w="1383" w:type="dxa"/>
            <w:tcBorders>
              <w:top w:val="nil"/>
              <w:left w:val="nil"/>
              <w:bottom w:val="single" w:sz="4" w:space="0" w:color="000000"/>
              <w:right w:val="nil"/>
            </w:tcBorders>
            <w:shd w:val="clear" w:color="auto" w:fill="DBE5F1"/>
          </w:tcPr>
          <w:p w14:paraId="5CA51E44" w14:textId="77777777" w:rsidR="00B354B9" w:rsidRPr="00B354B9" w:rsidRDefault="00B354B9" w:rsidP="00B354B9">
            <w:pPr>
              <w:widowControl w:val="0"/>
              <w:overflowPunct/>
              <w:autoSpaceDE/>
              <w:autoSpaceDN/>
              <w:adjustRightInd/>
              <w:spacing w:line="274" w:lineRule="exact"/>
              <w:ind w:left="532" w:right="180"/>
              <w:jc w:val="center"/>
              <w:textAlignment w:val="auto"/>
              <w:rPr>
                <w:rFonts w:ascii="Arial" w:eastAsia="Arial" w:hAnsi="Arial" w:cs="Arial"/>
                <w:sz w:val="16"/>
                <w:szCs w:val="16"/>
              </w:rPr>
            </w:pPr>
            <w:r w:rsidRPr="00B354B9">
              <w:rPr>
                <w:rFonts w:ascii="Arial" w:eastAsia="Arial" w:hAnsi="Arial" w:cs="Arial"/>
                <w:bCs/>
                <w:sz w:val="16"/>
                <w:szCs w:val="16"/>
              </w:rPr>
              <w:t>Mid</w:t>
            </w:r>
          </w:p>
        </w:tc>
        <w:tc>
          <w:tcPr>
            <w:tcW w:w="1382" w:type="dxa"/>
            <w:tcBorders>
              <w:top w:val="nil"/>
              <w:left w:val="nil"/>
              <w:bottom w:val="single" w:sz="4" w:space="0" w:color="000000"/>
              <w:right w:val="nil"/>
            </w:tcBorders>
            <w:shd w:val="clear" w:color="auto" w:fill="DBE5F1"/>
          </w:tcPr>
          <w:p w14:paraId="4586EE72" w14:textId="77777777" w:rsidR="00B354B9" w:rsidRPr="00B354B9" w:rsidRDefault="00B354B9" w:rsidP="00B354B9">
            <w:pPr>
              <w:widowControl w:val="0"/>
              <w:overflowPunct/>
              <w:autoSpaceDE/>
              <w:autoSpaceDN/>
              <w:adjustRightInd/>
              <w:spacing w:line="274" w:lineRule="exact"/>
              <w:ind w:left="509" w:right="180"/>
              <w:jc w:val="center"/>
              <w:textAlignment w:val="auto"/>
              <w:rPr>
                <w:rFonts w:ascii="Arial" w:eastAsia="Arial" w:hAnsi="Arial" w:cs="Arial"/>
                <w:sz w:val="16"/>
                <w:szCs w:val="16"/>
              </w:rPr>
            </w:pPr>
            <w:r w:rsidRPr="00B354B9">
              <w:rPr>
                <w:rFonts w:ascii="Arial" w:eastAsia="Arial" w:hAnsi="Arial" w:cs="Arial"/>
                <w:bCs/>
                <w:sz w:val="16"/>
                <w:szCs w:val="16"/>
              </w:rPr>
              <w:t>High</w:t>
            </w:r>
          </w:p>
        </w:tc>
      </w:tr>
      <w:tr w:rsidR="00B354B9" w:rsidRPr="00B354B9" w14:paraId="5F63717E" w14:textId="77777777" w:rsidTr="00B354B9">
        <w:trPr>
          <w:trHeight w:hRule="exact" w:val="253"/>
        </w:trPr>
        <w:tc>
          <w:tcPr>
            <w:tcW w:w="1288" w:type="dxa"/>
            <w:tcBorders>
              <w:top w:val="single" w:sz="4" w:space="0" w:color="000000"/>
              <w:left w:val="nil"/>
              <w:bottom w:val="nil"/>
              <w:right w:val="nil"/>
            </w:tcBorders>
          </w:tcPr>
          <w:p w14:paraId="2B5F7413" w14:textId="77777777" w:rsidR="00B354B9" w:rsidRPr="00B354B9" w:rsidRDefault="00B354B9" w:rsidP="00B354B9">
            <w:pPr>
              <w:widowControl w:val="0"/>
              <w:overflowPunct/>
              <w:autoSpaceDE/>
              <w:autoSpaceDN/>
              <w:adjustRightInd/>
              <w:spacing w:line="273" w:lineRule="exact"/>
              <w:ind w:left="481" w:right="180"/>
              <w:jc w:val="center"/>
              <w:textAlignment w:val="auto"/>
              <w:rPr>
                <w:rFonts w:ascii="Arial" w:eastAsia="Arial" w:hAnsi="Arial" w:cs="Arial"/>
                <w:sz w:val="16"/>
                <w:szCs w:val="16"/>
              </w:rPr>
            </w:pPr>
            <w:r w:rsidRPr="00B354B9">
              <w:rPr>
                <w:rFonts w:ascii="Arial" w:eastAsia="Arial" w:hAnsi="Arial" w:cs="Arial"/>
                <w:bCs/>
                <w:sz w:val="16"/>
                <w:szCs w:val="16"/>
              </w:rPr>
              <w:t>2017</w:t>
            </w:r>
          </w:p>
        </w:tc>
        <w:tc>
          <w:tcPr>
            <w:tcW w:w="1450" w:type="dxa"/>
            <w:tcBorders>
              <w:top w:val="single" w:sz="4" w:space="0" w:color="000000"/>
              <w:left w:val="nil"/>
              <w:bottom w:val="nil"/>
              <w:right w:val="nil"/>
            </w:tcBorders>
          </w:tcPr>
          <w:p w14:paraId="07F4C0A4" w14:textId="77777777" w:rsidR="00B354B9" w:rsidRPr="00B354B9" w:rsidRDefault="00B354B9" w:rsidP="00B354B9">
            <w:pPr>
              <w:widowControl w:val="0"/>
              <w:overflowPunct/>
              <w:autoSpaceDE/>
              <w:autoSpaceDN/>
              <w:adjustRightInd/>
              <w:spacing w:line="272" w:lineRule="exact"/>
              <w:ind w:left="158" w:right="180"/>
              <w:jc w:val="center"/>
              <w:textAlignment w:val="auto"/>
              <w:rPr>
                <w:rFonts w:ascii="Arial" w:eastAsia="Arial" w:hAnsi="Arial" w:cs="Arial"/>
                <w:sz w:val="16"/>
                <w:szCs w:val="16"/>
              </w:rPr>
            </w:pPr>
            <w:r w:rsidRPr="00B354B9">
              <w:rPr>
                <w:rFonts w:ascii="Arial" w:hAnsi="Arial" w:cs="Arial"/>
                <w:sz w:val="16"/>
                <w:szCs w:val="16"/>
              </w:rPr>
              <w:t>303,968,666</w:t>
            </w:r>
          </w:p>
        </w:tc>
        <w:tc>
          <w:tcPr>
            <w:tcW w:w="1383" w:type="dxa"/>
            <w:tcBorders>
              <w:top w:val="single" w:sz="4" w:space="0" w:color="000000"/>
              <w:left w:val="nil"/>
              <w:bottom w:val="nil"/>
              <w:right w:val="nil"/>
            </w:tcBorders>
          </w:tcPr>
          <w:p w14:paraId="538F0ED8" w14:textId="77777777" w:rsidR="00B354B9" w:rsidRPr="00B354B9" w:rsidRDefault="00B354B9" w:rsidP="00B354B9">
            <w:pPr>
              <w:widowControl w:val="0"/>
              <w:overflowPunct/>
              <w:autoSpaceDE/>
              <w:autoSpaceDN/>
              <w:adjustRightInd/>
              <w:spacing w:line="272" w:lineRule="exact"/>
              <w:ind w:left="109" w:right="180"/>
              <w:jc w:val="center"/>
              <w:textAlignment w:val="auto"/>
              <w:rPr>
                <w:rFonts w:ascii="Arial" w:eastAsia="Arial" w:hAnsi="Arial" w:cs="Arial"/>
                <w:sz w:val="16"/>
                <w:szCs w:val="16"/>
              </w:rPr>
            </w:pPr>
            <w:r w:rsidRPr="00B354B9">
              <w:rPr>
                <w:rFonts w:ascii="Arial" w:hAnsi="Arial" w:cs="Arial"/>
                <w:sz w:val="16"/>
                <w:szCs w:val="16"/>
              </w:rPr>
              <w:t>308,637,148</w:t>
            </w:r>
          </w:p>
        </w:tc>
        <w:tc>
          <w:tcPr>
            <w:tcW w:w="1382" w:type="dxa"/>
            <w:tcBorders>
              <w:top w:val="single" w:sz="4" w:space="0" w:color="000000"/>
              <w:left w:val="nil"/>
              <w:bottom w:val="nil"/>
              <w:right w:val="nil"/>
            </w:tcBorders>
          </w:tcPr>
          <w:p w14:paraId="3239684F" w14:textId="77777777" w:rsidR="00B354B9" w:rsidRPr="00B354B9" w:rsidRDefault="00B354B9" w:rsidP="00B354B9">
            <w:pPr>
              <w:widowControl w:val="0"/>
              <w:overflowPunct/>
              <w:autoSpaceDE/>
              <w:autoSpaceDN/>
              <w:adjustRightInd/>
              <w:spacing w:line="272" w:lineRule="exact"/>
              <w:ind w:left="108" w:right="180"/>
              <w:jc w:val="center"/>
              <w:textAlignment w:val="auto"/>
              <w:rPr>
                <w:rFonts w:ascii="Arial" w:eastAsia="Arial" w:hAnsi="Arial" w:cs="Arial"/>
                <w:sz w:val="16"/>
                <w:szCs w:val="16"/>
              </w:rPr>
            </w:pPr>
            <w:r w:rsidRPr="00B354B9">
              <w:rPr>
                <w:rFonts w:ascii="Arial" w:hAnsi="Arial" w:cs="Arial"/>
                <w:sz w:val="16"/>
                <w:szCs w:val="16"/>
              </w:rPr>
              <w:t>313,346,208</w:t>
            </w:r>
          </w:p>
        </w:tc>
      </w:tr>
      <w:tr w:rsidR="00B354B9" w:rsidRPr="00B354B9" w14:paraId="1B37538F" w14:textId="77777777" w:rsidTr="00B354B9">
        <w:trPr>
          <w:trHeight w:hRule="exact" w:val="246"/>
        </w:trPr>
        <w:tc>
          <w:tcPr>
            <w:tcW w:w="1288" w:type="dxa"/>
            <w:tcBorders>
              <w:top w:val="nil"/>
              <w:left w:val="nil"/>
              <w:bottom w:val="nil"/>
              <w:right w:val="nil"/>
            </w:tcBorders>
          </w:tcPr>
          <w:p w14:paraId="0505E3F7" w14:textId="77777777" w:rsidR="00B354B9" w:rsidRPr="00B354B9" w:rsidRDefault="00B354B9" w:rsidP="00B354B9">
            <w:pPr>
              <w:widowControl w:val="0"/>
              <w:overflowPunct/>
              <w:autoSpaceDE/>
              <w:autoSpaceDN/>
              <w:adjustRightInd/>
              <w:spacing w:line="264" w:lineRule="exact"/>
              <w:ind w:left="481" w:right="180"/>
              <w:jc w:val="center"/>
              <w:textAlignment w:val="auto"/>
              <w:rPr>
                <w:rFonts w:ascii="Arial" w:eastAsia="Arial" w:hAnsi="Arial" w:cs="Arial"/>
                <w:sz w:val="16"/>
                <w:szCs w:val="16"/>
              </w:rPr>
            </w:pPr>
            <w:r w:rsidRPr="00B354B9">
              <w:rPr>
                <w:rFonts w:ascii="Arial" w:eastAsia="Arial" w:hAnsi="Arial" w:cs="Arial"/>
                <w:bCs/>
                <w:sz w:val="16"/>
                <w:szCs w:val="16"/>
              </w:rPr>
              <w:t>2021</w:t>
            </w:r>
          </w:p>
        </w:tc>
        <w:tc>
          <w:tcPr>
            <w:tcW w:w="1450" w:type="dxa"/>
            <w:tcBorders>
              <w:top w:val="nil"/>
              <w:left w:val="nil"/>
              <w:bottom w:val="nil"/>
              <w:right w:val="nil"/>
            </w:tcBorders>
          </w:tcPr>
          <w:p w14:paraId="4E073181" w14:textId="77777777" w:rsidR="00B354B9" w:rsidRPr="00B354B9" w:rsidRDefault="00B354B9" w:rsidP="00B354B9">
            <w:pPr>
              <w:widowControl w:val="0"/>
              <w:overflowPunct/>
              <w:autoSpaceDE/>
              <w:autoSpaceDN/>
              <w:adjustRightInd/>
              <w:spacing w:line="263" w:lineRule="exact"/>
              <w:ind w:left="158" w:right="180"/>
              <w:jc w:val="center"/>
              <w:textAlignment w:val="auto"/>
              <w:rPr>
                <w:rFonts w:ascii="Arial" w:eastAsia="Arial" w:hAnsi="Arial" w:cs="Arial"/>
                <w:sz w:val="16"/>
                <w:szCs w:val="16"/>
              </w:rPr>
            </w:pPr>
            <w:r w:rsidRPr="00B354B9">
              <w:rPr>
                <w:rFonts w:ascii="Arial" w:hAnsi="Arial" w:cs="Arial"/>
                <w:sz w:val="16"/>
                <w:szCs w:val="16"/>
              </w:rPr>
              <w:t>312,685,907</w:t>
            </w:r>
          </w:p>
        </w:tc>
        <w:tc>
          <w:tcPr>
            <w:tcW w:w="1383" w:type="dxa"/>
            <w:tcBorders>
              <w:top w:val="nil"/>
              <w:left w:val="nil"/>
              <w:bottom w:val="nil"/>
              <w:right w:val="nil"/>
            </w:tcBorders>
          </w:tcPr>
          <w:p w14:paraId="0502F33D" w14:textId="77777777" w:rsidR="00B354B9" w:rsidRPr="00B354B9" w:rsidRDefault="00B354B9" w:rsidP="00B354B9">
            <w:pPr>
              <w:widowControl w:val="0"/>
              <w:overflowPunct/>
              <w:autoSpaceDE/>
              <w:autoSpaceDN/>
              <w:adjustRightInd/>
              <w:spacing w:line="263" w:lineRule="exact"/>
              <w:ind w:left="109" w:right="180"/>
              <w:jc w:val="center"/>
              <w:textAlignment w:val="auto"/>
              <w:rPr>
                <w:rFonts w:ascii="Arial" w:eastAsia="Arial" w:hAnsi="Arial" w:cs="Arial"/>
                <w:sz w:val="16"/>
                <w:szCs w:val="16"/>
              </w:rPr>
            </w:pPr>
            <w:r w:rsidRPr="00B354B9">
              <w:rPr>
                <w:rFonts w:ascii="Arial" w:hAnsi="Arial" w:cs="Arial"/>
                <w:sz w:val="16"/>
                <w:szCs w:val="16"/>
              </w:rPr>
              <w:t>326,602,114</w:t>
            </w:r>
          </w:p>
        </w:tc>
        <w:tc>
          <w:tcPr>
            <w:tcW w:w="1382" w:type="dxa"/>
            <w:tcBorders>
              <w:top w:val="nil"/>
              <w:left w:val="nil"/>
              <w:bottom w:val="nil"/>
              <w:right w:val="nil"/>
            </w:tcBorders>
          </w:tcPr>
          <w:p w14:paraId="5D3A28AD" w14:textId="77777777" w:rsidR="00B354B9" w:rsidRPr="00B354B9" w:rsidRDefault="00B354B9" w:rsidP="00B354B9">
            <w:pPr>
              <w:widowControl w:val="0"/>
              <w:overflowPunct/>
              <w:autoSpaceDE/>
              <w:autoSpaceDN/>
              <w:adjustRightInd/>
              <w:spacing w:line="263" w:lineRule="exact"/>
              <w:ind w:left="108" w:right="180"/>
              <w:jc w:val="center"/>
              <w:textAlignment w:val="auto"/>
              <w:rPr>
                <w:rFonts w:ascii="Arial" w:eastAsia="Arial" w:hAnsi="Arial" w:cs="Arial"/>
                <w:sz w:val="16"/>
                <w:szCs w:val="16"/>
              </w:rPr>
            </w:pPr>
            <w:r w:rsidRPr="00B354B9">
              <w:rPr>
                <w:rFonts w:ascii="Arial" w:hAnsi="Arial" w:cs="Arial"/>
                <w:sz w:val="16"/>
                <w:szCs w:val="16"/>
              </w:rPr>
              <w:t>341,104,474</w:t>
            </w:r>
          </w:p>
        </w:tc>
      </w:tr>
      <w:tr w:rsidR="00B354B9" w:rsidRPr="00B354B9" w14:paraId="3AF00ADD" w14:textId="77777777" w:rsidTr="00B354B9">
        <w:trPr>
          <w:trHeight w:hRule="exact" w:val="232"/>
        </w:trPr>
        <w:tc>
          <w:tcPr>
            <w:tcW w:w="1288" w:type="dxa"/>
            <w:tcBorders>
              <w:top w:val="nil"/>
              <w:left w:val="nil"/>
              <w:bottom w:val="nil"/>
              <w:right w:val="nil"/>
            </w:tcBorders>
          </w:tcPr>
          <w:p w14:paraId="348D5F34" w14:textId="77777777" w:rsidR="00B354B9" w:rsidRPr="00B354B9" w:rsidRDefault="00B354B9" w:rsidP="00B354B9">
            <w:pPr>
              <w:widowControl w:val="0"/>
              <w:overflowPunct/>
              <w:autoSpaceDE/>
              <w:autoSpaceDN/>
              <w:adjustRightInd/>
              <w:spacing w:line="264" w:lineRule="exact"/>
              <w:ind w:left="481" w:right="180"/>
              <w:jc w:val="center"/>
              <w:textAlignment w:val="auto"/>
              <w:rPr>
                <w:rFonts w:ascii="Arial" w:eastAsia="Arial" w:hAnsi="Arial" w:cs="Arial"/>
                <w:sz w:val="16"/>
                <w:szCs w:val="16"/>
              </w:rPr>
            </w:pPr>
            <w:r w:rsidRPr="00B354B9">
              <w:rPr>
                <w:rFonts w:ascii="Arial" w:eastAsia="Arial" w:hAnsi="Arial" w:cs="Arial"/>
                <w:bCs/>
                <w:sz w:val="16"/>
                <w:szCs w:val="16"/>
              </w:rPr>
              <w:t>2026</w:t>
            </w:r>
          </w:p>
        </w:tc>
        <w:tc>
          <w:tcPr>
            <w:tcW w:w="1450" w:type="dxa"/>
            <w:tcBorders>
              <w:top w:val="nil"/>
              <w:left w:val="nil"/>
              <w:bottom w:val="nil"/>
              <w:right w:val="nil"/>
            </w:tcBorders>
          </w:tcPr>
          <w:p w14:paraId="2E8A27F5" w14:textId="77777777" w:rsidR="00B354B9" w:rsidRPr="00B354B9" w:rsidRDefault="00B354B9" w:rsidP="00B354B9">
            <w:pPr>
              <w:widowControl w:val="0"/>
              <w:overflowPunct/>
              <w:autoSpaceDE/>
              <w:autoSpaceDN/>
              <w:adjustRightInd/>
              <w:spacing w:line="263" w:lineRule="exact"/>
              <w:ind w:left="158" w:right="180"/>
              <w:jc w:val="center"/>
              <w:textAlignment w:val="auto"/>
              <w:rPr>
                <w:rFonts w:ascii="Arial" w:eastAsia="Arial" w:hAnsi="Arial" w:cs="Arial"/>
                <w:sz w:val="16"/>
                <w:szCs w:val="16"/>
              </w:rPr>
            </w:pPr>
            <w:r w:rsidRPr="00B354B9">
              <w:rPr>
                <w:rFonts w:ascii="Arial" w:hAnsi="Arial" w:cs="Arial"/>
                <w:sz w:val="16"/>
                <w:szCs w:val="16"/>
              </w:rPr>
              <w:t>323,326,756</w:t>
            </w:r>
          </w:p>
        </w:tc>
        <w:tc>
          <w:tcPr>
            <w:tcW w:w="1383" w:type="dxa"/>
            <w:tcBorders>
              <w:top w:val="nil"/>
              <w:left w:val="nil"/>
              <w:bottom w:val="nil"/>
              <w:right w:val="nil"/>
            </w:tcBorders>
          </w:tcPr>
          <w:p w14:paraId="052BA239" w14:textId="77777777" w:rsidR="00B354B9" w:rsidRPr="00B354B9" w:rsidRDefault="00B354B9" w:rsidP="00B354B9">
            <w:pPr>
              <w:widowControl w:val="0"/>
              <w:overflowPunct/>
              <w:autoSpaceDE/>
              <w:autoSpaceDN/>
              <w:adjustRightInd/>
              <w:spacing w:line="263" w:lineRule="exact"/>
              <w:ind w:left="109" w:right="180"/>
              <w:jc w:val="center"/>
              <w:textAlignment w:val="auto"/>
              <w:rPr>
                <w:rFonts w:ascii="Arial" w:eastAsia="Arial" w:hAnsi="Arial" w:cs="Arial"/>
                <w:sz w:val="16"/>
                <w:szCs w:val="16"/>
              </w:rPr>
            </w:pPr>
            <w:r w:rsidRPr="00B354B9">
              <w:rPr>
                <w:rFonts w:ascii="Arial" w:hAnsi="Arial" w:cs="Arial"/>
                <w:sz w:val="16"/>
                <w:szCs w:val="16"/>
              </w:rPr>
              <w:t>349,373,660</w:t>
            </w:r>
          </w:p>
        </w:tc>
        <w:tc>
          <w:tcPr>
            <w:tcW w:w="1382" w:type="dxa"/>
            <w:tcBorders>
              <w:top w:val="nil"/>
              <w:left w:val="nil"/>
              <w:bottom w:val="nil"/>
              <w:right w:val="nil"/>
            </w:tcBorders>
          </w:tcPr>
          <w:p w14:paraId="75FB0B5E" w14:textId="77777777" w:rsidR="00B354B9" w:rsidRPr="00B354B9" w:rsidRDefault="00B354B9" w:rsidP="00B354B9">
            <w:pPr>
              <w:widowControl w:val="0"/>
              <w:overflowPunct/>
              <w:autoSpaceDE/>
              <w:autoSpaceDN/>
              <w:adjustRightInd/>
              <w:spacing w:line="263" w:lineRule="exact"/>
              <w:ind w:left="108" w:right="180"/>
              <w:jc w:val="center"/>
              <w:textAlignment w:val="auto"/>
              <w:rPr>
                <w:rFonts w:ascii="Arial" w:eastAsia="Arial" w:hAnsi="Arial" w:cs="Arial"/>
                <w:sz w:val="16"/>
                <w:szCs w:val="16"/>
              </w:rPr>
            </w:pPr>
            <w:r w:rsidRPr="00B354B9">
              <w:rPr>
                <w:rFonts w:ascii="Arial" w:hAnsi="Arial" w:cs="Arial"/>
                <w:sz w:val="16"/>
                <w:szCs w:val="16"/>
              </w:rPr>
              <w:t>377,602,786</w:t>
            </w:r>
          </w:p>
        </w:tc>
      </w:tr>
      <w:tr w:rsidR="00B354B9" w:rsidRPr="00B354B9" w14:paraId="092E11CC" w14:textId="77777777" w:rsidTr="00B354B9">
        <w:trPr>
          <w:trHeight w:hRule="exact" w:val="246"/>
        </w:trPr>
        <w:tc>
          <w:tcPr>
            <w:tcW w:w="1288" w:type="dxa"/>
            <w:tcBorders>
              <w:top w:val="nil"/>
              <w:left w:val="nil"/>
              <w:bottom w:val="nil"/>
              <w:right w:val="nil"/>
            </w:tcBorders>
          </w:tcPr>
          <w:p w14:paraId="25DD818D" w14:textId="77777777" w:rsidR="00B354B9" w:rsidRPr="00B354B9" w:rsidRDefault="00B354B9" w:rsidP="00B354B9">
            <w:pPr>
              <w:widowControl w:val="0"/>
              <w:overflowPunct/>
              <w:autoSpaceDE/>
              <w:autoSpaceDN/>
              <w:adjustRightInd/>
              <w:spacing w:line="264" w:lineRule="exact"/>
              <w:ind w:left="481" w:right="180"/>
              <w:jc w:val="center"/>
              <w:textAlignment w:val="auto"/>
              <w:rPr>
                <w:rFonts w:ascii="Arial" w:eastAsia="Arial" w:hAnsi="Arial" w:cs="Arial"/>
                <w:sz w:val="16"/>
                <w:szCs w:val="16"/>
              </w:rPr>
            </w:pPr>
            <w:r w:rsidRPr="00B354B9">
              <w:rPr>
                <w:rFonts w:ascii="Arial" w:eastAsia="Arial" w:hAnsi="Arial" w:cs="Arial"/>
                <w:bCs/>
                <w:sz w:val="16"/>
                <w:szCs w:val="16"/>
              </w:rPr>
              <w:t>2031</w:t>
            </w:r>
          </w:p>
        </w:tc>
        <w:tc>
          <w:tcPr>
            <w:tcW w:w="1450" w:type="dxa"/>
            <w:tcBorders>
              <w:top w:val="nil"/>
              <w:left w:val="nil"/>
              <w:bottom w:val="nil"/>
              <w:right w:val="nil"/>
            </w:tcBorders>
          </w:tcPr>
          <w:p w14:paraId="3DBFB9B7" w14:textId="77777777" w:rsidR="00B354B9" w:rsidRPr="00B354B9" w:rsidRDefault="00B354B9" w:rsidP="00B354B9">
            <w:pPr>
              <w:widowControl w:val="0"/>
              <w:overflowPunct/>
              <w:autoSpaceDE/>
              <w:autoSpaceDN/>
              <w:adjustRightInd/>
              <w:spacing w:line="263" w:lineRule="exact"/>
              <w:ind w:left="158" w:right="180"/>
              <w:jc w:val="center"/>
              <w:textAlignment w:val="auto"/>
              <w:rPr>
                <w:rFonts w:ascii="Arial" w:eastAsia="Arial" w:hAnsi="Arial" w:cs="Arial"/>
                <w:sz w:val="16"/>
                <w:szCs w:val="16"/>
              </w:rPr>
            </w:pPr>
            <w:r w:rsidRPr="00B354B9">
              <w:rPr>
                <w:rFonts w:ascii="Arial" w:hAnsi="Arial" w:cs="Arial"/>
                <w:sz w:val="16"/>
                <w:szCs w:val="16"/>
              </w:rPr>
              <w:t>333,769,148</w:t>
            </w:r>
          </w:p>
        </w:tc>
        <w:tc>
          <w:tcPr>
            <w:tcW w:w="1383" w:type="dxa"/>
            <w:tcBorders>
              <w:top w:val="nil"/>
              <w:left w:val="nil"/>
              <w:bottom w:val="nil"/>
              <w:right w:val="nil"/>
            </w:tcBorders>
          </w:tcPr>
          <w:p w14:paraId="7F4483DC" w14:textId="77777777" w:rsidR="00B354B9" w:rsidRPr="00B354B9" w:rsidRDefault="00B354B9" w:rsidP="00B354B9">
            <w:pPr>
              <w:widowControl w:val="0"/>
              <w:overflowPunct/>
              <w:autoSpaceDE/>
              <w:autoSpaceDN/>
              <w:adjustRightInd/>
              <w:spacing w:line="263" w:lineRule="exact"/>
              <w:ind w:left="109" w:right="180"/>
              <w:jc w:val="center"/>
              <w:textAlignment w:val="auto"/>
              <w:rPr>
                <w:rFonts w:ascii="Arial" w:eastAsia="Arial" w:hAnsi="Arial" w:cs="Arial"/>
                <w:sz w:val="16"/>
                <w:szCs w:val="16"/>
              </w:rPr>
            </w:pPr>
            <w:r w:rsidRPr="00B354B9">
              <w:rPr>
                <w:rFonts w:ascii="Arial" w:hAnsi="Arial" w:cs="Arial"/>
                <w:sz w:val="16"/>
                <w:szCs w:val="16"/>
              </w:rPr>
              <w:t>372,643,579</w:t>
            </w:r>
          </w:p>
        </w:tc>
        <w:tc>
          <w:tcPr>
            <w:tcW w:w="1382" w:type="dxa"/>
            <w:tcBorders>
              <w:top w:val="nil"/>
              <w:left w:val="nil"/>
              <w:bottom w:val="nil"/>
              <w:right w:val="nil"/>
            </w:tcBorders>
          </w:tcPr>
          <w:p w14:paraId="02837BB9" w14:textId="77777777" w:rsidR="00B354B9" w:rsidRPr="00B354B9" w:rsidRDefault="00B354B9" w:rsidP="00B354B9">
            <w:pPr>
              <w:widowControl w:val="0"/>
              <w:overflowPunct/>
              <w:autoSpaceDE/>
              <w:autoSpaceDN/>
              <w:adjustRightInd/>
              <w:spacing w:line="263" w:lineRule="exact"/>
              <w:ind w:left="108" w:right="180"/>
              <w:jc w:val="center"/>
              <w:textAlignment w:val="auto"/>
              <w:rPr>
                <w:rFonts w:ascii="Arial" w:eastAsia="Arial" w:hAnsi="Arial" w:cs="Arial"/>
                <w:sz w:val="16"/>
                <w:szCs w:val="16"/>
              </w:rPr>
            </w:pPr>
            <w:r w:rsidRPr="00B354B9">
              <w:rPr>
                <w:rFonts w:ascii="Arial" w:hAnsi="Arial" w:cs="Arial"/>
                <w:sz w:val="16"/>
                <w:szCs w:val="16"/>
              </w:rPr>
              <w:t>416,609,463</w:t>
            </w:r>
          </w:p>
        </w:tc>
      </w:tr>
      <w:tr w:rsidR="00B354B9" w:rsidRPr="00B354B9" w14:paraId="1F57D6E2" w14:textId="77777777" w:rsidTr="00B354B9">
        <w:trPr>
          <w:trHeight w:hRule="exact" w:val="246"/>
        </w:trPr>
        <w:tc>
          <w:tcPr>
            <w:tcW w:w="1288" w:type="dxa"/>
            <w:tcBorders>
              <w:top w:val="nil"/>
              <w:left w:val="nil"/>
              <w:bottom w:val="single" w:sz="4" w:space="0" w:color="000000"/>
              <w:right w:val="nil"/>
            </w:tcBorders>
          </w:tcPr>
          <w:p w14:paraId="476D6B52" w14:textId="77777777" w:rsidR="00B354B9" w:rsidRPr="00B354B9" w:rsidRDefault="00B354B9" w:rsidP="00B354B9">
            <w:pPr>
              <w:widowControl w:val="0"/>
              <w:overflowPunct/>
              <w:autoSpaceDE/>
              <w:autoSpaceDN/>
              <w:adjustRightInd/>
              <w:spacing w:line="264" w:lineRule="exact"/>
              <w:ind w:left="481" w:right="180"/>
              <w:jc w:val="center"/>
              <w:textAlignment w:val="auto"/>
              <w:rPr>
                <w:rFonts w:ascii="Arial" w:eastAsia="Arial" w:hAnsi="Arial" w:cs="Arial"/>
                <w:sz w:val="16"/>
                <w:szCs w:val="16"/>
              </w:rPr>
            </w:pPr>
            <w:r w:rsidRPr="00B354B9">
              <w:rPr>
                <w:rFonts w:ascii="Arial" w:eastAsia="Arial" w:hAnsi="Arial" w:cs="Arial"/>
                <w:bCs/>
                <w:sz w:val="16"/>
                <w:szCs w:val="16"/>
              </w:rPr>
              <w:t>2036</w:t>
            </w:r>
          </w:p>
        </w:tc>
        <w:tc>
          <w:tcPr>
            <w:tcW w:w="1450" w:type="dxa"/>
            <w:tcBorders>
              <w:top w:val="nil"/>
              <w:left w:val="nil"/>
              <w:bottom w:val="single" w:sz="4" w:space="0" w:color="000000"/>
              <w:right w:val="nil"/>
            </w:tcBorders>
          </w:tcPr>
          <w:p w14:paraId="4BBAF9B4" w14:textId="77777777" w:rsidR="00B354B9" w:rsidRPr="00B354B9" w:rsidRDefault="00B354B9" w:rsidP="00B354B9">
            <w:pPr>
              <w:widowControl w:val="0"/>
              <w:overflowPunct/>
              <w:autoSpaceDE/>
              <w:autoSpaceDN/>
              <w:adjustRightInd/>
              <w:spacing w:line="263" w:lineRule="exact"/>
              <w:ind w:left="158" w:right="180"/>
              <w:jc w:val="center"/>
              <w:textAlignment w:val="auto"/>
              <w:rPr>
                <w:rFonts w:ascii="Arial" w:eastAsia="Arial" w:hAnsi="Arial" w:cs="Arial"/>
                <w:sz w:val="16"/>
                <w:szCs w:val="16"/>
              </w:rPr>
            </w:pPr>
            <w:r w:rsidRPr="00B354B9">
              <w:rPr>
                <w:rFonts w:ascii="Arial" w:hAnsi="Arial" w:cs="Arial"/>
                <w:sz w:val="16"/>
                <w:szCs w:val="16"/>
              </w:rPr>
              <w:t>345,227,222</w:t>
            </w:r>
          </w:p>
        </w:tc>
        <w:tc>
          <w:tcPr>
            <w:tcW w:w="1383" w:type="dxa"/>
            <w:tcBorders>
              <w:top w:val="nil"/>
              <w:left w:val="nil"/>
              <w:bottom w:val="single" w:sz="4" w:space="0" w:color="000000"/>
              <w:right w:val="nil"/>
            </w:tcBorders>
          </w:tcPr>
          <w:p w14:paraId="5F0A3F89" w14:textId="77777777" w:rsidR="00B354B9" w:rsidRPr="00B354B9" w:rsidRDefault="00B354B9" w:rsidP="00B354B9">
            <w:pPr>
              <w:widowControl w:val="0"/>
              <w:overflowPunct/>
              <w:autoSpaceDE/>
              <w:autoSpaceDN/>
              <w:adjustRightInd/>
              <w:spacing w:line="263" w:lineRule="exact"/>
              <w:ind w:left="109" w:right="180"/>
              <w:jc w:val="center"/>
              <w:textAlignment w:val="auto"/>
              <w:rPr>
                <w:rFonts w:ascii="Arial" w:eastAsia="Arial" w:hAnsi="Arial" w:cs="Arial"/>
                <w:sz w:val="16"/>
                <w:szCs w:val="16"/>
              </w:rPr>
            </w:pPr>
            <w:r w:rsidRPr="00B354B9">
              <w:rPr>
                <w:rFonts w:ascii="Arial" w:hAnsi="Arial" w:cs="Arial"/>
                <w:sz w:val="16"/>
                <w:szCs w:val="16"/>
              </w:rPr>
              <w:t>397,551,479</w:t>
            </w:r>
          </w:p>
        </w:tc>
        <w:tc>
          <w:tcPr>
            <w:tcW w:w="1382" w:type="dxa"/>
            <w:tcBorders>
              <w:top w:val="nil"/>
              <w:left w:val="nil"/>
              <w:bottom w:val="single" w:sz="4" w:space="0" w:color="000000"/>
              <w:right w:val="nil"/>
            </w:tcBorders>
          </w:tcPr>
          <w:p w14:paraId="2734601C" w14:textId="77777777" w:rsidR="00B354B9" w:rsidRPr="00B354B9" w:rsidRDefault="00B354B9" w:rsidP="00B354B9">
            <w:pPr>
              <w:widowControl w:val="0"/>
              <w:overflowPunct/>
              <w:autoSpaceDE/>
              <w:autoSpaceDN/>
              <w:adjustRightInd/>
              <w:spacing w:line="263" w:lineRule="exact"/>
              <w:ind w:left="108" w:right="180"/>
              <w:jc w:val="center"/>
              <w:textAlignment w:val="auto"/>
              <w:rPr>
                <w:rFonts w:ascii="Arial" w:eastAsia="Arial" w:hAnsi="Arial" w:cs="Arial"/>
                <w:sz w:val="16"/>
                <w:szCs w:val="16"/>
              </w:rPr>
            </w:pPr>
            <w:r w:rsidRPr="00B354B9">
              <w:rPr>
                <w:rFonts w:ascii="Arial" w:hAnsi="Arial" w:cs="Arial"/>
                <w:sz w:val="16"/>
                <w:szCs w:val="16"/>
              </w:rPr>
              <w:t>458,654,121</w:t>
            </w:r>
          </w:p>
        </w:tc>
      </w:tr>
      <w:tr w:rsidR="00B354B9" w:rsidRPr="00B354B9" w14:paraId="5F77F42A" w14:textId="77777777" w:rsidTr="00B354B9">
        <w:trPr>
          <w:trHeight w:hRule="exact" w:val="333"/>
        </w:trPr>
        <w:tc>
          <w:tcPr>
            <w:tcW w:w="1288" w:type="dxa"/>
            <w:tcBorders>
              <w:top w:val="single" w:sz="4" w:space="0" w:color="000000"/>
              <w:left w:val="nil"/>
              <w:bottom w:val="nil"/>
              <w:right w:val="nil"/>
            </w:tcBorders>
            <w:shd w:val="clear" w:color="auto" w:fill="DADADA"/>
          </w:tcPr>
          <w:p w14:paraId="07DB653C" w14:textId="77777777" w:rsidR="00B354B9" w:rsidRPr="00B354B9" w:rsidRDefault="00B354B9" w:rsidP="00B354B9">
            <w:pPr>
              <w:widowControl w:val="0"/>
              <w:overflowPunct/>
              <w:autoSpaceDE/>
              <w:autoSpaceDN/>
              <w:adjustRightInd/>
              <w:spacing w:line="274" w:lineRule="exact"/>
              <w:ind w:left="208" w:right="180"/>
              <w:jc w:val="center"/>
              <w:textAlignment w:val="auto"/>
              <w:rPr>
                <w:rFonts w:ascii="Arial" w:eastAsia="Arial" w:hAnsi="Arial" w:cs="Arial"/>
                <w:sz w:val="16"/>
                <w:szCs w:val="16"/>
              </w:rPr>
            </w:pPr>
            <w:r w:rsidRPr="00B354B9">
              <w:rPr>
                <w:rFonts w:ascii="Arial" w:eastAsia="Arial" w:hAnsi="Arial" w:cs="Arial"/>
                <w:bCs/>
                <w:sz w:val="16"/>
                <w:szCs w:val="16"/>
              </w:rPr>
              <w:t>Deviation</w:t>
            </w:r>
          </w:p>
        </w:tc>
        <w:tc>
          <w:tcPr>
            <w:tcW w:w="1450" w:type="dxa"/>
            <w:tcBorders>
              <w:top w:val="single" w:sz="4" w:space="0" w:color="000000"/>
              <w:left w:val="nil"/>
              <w:bottom w:val="nil"/>
              <w:right w:val="nil"/>
            </w:tcBorders>
            <w:shd w:val="clear" w:color="auto" w:fill="DADADA"/>
          </w:tcPr>
          <w:p w14:paraId="06C76D11" w14:textId="77777777" w:rsidR="00B354B9" w:rsidRPr="00B354B9" w:rsidRDefault="00B354B9" w:rsidP="00B354B9">
            <w:pPr>
              <w:widowControl w:val="0"/>
              <w:overflowPunct/>
              <w:autoSpaceDE/>
              <w:autoSpaceDN/>
              <w:adjustRightInd/>
              <w:spacing w:line="273" w:lineRule="exact"/>
              <w:ind w:left="158" w:right="180"/>
              <w:jc w:val="center"/>
              <w:textAlignment w:val="auto"/>
              <w:rPr>
                <w:rFonts w:ascii="Arial" w:eastAsia="Arial" w:hAnsi="Arial" w:cs="Arial"/>
                <w:sz w:val="16"/>
                <w:szCs w:val="16"/>
              </w:rPr>
            </w:pPr>
            <w:r w:rsidRPr="00B354B9">
              <w:rPr>
                <w:rFonts w:ascii="Arial" w:eastAsia="Arial" w:hAnsi="Arial" w:cs="Arial"/>
                <w:sz w:val="16"/>
                <w:szCs w:val="16"/>
              </w:rPr>
              <w:t>(52,324,257)</w:t>
            </w:r>
          </w:p>
        </w:tc>
        <w:tc>
          <w:tcPr>
            <w:tcW w:w="1383" w:type="dxa"/>
            <w:tcBorders>
              <w:top w:val="single" w:sz="4" w:space="0" w:color="000000"/>
              <w:left w:val="nil"/>
              <w:bottom w:val="nil"/>
              <w:right w:val="nil"/>
            </w:tcBorders>
            <w:shd w:val="clear" w:color="auto" w:fill="DADADA"/>
          </w:tcPr>
          <w:p w14:paraId="2BAFD67B" w14:textId="77777777" w:rsidR="00B354B9" w:rsidRPr="00B354B9" w:rsidRDefault="00B354B9" w:rsidP="00B354B9">
            <w:pPr>
              <w:widowControl w:val="0"/>
              <w:overflowPunct/>
              <w:autoSpaceDE/>
              <w:autoSpaceDN/>
              <w:adjustRightInd/>
              <w:spacing w:after="200" w:line="276" w:lineRule="auto"/>
              <w:ind w:right="180"/>
              <w:jc w:val="center"/>
              <w:textAlignment w:val="auto"/>
              <w:rPr>
                <w:rFonts w:ascii="Arial" w:hAnsi="Arial" w:cs="Arial"/>
                <w:sz w:val="16"/>
                <w:szCs w:val="16"/>
              </w:rPr>
            </w:pPr>
          </w:p>
        </w:tc>
        <w:tc>
          <w:tcPr>
            <w:tcW w:w="1382" w:type="dxa"/>
            <w:tcBorders>
              <w:top w:val="single" w:sz="4" w:space="0" w:color="000000"/>
              <w:left w:val="nil"/>
              <w:bottom w:val="nil"/>
              <w:right w:val="nil"/>
            </w:tcBorders>
            <w:shd w:val="clear" w:color="auto" w:fill="DADADA"/>
          </w:tcPr>
          <w:p w14:paraId="13C3F418" w14:textId="77777777" w:rsidR="00B354B9" w:rsidRPr="00B354B9" w:rsidRDefault="00B354B9" w:rsidP="00B354B9">
            <w:pPr>
              <w:widowControl w:val="0"/>
              <w:overflowPunct/>
              <w:autoSpaceDE/>
              <w:autoSpaceDN/>
              <w:adjustRightInd/>
              <w:spacing w:line="273" w:lineRule="exact"/>
              <w:ind w:left="176" w:right="180"/>
              <w:jc w:val="center"/>
              <w:textAlignment w:val="auto"/>
              <w:rPr>
                <w:rFonts w:ascii="Arial" w:eastAsia="Arial" w:hAnsi="Arial" w:cs="Arial"/>
                <w:sz w:val="16"/>
                <w:szCs w:val="16"/>
              </w:rPr>
            </w:pPr>
            <w:r w:rsidRPr="00B354B9">
              <w:rPr>
                <w:rFonts w:ascii="Arial" w:eastAsia="Arial" w:hAnsi="Arial" w:cs="Arial"/>
                <w:sz w:val="16"/>
                <w:szCs w:val="16"/>
              </w:rPr>
              <w:t>61,102,642</w:t>
            </w:r>
          </w:p>
        </w:tc>
      </w:tr>
    </w:tbl>
    <w:p w14:paraId="17DED8FC" w14:textId="77777777" w:rsidR="00B354B9" w:rsidRPr="00B354B9" w:rsidRDefault="00B354B9" w:rsidP="00B354B9">
      <w:pPr>
        <w:jc w:val="center"/>
        <w:rPr>
          <w:rFonts w:ascii="Arial" w:hAnsi="Arial"/>
          <w:b/>
          <w:sz w:val="16"/>
          <w:szCs w:val="16"/>
        </w:rPr>
      </w:pPr>
    </w:p>
    <w:p w14:paraId="5B36FA56" w14:textId="77777777" w:rsidR="00B354B9" w:rsidRDefault="00B354B9" w:rsidP="00B354B9">
      <w:pPr>
        <w:jc w:val="center"/>
        <w:rPr>
          <w:rFonts w:ascii="Arial" w:hAnsi="Arial"/>
          <w:szCs w:val="24"/>
        </w:rPr>
      </w:pPr>
    </w:p>
    <w:p w14:paraId="672E9752" w14:textId="77777777" w:rsidR="00B354B9" w:rsidRDefault="00B354B9" w:rsidP="00B354B9">
      <w:pPr>
        <w:jc w:val="center"/>
        <w:rPr>
          <w:rFonts w:ascii="Arial" w:hAnsi="Arial"/>
          <w:szCs w:val="24"/>
        </w:rPr>
      </w:pPr>
    </w:p>
    <w:p w14:paraId="01701C14" w14:textId="77777777" w:rsidR="00B354B9" w:rsidRPr="00B354B9" w:rsidRDefault="00B354B9" w:rsidP="00B354B9">
      <w:pPr>
        <w:jc w:val="center"/>
        <w:rPr>
          <w:rFonts w:ascii="Arial" w:hAnsi="Arial"/>
          <w:szCs w:val="24"/>
        </w:rPr>
      </w:pPr>
    </w:p>
    <w:p w14:paraId="44F1E556" w14:textId="77777777" w:rsidR="00B354B9" w:rsidRDefault="00B354B9" w:rsidP="00B354B9">
      <w:pPr>
        <w:jc w:val="center"/>
        <w:rPr>
          <w:rFonts w:ascii="Arial" w:hAnsi="Arial"/>
          <w:szCs w:val="24"/>
        </w:rPr>
      </w:pPr>
    </w:p>
    <w:p w14:paraId="0EF7E552" w14:textId="77777777" w:rsidR="00B354B9" w:rsidRDefault="00B354B9" w:rsidP="00B354B9">
      <w:pPr>
        <w:jc w:val="center"/>
        <w:rPr>
          <w:rFonts w:ascii="Arial" w:hAnsi="Arial"/>
          <w:szCs w:val="24"/>
        </w:rPr>
      </w:pPr>
    </w:p>
    <w:p w14:paraId="572527E5" w14:textId="77777777" w:rsidR="00B354B9" w:rsidRDefault="00B354B9" w:rsidP="00B354B9">
      <w:pPr>
        <w:jc w:val="center"/>
        <w:rPr>
          <w:rFonts w:ascii="Arial" w:hAnsi="Arial"/>
          <w:szCs w:val="24"/>
        </w:rPr>
      </w:pPr>
    </w:p>
    <w:p w14:paraId="4778635E" w14:textId="77777777" w:rsidR="00B354B9" w:rsidRDefault="00B354B9" w:rsidP="00B354B9">
      <w:pPr>
        <w:jc w:val="both"/>
        <w:rPr>
          <w:rFonts w:ascii="Arial" w:hAnsi="Arial"/>
          <w:szCs w:val="24"/>
        </w:rPr>
      </w:pPr>
    </w:p>
    <w:p w14:paraId="7088EB8E" w14:textId="77777777" w:rsidR="00B354B9" w:rsidRPr="00B354B9" w:rsidRDefault="00B354B9" w:rsidP="00B354B9">
      <w:pPr>
        <w:jc w:val="both"/>
        <w:rPr>
          <w:rFonts w:ascii="Arial" w:hAnsi="Arial"/>
          <w:b/>
          <w:bCs/>
          <w:szCs w:val="24"/>
        </w:rPr>
      </w:pPr>
      <w:r w:rsidRPr="00B354B9">
        <w:rPr>
          <w:rFonts w:ascii="Arial" w:hAnsi="Arial"/>
          <w:b/>
          <w:bCs/>
          <w:szCs w:val="24"/>
        </w:rPr>
        <w:t>Alternative Forecasting Methodologies</w:t>
      </w:r>
    </w:p>
    <w:p w14:paraId="4FC1A1B1" w14:textId="77777777" w:rsidR="00B354B9" w:rsidRDefault="00B354B9" w:rsidP="00B354B9">
      <w:pPr>
        <w:jc w:val="both"/>
        <w:rPr>
          <w:rFonts w:ascii="Arial" w:hAnsi="Arial"/>
          <w:szCs w:val="24"/>
        </w:rPr>
      </w:pPr>
    </w:p>
    <w:p w14:paraId="5264EDEC" w14:textId="77777777" w:rsidR="00B354B9" w:rsidRDefault="00B354B9" w:rsidP="00B354B9">
      <w:pPr>
        <w:jc w:val="both"/>
        <w:rPr>
          <w:rFonts w:ascii="Arial" w:hAnsi="Arial"/>
          <w:szCs w:val="24"/>
        </w:rPr>
      </w:pPr>
      <w:r w:rsidRPr="00B354B9">
        <w:rPr>
          <w:rFonts w:ascii="Arial" w:hAnsi="Arial"/>
          <w:szCs w:val="24"/>
        </w:rPr>
        <w:t>Cascade has made a slight change to the forecast methodology this year by using customers in the coefficient for the demand forecast formula.  Cascade plans to continue to look at alternative forecast methodologies.  Cascade has already purchased SAS, a statistical analysis software, and plans to look into non-linear forecasting methodologies.</w:t>
      </w:r>
    </w:p>
    <w:p w14:paraId="050862C9" w14:textId="77777777" w:rsidR="00B354B9" w:rsidRDefault="00B354B9" w:rsidP="00B354B9">
      <w:pPr>
        <w:jc w:val="both"/>
        <w:rPr>
          <w:rFonts w:ascii="Arial" w:hAnsi="Arial"/>
          <w:szCs w:val="24"/>
        </w:rPr>
      </w:pPr>
    </w:p>
    <w:p w14:paraId="2DC269A6" w14:textId="77777777" w:rsidR="00B354B9" w:rsidRDefault="00B354B9" w:rsidP="00B354B9">
      <w:pPr>
        <w:jc w:val="both"/>
        <w:rPr>
          <w:rFonts w:ascii="Arial" w:hAnsi="Arial"/>
          <w:szCs w:val="24"/>
        </w:rPr>
      </w:pPr>
      <w:r w:rsidRPr="00B354B9">
        <w:rPr>
          <w:rFonts w:ascii="Arial" w:hAnsi="Arial"/>
          <w:szCs w:val="24"/>
        </w:rPr>
        <w:t>Confounding regulatory principles are manifest in forecasting. These include:</w:t>
      </w:r>
    </w:p>
    <w:p w14:paraId="165BDABA" w14:textId="77777777" w:rsidR="00B354B9" w:rsidRDefault="00B354B9" w:rsidP="00B354B9">
      <w:pPr>
        <w:jc w:val="both"/>
        <w:rPr>
          <w:rFonts w:ascii="Arial" w:hAnsi="Arial"/>
          <w:szCs w:val="24"/>
        </w:rPr>
      </w:pPr>
    </w:p>
    <w:p w14:paraId="5CE2C7BE" w14:textId="77777777" w:rsidR="00B354B9" w:rsidRPr="00B354B9" w:rsidRDefault="00B354B9" w:rsidP="00B354B9">
      <w:pPr>
        <w:numPr>
          <w:ilvl w:val="0"/>
          <w:numId w:val="21"/>
        </w:numPr>
        <w:jc w:val="both"/>
        <w:rPr>
          <w:rFonts w:ascii="Arial" w:hAnsi="Arial"/>
          <w:szCs w:val="24"/>
        </w:rPr>
      </w:pPr>
      <w:r w:rsidRPr="00B354B9">
        <w:rPr>
          <w:rFonts w:ascii="Arial" w:hAnsi="Arial"/>
          <w:szCs w:val="24"/>
        </w:rPr>
        <w:t>A desire for precision and a high degree of accuracy.</w:t>
      </w:r>
    </w:p>
    <w:p w14:paraId="0315AA61" w14:textId="77777777" w:rsidR="00B354B9" w:rsidRPr="00B354B9" w:rsidRDefault="00B354B9" w:rsidP="00B354B9">
      <w:pPr>
        <w:numPr>
          <w:ilvl w:val="0"/>
          <w:numId w:val="21"/>
        </w:numPr>
        <w:jc w:val="both"/>
        <w:rPr>
          <w:rFonts w:ascii="Arial" w:hAnsi="Arial"/>
          <w:szCs w:val="24"/>
        </w:rPr>
      </w:pPr>
      <w:r w:rsidRPr="00B354B9">
        <w:rPr>
          <w:rFonts w:ascii="Arial" w:hAnsi="Arial"/>
          <w:szCs w:val="24"/>
        </w:rPr>
        <w:t>A universal understanding that forecasts should be “close” to future realities but may have unanticipated swings in either direction.</w:t>
      </w:r>
    </w:p>
    <w:p w14:paraId="7136035B" w14:textId="77777777" w:rsidR="00B354B9" w:rsidRPr="00B354B9" w:rsidRDefault="00B354B9" w:rsidP="00B354B9">
      <w:pPr>
        <w:numPr>
          <w:ilvl w:val="0"/>
          <w:numId w:val="21"/>
        </w:numPr>
        <w:jc w:val="both"/>
        <w:rPr>
          <w:rFonts w:ascii="Arial" w:hAnsi="Arial"/>
          <w:szCs w:val="24"/>
        </w:rPr>
      </w:pPr>
      <w:r w:rsidRPr="00B354B9">
        <w:rPr>
          <w:rFonts w:ascii="Arial" w:hAnsi="Arial"/>
          <w:szCs w:val="24"/>
        </w:rPr>
        <w:t>A disconnect between planning and operational functions, in that natural gas purchasing and dispatch will be based on immediate needs which, in actuality, are guaranteed to vary from the plan (per the previous bullet).</w:t>
      </w:r>
    </w:p>
    <w:p w14:paraId="402BBC23" w14:textId="69B3A7DE" w:rsidR="00B354B9" w:rsidRPr="00B354B9" w:rsidRDefault="00886E7D" w:rsidP="00B354B9">
      <w:pPr>
        <w:numPr>
          <w:ilvl w:val="0"/>
          <w:numId w:val="21"/>
        </w:numPr>
        <w:jc w:val="both"/>
        <w:rPr>
          <w:rFonts w:ascii="Arial" w:hAnsi="Arial"/>
          <w:szCs w:val="24"/>
        </w:rPr>
      </w:pPr>
      <w:r>
        <w:rPr>
          <w:rFonts w:ascii="Arial" w:hAnsi="Arial"/>
          <w:szCs w:val="24"/>
        </w:rPr>
        <w:lastRenderedPageBreak/>
        <w:t>A</w:t>
      </w:r>
      <w:r w:rsidR="00B354B9" w:rsidRPr="00B354B9">
        <w:rPr>
          <w:rFonts w:ascii="Arial" w:hAnsi="Arial"/>
          <w:szCs w:val="24"/>
        </w:rPr>
        <w:t xml:space="preserve">n increased cost of improved precision sometimes </w:t>
      </w:r>
      <w:r>
        <w:rPr>
          <w:rFonts w:ascii="Arial" w:hAnsi="Arial"/>
          <w:szCs w:val="24"/>
        </w:rPr>
        <w:t xml:space="preserve">has </w:t>
      </w:r>
      <w:r w:rsidR="00B354B9" w:rsidRPr="00B354B9">
        <w:rPr>
          <w:rFonts w:ascii="Arial" w:hAnsi="Arial"/>
          <w:szCs w:val="24"/>
        </w:rPr>
        <w:t>decreasing customer benefits.</w:t>
      </w:r>
    </w:p>
    <w:p w14:paraId="68DD61DB" w14:textId="297B48A3" w:rsidR="00B354B9" w:rsidRPr="00B354B9" w:rsidRDefault="001D1017" w:rsidP="00B354B9">
      <w:pPr>
        <w:numPr>
          <w:ilvl w:val="0"/>
          <w:numId w:val="21"/>
        </w:numPr>
        <w:jc w:val="both"/>
        <w:rPr>
          <w:rFonts w:ascii="Arial" w:hAnsi="Arial"/>
          <w:szCs w:val="24"/>
        </w:rPr>
      </w:pPr>
      <w:r>
        <w:rPr>
          <w:rFonts w:ascii="Arial" w:hAnsi="Arial"/>
          <w:szCs w:val="24"/>
        </w:rPr>
        <w:t>Regulators exp</w:t>
      </w:r>
      <w:r w:rsidR="00886E7D">
        <w:rPr>
          <w:rFonts w:ascii="Arial" w:hAnsi="Arial"/>
          <w:szCs w:val="24"/>
        </w:rPr>
        <w:t>ect c</w:t>
      </w:r>
      <w:r w:rsidR="00B354B9" w:rsidRPr="00B354B9">
        <w:rPr>
          <w:rFonts w:ascii="Arial" w:hAnsi="Arial"/>
          <w:szCs w:val="24"/>
        </w:rPr>
        <w:t>ontinual improvement because</w:t>
      </w:r>
      <w:r w:rsidR="00886E7D">
        <w:rPr>
          <w:rFonts w:ascii="Arial" w:hAnsi="Arial"/>
          <w:szCs w:val="24"/>
        </w:rPr>
        <w:t xml:space="preserve"> </w:t>
      </w:r>
      <w:r w:rsidR="00B354B9" w:rsidRPr="00B354B9">
        <w:rPr>
          <w:rFonts w:ascii="Arial" w:hAnsi="Arial"/>
          <w:szCs w:val="24"/>
        </w:rPr>
        <w:t>new tools</w:t>
      </w:r>
      <w:r w:rsidR="00886E7D">
        <w:rPr>
          <w:rFonts w:ascii="Arial" w:hAnsi="Arial"/>
          <w:szCs w:val="24"/>
        </w:rPr>
        <w:t xml:space="preserve"> are available</w:t>
      </w:r>
      <w:r w:rsidR="00B354B9" w:rsidRPr="00B354B9">
        <w:rPr>
          <w:rFonts w:ascii="Arial" w:hAnsi="Arial"/>
          <w:szCs w:val="24"/>
        </w:rPr>
        <w:t xml:space="preserve"> and </w:t>
      </w:r>
      <w:r w:rsidR="00886E7D">
        <w:rPr>
          <w:rFonts w:ascii="Arial" w:hAnsi="Arial"/>
          <w:szCs w:val="24"/>
        </w:rPr>
        <w:t>they expect to see</w:t>
      </w:r>
      <w:r>
        <w:rPr>
          <w:rFonts w:ascii="Arial" w:hAnsi="Arial"/>
          <w:szCs w:val="24"/>
        </w:rPr>
        <w:t xml:space="preserve"> </w:t>
      </w:r>
      <w:r w:rsidR="00B354B9" w:rsidRPr="00B354B9">
        <w:rPr>
          <w:rFonts w:ascii="Arial" w:hAnsi="Arial"/>
          <w:szCs w:val="24"/>
        </w:rPr>
        <w:t>what the Washington Commission calls “adaptive management” for all of its jurisdictional energy companies.</w:t>
      </w:r>
    </w:p>
    <w:p w14:paraId="0FFFF1EB" w14:textId="77777777" w:rsidR="001954C4" w:rsidRDefault="00B354B9" w:rsidP="00B354B9">
      <w:pPr>
        <w:numPr>
          <w:ilvl w:val="0"/>
          <w:numId w:val="21"/>
        </w:numPr>
        <w:jc w:val="both"/>
        <w:rPr>
          <w:rFonts w:ascii="Arial" w:hAnsi="Arial"/>
          <w:szCs w:val="24"/>
        </w:rPr>
      </w:pPr>
      <w:r w:rsidRPr="00B354B9">
        <w:rPr>
          <w:rFonts w:ascii="Arial" w:hAnsi="Arial"/>
          <w:szCs w:val="24"/>
        </w:rPr>
        <w:t>Major differences in accounting treatment between the states regarding “test years” must be considered because, while these are for ratemaking purposes (that is, for general rate case filings) and not necessarily for planning, Oregon uses “future test year” accounting while Washington employs an “historic test year”.</w:t>
      </w:r>
    </w:p>
    <w:p w14:paraId="68F0724D" w14:textId="77777777" w:rsidR="00B354B9" w:rsidRPr="00B354B9" w:rsidRDefault="00B354B9" w:rsidP="00B354B9">
      <w:pPr>
        <w:numPr>
          <w:ilvl w:val="0"/>
          <w:numId w:val="21"/>
        </w:numPr>
        <w:jc w:val="both"/>
        <w:rPr>
          <w:rFonts w:ascii="Arial" w:hAnsi="Arial"/>
          <w:szCs w:val="24"/>
        </w:rPr>
      </w:pPr>
      <w:r w:rsidRPr="00B354B9">
        <w:rPr>
          <w:rFonts w:ascii="Arial" w:hAnsi="Arial"/>
          <w:szCs w:val="24"/>
        </w:rPr>
        <w:t>The “fuzziness” of historic data that includes effects of energy efficiency, retail price (from annual PGA—purchased gas adjustment—changes and other rate changes), sometimes abnormal weather, new technology, and then-unique economic conditions (e.g., recession, interest rates, etc.)</w:t>
      </w:r>
    </w:p>
    <w:p w14:paraId="6B5DDB12" w14:textId="77777777" w:rsidR="00B354B9" w:rsidRPr="00B354B9" w:rsidRDefault="00B354B9" w:rsidP="00B354B9">
      <w:pPr>
        <w:numPr>
          <w:ilvl w:val="0"/>
          <w:numId w:val="21"/>
        </w:numPr>
        <w:jc w:val="both"/>
        <w:rPr>
          <w:rFonts w:ascii="Arial" w:hAnsi="Arial"/>
          <w:szCs w:val="24"/>
        </w:rPr>
      </w:pPr>
      <w:r w:rsidRPr="00B354B9">
        <w:rPr>
          <w:rFonts w:ascii="Arial" w:hAnsi="Arial"/>
          <w:szCs w:val="24"/>
        </w:rPr>
        <w:t>Unknown and uncertain future changes such as the assumptions for CO</w:t>
      </w:r>
      <w:r w:rsidRPr="00B354B9">
        <w:rPr>
          <w:rFonts w:ascii="Arial" w:hAnsi="Arial"/>
          <w:szCs w:val="24"/>
          <w:vertAlign w:val="subscript"/>
        </w:rPr>
        <w:t>2</w:t>
      </w:r>
      <w:r w:rsidRPr="00B354B9">
        <w:rPr>
          <w:rFonts w:ascii="Arial" w:hAnsi="Arial"/>
          <w:szCs w:val="24"/>
        </w:rPr>
        <w:t xml:space="preserve"> required for carbon policy and other environmental externalities.</w:t>
      </w:r>
    </w:p>
    <w:p w14:paraId="0AAA3F59" w14:textId="77777777" w:rsidR="00B354B9" w:rsidRDefault="00B354B9" w:rsidP="001E4EFC">
      <w:pPr>
        <w:numPr>
          <w:ilvl w:val="0"/>
          <w:numId w:val="21"/>
        </w:numPr>
        <w:jc w:val="both"/>
        <w:rPr>
          <w:rFonts w:ascii="Arial" w:hAnsi="Arial"/>
          <w:szCs w:val="24"/>
        </w:rPr>
      </w:pPr>
      <w:r w:rsidRPr="001954C4">
        <w:rPr>
          <w:rFonts w:ascii="Arial" w:hAnsi="Arial"/>
          <w:szCs w:val="24"/>
        </w:rPr>
        <w:t>A need to demonstrate support for assumptions such as growth in customers, use per customer and changes from previous forecasts, type of use (i.e., heating, manufacturing, etc.), to name a few.</w:t>
      </w:r>
    </w:p>
    <w:p w14:paraId="404CEBE9" w14:textId="77777777" w:rsidR="001954C4" w:rsidRDefault="001954C4" w:rsidP="001954C4">
      <w:pPr>
        <w:jc w:val="both"/>
        <w:rPr>
          <w:rFonts w:ascii="Arial" w:hAnsi="Arial"/>
          <w:szCs w:val="24"/>
        </w:rPr>
      </w:pPr>
    </w:p>
    <w:p w14:paraId="6203146C" w14:textId="77777777" w:rsidR="001954C4" w:rsidRDefault="001954C4" w:rsidP="001954C4">
      <w:pPr>
        <w:jc w:val="both"/>
        <w:rPr>
          <w:rFonts w:ascii="Arial" w:hAnsi="Arial"/>
          <w:szCs w:val="24"/>
        </w:rPr>
      </w:pPr>
      <w:r w:rsidRPr="001954C4">
        <w:rPr>
          <w:rFonts w:ascii="Arial" w:hAnsi="Arial"/>
          <w:szCs w:val="24"/>
        </w:rPr>
        <w:t>This illustrates the complexity of forecasting and highlights areas of stakeholder attention. Best efforts, at the appropriate cost, distills these factors into a generally-accepted forecast with recognition of inherent uncertainties.</w:t>
      </w:r>
    </w:p>
    <w:p w14:paraId="2B3357B7" w14:textId="77777777" w:rsidR="001954C4" w:rsidRDefault="001954C4" w:rsidP="001954C4">
      <w:pPr>
        <w:jc w:val="both"/>
        <w:rPr>
          <w:rFonts w:ascii="Arial" w:hAnsi="Arial"/>
          <w:szCs w:val="24"/>
        </w:rPr>
      </w:pPr>
    </w:p>
    <w:p w14:paraId="6BB8D135" w14:textId="77777777" w:rsidR="001954C4" w:rsidRDefault="001954C4" w:rsidP="001954C4">
      <w:pPr>
        <w:jc w:val="both"/>
        <w:rPr>
          <w:rFonts w:ascii="Arial" w:hAnsi="Arial"/>
          <w:b/>
          <w:bCs/>
          <w:szCs w:val="24"/>
        </w:rPr>
      </w:pPr>
    </w:p>
    <w:p w14:paraId="2C3ED444" w14:textId="77777777" w:rsidR="001954C4" w:rsidRDefault="001954C4" w:rsidP="001954C4">
      <w:pPr>
        <w:jc w:val="both"/>
        <w:rPr>
          <w:rFonts w:ascii="Arial" w:hAnsi="Arial"/>
          <w:b/>
          <w:bCs/>
          <w:szCs w:val="24"/>
        </w:rPr>
      </w:pPr>
      <w:r w:rsidRPr="001954C4">
        <w:rPr>
          <w:rFonts w:ascii="Arial" w:hAnsi="Arial"/>
          <w:b/>
          <w:bCs/>
          <w:szCs w:val="24"/>
        </w:rPr>
        <w:t>Uncertainties</w:t>
      </w:r>
    </w:p>
    <w:p w14:paraId="016211D8" w14:textId="77777777" w:rsidR="001954C4" w:rsidRDefault="001954C4" w:rsidP="001954C4">
      <w:pPr>
        <w:jc w:val="both"/>
        <w:rPr>
          <w:rFonts w:ascii="Arial" w:hAnsi="Arial"/>
          <w:b/>
          <w:bCs/>
          <w:szCs w:val="24"/>
        </w:rPr>
      </w:pPr>
    </w:p>
    <w:p w14:paraId="7EC86A52" w14:textId="799E4D42" w:rsidR="00B354B9" w:rsidRDefault="001954C4" w:rsidP="00B354B9">
      <w:pPr>
        <w:jc w:val="both"/>
        <w:rPr>
          <w:rFonts w:ascii="Arial" w:hAnsi="Arial"/>
          <w:szCs w:val="24"/>
        </w:rPr>
      </w:pPr>
      <w:r w:rsidRPr="001954C4">
        <w:rPr>
          <w:rFonts w:ascii="Arial" w:hAnsi="Arial"/>
          <w:szCs w:val="24"/>
        </w:rPr>
        <w:t xml:space="preserve">This forecast represents Cascade’s best estimate about future events. </w:t>
      </w:r>
      <w:r w:rsidR="00F67853">
        <w:rPr>
          <w:rFonts w:ascii="Arial" w:hAnsi="Arial"/>
          <w:szCs w:val="24"/>
        </w:rPr>
        <w:t>S</w:t>
      </w:r>
      <w:r w:rsidRPr="001954C4">
        <w:rPr>
          <w:rFonts w:ascii="Arial" w:hAnsi="Arial"/>
          <w:szCs w:val="24"/>
        </w:rPr>
        <w:t>everal important factors make prediction</w:t>
      </w:r>
      <w:r w:rsidR="00F67853">
        <w:rPr>
          <w:rFonts w:ascii="Arial" w:hAnsi="Arial"/>
          <w:szCs w:val="24"/>
        </w:rPr>
        <w:t>s</w:t>
      </w:r>
      <w:r w:rsidRPr="001954C4">
        <w:rPr>
          <w:rFonts w:ascii="Arial" w:hAnsi="Arial"/>
          <w:szCs w:val="24"/>
        </w:rPr>
        <w:t xml:space="preserve"> of future load at this time particularly difficult – economic recovery, carbon legislation, building code changes, direct use campaigns, conservation, and long term weather patterns. The range of scenarios presented here encompasses the full range of possibilities through econometric analysis. These forecasts were created after running through a matrix of different functional forms and economic indicators. The chosen indicators were chosen because of their consistency in returning statistically valid results. While they may be the best results mathematically, they are not the sole and only determinants of load. As a result, while Cascade believes that the numbers presented here are accurate, and that the scenarios presented represent the full range of possibility, there are and always will be uncertainties in predicting the future.</w:t>
      </w:r>
    </w:p>
    <w:sectPr w:rsidR="00B354B9" w:rsidSect="00660363">
      <w:headerReference w:type="default" r:id="rId11"/>
      <w:footerReference w:type="default" r:id="rId12"/>
      <w:pgSz w:w="12240" w:h="15840" w:code="1"/>
      <w:pgMar w:top="1440" w:right="1440" w:bottom="245"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61D4A" w14:textId="77777777" w:rsidR="00877E4B" w:rsidRDefault="00877E4B" w:rsidP="004430AB">
      <w:r>
        <w:separator/>
      </w:r>
    </w:p>
  </w:endnote>
  <w:endnote w:type="continuationSeparator" w:id="0">
    <w:p w14:paraId="0C205EDA" w14:textId="77777777" w:rsidR="00877E4B" w:rsidRDefault="00877E4B" w:rsidP="0044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E8E4B" w14:textId="06A661AC" w:rsidR="00877E4B" w:rsidRPr="00660363" w:rsidRDefault="00877E4B">
    <w:pPr>
      <w:pStyle w:val="Footer"/>
      <w:jc w:val="center"/>
      <w:rPr>
        <w:rFonts w:ascii="Arial" w:hAnsi="Arial" w:cs="Arial"/>
        <w:i/>
        <w:sz w:val="16"/>
        <w:szCs w:val="16"/>
      </w:rPr>
    </w:pPr>
    <w:r w:rsidRPr="00660363">
      <w:rPr>
        <w:rFonts w:ascii="Arial" w:hAnsi="Arial" w:cs="Arial"/>
        <w:i/>
        <w:sz w:val="16"/>
        <w:szCs w:val="16"/>
      </w:rPr>
      <w:t xml:space="preserve">Page </w:t>
    </w:r>
    <w:r w:rsidR="00C221D5">
      <w:rPr>
        <w:rFonts w:ascii="Arial" w:hAnsi="Arial" w:cs="Arial"/>
        <w:i/>
        <w:sz w:val="16"/>
        <w:szCs w:val="16"/>
      </w:rPr>
      <w:t>3-</w:t>
    </w:r>
    <w:r w:rsidRPr="00660363">
      <w:rPr>
        <w:rFonts w:ascii="Arial" w:hAnsi="Arial" w:cs="Arial"/>
        <w:i/>
        <w:sz w:val="16"/>
        <w:szCs w:val="16"/>
      </w:rPr>
      <w:fldChar w:fldCharType="begin"/>
    </w:r>
    <w:r w:rsidRPr="00660363">
      <w:rPr>
        <w:rFonts w:ascii="Arial" w:hAnsi="Arial" w:cs="Arial"/>
        <w:i/>
        <w:sz w:val="16"/>
        <w:szCs w:val="16"/>
      </w:rPr>
      <w:instrText xml:space="preserve"> PAGE  \* Arabic  \* MERGEFORMAT </w:instrText>
    </w:r>
    <w:r w:rsidRPr="00660363">
      <w:rPr>
        <w:rFonts w:ascii="Arial" w:hAnsi="Arial" w:cs="Arial"/>
        <w:i/>
        <w:sz w:val="16"/>
        <w:szCs w:val="16"/>
      </w:rPr>
      <w:fldChar w:fldCharType="separate"/>
    </w:r>
    <w:r w:rsidR="00C221D5">
      <w:rPr>
        <w:rFonts w:ascii="Arial" w:hAnsi="Arial" w:cs="Arial"/>
        <w:i/>
        <w:noProof/>
        <w:sz w:val="16"/>
        <w:szCs w:val="16"/>
      </w:rPr>
      <w:t>8</w:t>
    </w:r>
    <w:r w:rsidRPr="00660363">
      <w:rPr>
        <w:rFonts w:ascii="Arial" w:hAnsi="Arial" w:cs="Arial"/>
        <w:i/>
        <w:sz w:val="16"/>
        <w:szCs w:val="16"/>
      </w:rPr>
      <w:fldChar w:fldCharType="end"/>
    </w:r>
  </w:p>
  <w:p w14:paraId="636585AC" w14:textId="77777777" w:rsidR="00877E4B" w:rsidRDefault="00877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28F18" w14:textId="77777777" w:rsidR="00877E4B" w:rsidRDefault="00877E4B" w:rsidP="004430AB">
      <w:r>
        <w:separator/>
      </w:r>
    </w:p>
  </w:footnote>
  <w:footnote w:type="continuationSeparator" w:id="0">
    <w:p w14:paraId="22EFFC01" w14:textId="77777777" w:rsidR="00877E4B" w:rsidRDefault="00877E4B" w:rsidP="00443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00CDC" w14:textId="77777777" w:rsidR="00877E4B" w:rsidRPr="000715A9" w:rsidRDefault="00877E4B" w:rsidP="00660363">
    <w:pPr>
      <w:tabs>
        <w:tab w:val="center" w:pos="4680"/>
        <w:tab w:val="right" w:pos="9360"/>
      </w:tabs>
      <w:rPr>
        <w:rFonts w:ascii="Arial" w:hAnsi="Arial" w:cs="Arial"/>
        <w:i/>
        <w:szCs w:val="24"/>
      </w:rPr>
    </w:pPr>
    <w:r w:rsidRPr="000715A9">
      <w:rPr>
        <w:rFonts w:ascii="Arial" w:hAnsi="Arial" w:cs="Arial"/>
        <w:i/>
        <w:szCs w:val="24"/>
      </w:rPr>
      <w:t>Cascade Natural Gas Corporation</w:t>
    </w:r>
  </w:p>
  <w:p w14:paraId="4C4A2FEF" w14:textId="77777777" w:rsidR="00877E4B" w:rsidRDefault="00877E4B" w:rsidP="00660363">
    <w:pPr>
      <w:pStyle w:val="Header"/>
    </w:pPr>
    <w:r w:rsidRPr="000715A9">
      <w:rPr>
        <w:rFonts w:ascii="Arial" w:hAnsi="Arial" w:cs="Arial"/>
        <w:i/>
        <w:szCs w:val="24"/>
      </w:rPr>
      <w:t xml:space="preserve"> </w:t>
    </w:r>
    <w:r>
      <w:rPr>
        <w:rFonts w:ascii="Arial" w:hAnsi="Arial" w:cs="Arial"/>
        <w:i/>
        <w:szCs w:val="24"/>
      </w:rPr>
      <w:t xml:space="preserve">DRAFT </w:t>
    </w:r>
    <w:r w:rsidRPr="000715A9">
      <w:rPr>
        <w:rFonts w:ascii="Arial" w:hAnsi="Arial" w:cs="Arial"/>
        <w:i/>
        <w:szCs w:val="24"/>
      </w:rPr>
      <w:t>2016 Integrated Resource Plan (UG-160453)</w:t>
    </w:r>
    <w:r>
      <w:rPr>
        <w:rFonts w:ascii="Arial" w:hAnsi="Arial" w:cs="Arial"/>
        <w:i/>
        <w:szCs w:val="24"/>
      </w:rPr>
      <w:t xml:space="preserve">      </w:t>
    </w:r>
  </w:p>
  <w:p w14:paraId="551DBFC3" w14:textId="77777777" w:rsidR="00877E4B" w:rsidRPr="00660363" w:rsidRDefault="00877E4B" w:rsidP="006603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423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2CC8A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EA13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2C05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3010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1A36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C230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02FC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4E1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5020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6B199D"/>
    <w:multiLevelType w:val="hybridMultilevel"/>
    <w:tmpl w:val="AFEEF34C"/>
    <w:lvl w:ilvl="0" w:tplc="04090001">
      <w:start w:val="1"/>
      <w:numFmt w:val="bullet"/>
      <w:lvlText w:val=""/>
      <w:lvlJc w:val="left"/>
      <w:pPr>
        <w:ind w:left="840" w:hanging="360"/>
      </w:pPr>
      <w:rPr>
        <w:rFonts w:ascii="Symbol" w:hAnsi="Symbol" w:hint="default"/>
        <w:w w:val="99"/>
        <w:sz w:val="20"/>
        <w:szCs w:val="20"/>
      </w:rPr>
    </w:lvl>
    <w:lvl w:ilvl="1" w:tplc="C5828F02">
      <w:start w:val="1"/>
      <w:numFmt w:val="lowerLetter"/>
      <w:lvlText w:val="%2."/>
      <w:lvlJc w:val="left"/>
      <w:pPr>
        <w:ind w:left="1560" w:hanging="360"/>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1" w15:restartNumberingAfterBreak="0">
    <w:nsid w:val="268B4BBD"/>
    <w:multiLevelType w:val="hybridMultilevel"/>
    <w:tmpl w:val="9DF89B6E"/>
    <w:lvl w:ilvl="0" w:tplc="424256EC">
      <w:start w:val="1"/>
      <w:numFmt w:val="bullet"/>
      <w:lvlText w:val="•"/>
      <w:lvlJc w:val="left"/>
      <w:pPr>
        <w:tabs>
          <w:tab w:val="num" w:pos="720"/>
        </w:tabs>
        <w:ind w:left="720" w:hanging="360"/>
      </w:pPr>
      <w:rPr>
        <w:rFonts w:ascii="Arial" w:hAnsi="Arial" w:hint="default"/>
      </w:rPr>
    </w:lvl>
    <w:lvl w:ilvl="1" w:tplc="05DE6E62">
      <w:start w:val="20"/>
      <w:numFmt w:val="bullet"/>
      <w:lvlText w:val="•"/>
      <w:lvlJc w:val="left"/>
      <w:pPr>
        <w:tabs>
          <w:tab w:val="num" w:pos="1440"/>
        </w:tabs>
        <w:ind w:left="1440" w:hanging="360"/>
      </w:pPr>
      <w:rPr>
        <w:rFonts w:ascii="Arial" w:hAnsi="Arial" w:hint="default"/>
      </w:rPr>
    </w:lvl>
    <w:lvl w:ilvl="2" w:tplc="FE98D270" w:tentative="1">
      <w:start w:val="1"/>
      <w:numFmt w:val="bullet"/>
      <w:lvlText w:val="•"/>
      <w:lvlJc w:val="left"/>
      <w:pPr>
        <w:tabs>
          <w:tab w:val="num" w:pos="2160"/>
        </w:tabs>
        <w:ind w:left="2160" w:hanging="360"/>
      </w:pPr>
      <w:rPr>
        <w:rFonts w:ascii="Arial" w:hAnsi="Arial" w:hint="default"/>
      </w:rPr>
    </w:lvl>
    <w:lvl w:ilvl="3" w:tplc="CA4AF73A" w:tentative="1">
      <w:start w:val="1"/>
      <w:numFmt w:val="bullet"/>
      <w:lvlText w:val="•"/>
      <w:lvlJc w:val="left"/>
      <w:pPr>
        <w:tabs>
          <w:tab w:val="num" w:pos="2880"/>
        </w:tabs>
        <w:ind w:left="2880" w:hanging="360"/>
      </w:pPr>
      <w:rPr>
        <w:rFonts w:ascii="Arial" w:hAnsi="Arial" w:hint="default"/>
      </w:rPr>
    </w:lvl>
    <w:lvl w:ilvl="4" w:tplc="F992EB7E" w:tentative="1">
      <w:start w:val="1"/>
      <w:numFmt w:val="bullet"/>
      <w:lvlText w:val="•"/>
      <w:lvlJc w:val="left"/>
      <w:pPr>
        <w:tabs>
          <w:tab w:val="num" w:pos="3600"/>
        </w:tabs>
        <w:ind w:left="3600" w:hanging="360"/>
      </w:pPr>
      <w:rPr>
        <w:rFonts w:ascii="Arial" w:hAnsi="Arial" w:hint="default"/>
      </w:rPr>
    </w:lvl>
    <w:lvl w:ilvl="5" w:tplc="FDC62F32" w:tentative="1">
      <w:start w:val="1"/>
      <w:numFmt w:val="bullet"/>
      <w:lvlText w:val="•"/>
      <w:lvlJc w:val="left"/>
      <w:pPr>
        <w:tabs>
          <w:tab w:val="num" w:pos="4320"/>
        </w:tabs>
        <w:ind w:left="4320" w:hanging="360"/>
      </w:pPr>
      <w:rPr>
        <w:rFonts w:ascii="Arial" w:hAnsi="Arial" w:hint="default"/>
      </w:rPr>
    </w:lvl>
    <w:lvl w:ilvl="6" w:tplc="F5320930" w:tentative="1">
      <w:start w:val="1"/>
      <w:numFmt w:val="bullet"/>
      <w:lvlText w:val="•"/>
      <w:lvlJc w:val="left"/>
      <w:pPr>
        <w:tabs>
          <w:tab w:val="num" w:pos="5040"/>
        </w:tabs>
        <w:ind w:left="5040" w:hanging="360"/>
      </w:pPr>
      <w:rPr>
        <w:rFonts w:ascii="Arial" w:hAnsi="Arial" w:hint="default"/>
      </w:rPr>
    </w:lvl>
    <w:lvl w:ilvl="7" w:tplc="DA72F57E" w:tentative="1">
      <w:start w:val="1"/>
      <w:numFmt w:val="bullet"/>
      <w:lvlText w:val="•"/>
      <w:lvlJc w:val="left"/>
      <w:pPr>
        <w:tabs>
          <w:tab w:val="num" w:pos="5760"/>
        </w:tabs>
        <w:ind w:left="5760" w:hanging="360"/>
      </w:pPr>
      <w:rPr>
        <w:rFonts w:ascii="Arial" w:hAnsi="Arial" w:hint="default"/>
      </w:rPr>
    </w:lvl>
    <w:lvl w:ilvl="8" w:tplc="894A66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195C38"/>
    <w:multiLevelType w:val="hybridMultilevel"/>
    <w:tmpl w:val="40DA3D92"/>
    <w:lvl w:ilvl="0" w:tplc="04090001">
      <w:start w:val="1"/>
      <w:numFmt w:val="bullet"/>
      <w:lvlText w:val=""/>
      <w:lvlJc w:val="left"/>
      <w:pPr>
        <w:ind w:left="840" w:hanging="360"/>
      </w:pPr>
      <w:rPr>
        <w:rFonts w:ascii="Symbol" w:hAnsi="Symbol" w:hint="default"/>
        <w:w w:val="99"/>
        <w:sz w:val="20"/>
        <w:szCs w:val="20"/>
      </w:rPr>
    </w:lvl>
    <w:lvl w:ilvl="1" w:tplc="C5828F02">
      <w:start w:val="1"/>
      <w:numFmt w:val="lowerLetter"/>
      <w:lvlText w:val="%2."/>
      <w:lvlJc w:val="left"/>
      <w:pPr>
        <w:ind w:left="1560" w:hanging="360"/>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3" w15:restartNumberingAfterBreak="0">
    <w:nsid w:val="346F33CB"/>
    <w:multiLevelType w:val="hybridMultilevel"/>
    <w:tmpl w:val="5A04D90E"/>
    <w:lvl w:ilvl="0" w:tplc="9C6205A6">
      <w:start w:val="1"/>
      <w:numFmt w:val="bullet"/>
      <w:lvlText w:val=""/>
      <w:lvlJc w:val="left"/>
      <w:pPr>
        <w:tabs>
          <w:tab w:val="num" w:pos="720"/>
        </w:tabs>
        <w:ind w:left="720" w:hanging="360"/>
      </w:pPr>
      <w:rPr>
        <w:rFonts w:ascii="Symbol" w:hAnsi="Symbol" w:hint="default"/>
      </w:rPr>
    </w:lvl>
    <w:lvl w:ilvl="1" w:tplc="2FA428BC">
      <w:start w:val="20"/>
      <w:numFmt w:val="bullet"/>
      <w:lvlText w:val=""/>
      <w:lvlJc w:val="left"/>
      <w:pPr>
        <w:tabs>
          <w:tab w:val="num" w:pos="1440"/>
        </w:tabs>
        <w:ind w:left="1440" w:hanging="360"/>
      </w:pPr>
      <w:rPr>
        <w:rFonts w:ascii="Symbol" w:hAnsi="Symbol" w:hint="default"/>
      </w:rPr>
    </w:lvl>
    <w:lvl w:ilvl="2" w:tplc="0EC87078" w:tentative="1">
      <w:start w:val="1"/>
      <w:numFmt w:val="bullet"/>
      <w:lvlText w:val=""/>
      <w:lvlJc w:val="left"/>
      <w:pPr>
        <w:tabs>
          <w:tab w:val="num" w:pos="2160"/>
        </w:tabs>
        <w:ind w:left="2160" w:hanging="360"/>
      </w:pPr>
      <w:rPr>
        <w:rFonts w:ascii="Symbol" w:hAnsi="Symbol" w:hint="default"/>
      </w:rPr>
    </w:lvl>
    <w:lvl w:ilvl="3" w:tplc="3B6629B2" w:tentative="1">
      <w:start w:val="1"/>
      <w:numFmt w:val="bullet"/>
      <w:lvlText w:val=""/>
      <w:lvlJc w:val="left"/>
      <w:pPr>
        <w:tabs>
          <w:tab w:val="num" w:pos="2880"/>
        </w:tabs>
        <w:ind w:left="2880" w:hanging="360"/>
      </w:pPr>
      <w:rPr>
        <w:rFonts w:ascii="Symbol" w:hAnsi="Symbol" w:hint="default"/>
      </w:rPr>
    </w:lvl>
    <w:lvl w:ilvl="4" w:tplc="F9420712" w:tentative="1">
      <w:start w:val="1"/>
      <w:numFmt w:val="bullet"/>
      <w:lvlText w:val=""/>
      <w:lvlJc w:val="left"/>
      <w:pPr>
        <w:tabs>
          <w:tab w:val="num" w:pos="3600"/>
        </w:tabs>
        <w:ind w:left="3600" w:hanging="360"/>
      </w:pPr>
      <w:rPr>
        <w:rFonts w:ascii="Symbol" w:hAnsi="Symbol" w:hint="default"/>
      </w:rPr>
    </w:lvl>
    <w:lvl w:ilvl="5" w:tplc="ABE29F74" w:tentative="1">
      <w:start w:val="1"/>
      <w:numFmt w:val="bullet"/>
      <w:lvlText w:val=""/>
      <w:lvlJc w:val="left"/>
      <w:pPr>
        <w:tabs>
          <w:tab w:val="num" w:pos="4320"/>
        </w:tabs>
        <w:ind w:left="4320" w:hanging="360"/>
      </w:pPr>
      <w:rPr>
        <w:rFonts w:ascii="Symbol" w:hAnsi="Symbol" w:hint="default"/>
      </w:rPr>
    </w:lvl>
    <w:lvl w:ilvl="6" w:tplc="BA2A704A" w:tentative="1">
      <w:start w:val="1"/>
      <w:numFmt w:val="bullet"/>
      <w:lvlText w:val=""/>
      <w:lvlJc w:val="left"/>
      <w:pPr>
        <w:tabs>
          <w:tab w:val="num" w:pos="5040"/>
        </w:tabs>
        <w:ind w:left="5040" w:hanging="360"/>
      </w:pPr>
      <w:rPr>
        <w:rFonts w:ascii="Symbol" w:hAnsi="Symbol" w:hint="default"/>
      </w:rPr>
    </w:lvl>
    <w:lvl w:ilvl="7" w:tplc="44447490" w:tentative="1">
      <w:start w:val="1"/>
      <w:numFmt w:val="bullet"/>
      <w:lvlText w:val=""/>
      <w:lvlJc w:val="left"/>
      <w:pPr>
        <w:tabs>
          <w:tab w:val="num" w:pos="5760"/>
        </w:tabs>
        <w:ind w:left="5760" w:hanging="360"/>
      </w:pPr>
      <w:rPr>
        <w:rFonts w:ascii="Symbol" w:hAnsi="Symbol" w:hint="default"/>
      </w:rPr>
    </w:lvl>
    <w:lvl w:ilvl="8" w:tplc="1D66191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49867EF"/>
    <w:multiLevelType w:val="hybridMultilevel"/>
    <w:tmpl w:val="375068E6"/>
    <w:lvl w:ilvl="0" w:tplc="BFC22192">
      <w:start w:val="1"/>
      <w:numFmt w:val="bullet"/>
      <w:lvlText w:val=""/>
      <w:lvlJc w:val="left"/>
      <w:pPr>
        <w:tabs>
          <w:tab w:val="num" w:pos="720"/>
        </w:tabs>
        <w:ind w:left="720" w:hanging="360"/>
      </w:pPr>
      <w:rPr>
        <w:rFonts w:ascii="Symbol" w:hAnsi="Symbol" w:hint="default"/>
      </w:rPr>
    </w:lvl>
    <w:lvl w:ilvl="1" w:tplc="45764FCE">
      <w:start w:val="20"/>
      <w:numFmt w:val="bullet"/>
      <w:lvlText w:val=""/>
      <w:lvlJc w:val="left"/>
      <w:pPr>
        <w:tabs>
          <w:tab w:val="num" w:pos="1440"/>
        </w:tabs>
        <w:ind w:left="1440" w:hanging="360"/>
      </w:pPr>
      <w:rPr>
        <w:rFonts w:ascii="Symbol" w:hAnsi="Symbol" w:hint="default"/>
      </w:rPr>
    </w:lvl>
    <w:lvl w:ilvl="2" w:tplc="0BB6C766" w:tentative="1">
      <w:start w:val="1"/>
      <w:numFmt w:val="bullet"/>
      <w:lvlText w:val=""/>
      <w:lvlJc w:val="left"/>
      <w:pPr>
        <w:tabs>
          <w:tab w:val="num" w:pos="2160"/>
        </w:tabs>
        <w:ind w:left="2160" w:hanging="360"/>
      </w:pPr>
      <w:rPr>
        <w:rFonts w:ascii="Symbol" w:hAnsi="Symbol" w:hint="default"/>
      </w:rPr>
    </w:lvl>
    <w:lvl w:ilvl="3" w:tplc="21981472" w:tentative="1">
      <w:start w:val="1"/>
      <w:numFmt w:val="bullet"/>
      <w:lvlText w:val=""/>
      <w:lvlJc w:val="left"/>
      <w:pPr>
        <w:tabs>
          <w:tab w:val="num" w:pos="2880"/>
        </w:tabs>
        <w:ind w:left="2880" w:hanging="360"/>
      </w:pPr>
      <w:rPr>
        <w:rFonts w:ascii="Symbol" w:hAnsi="Symbol" w:hint="default"/>
      </w:rPr>
    </w:lvl>
    <w:lvl w:ilvl="4" w:tplc="C41AB54E" w:tentative="1">
      <w:start w:val="1"/>
      <w:numFmt w:val="bullet"/>
      <w:lvlText w:val=""/>
      <w:lvlJc w:val="left"/>
      <w:pPr>
        <w:tabs>
          <w:tab w:val="num" w:pos="3600"/>
        </w:tabs>
        <w:ind w:left="3600" w:hanging="360"/>
      </w:pPr>
      <w:rPr>
        <w:rFonts w:ascii="Symbol" w:hAnsi="Symbol" w:hint="default"/>
      </w:rPr>
    </w:lvl>
    <w:lvl w:ilvl="5" w:tplc="12C8DDE4" w:tentative="1">
      <w:start w:val="1"/>
      <w:numFmt w:val="bullet"/>
      <w:lvlText w:val=""/>
      <w:lvlJc w:val="left"/>
      <w:pPr>
        <w:tabs>
          <w:tab w:val="num" w:pos="4320"/>
        </w:tabs>
        <w:ind w:left="4320" w:hanging="360"/>
      </w:pPr>
      <w:rPr>
        <w:rFonts w:ascii="Symbol" w:hAnsi="Symbol" w:hint="default"/>
      </w:rPr>
    </w:lvl>
    <w:lvl w:ilvl="6" w:tplc="FE7438D2" w:tentative="1">
      <w:start w:val="1"/>
      <w:numFmt w:val="bullet"/>
      <w:lvlText w:val=""/>
      <w:lvlJc w:val="left"/>
      <w:pPr>
        <w:tabs>
          <w:tab w:val="num" w:pos="5040"/>
        </w:tabs>
        <w:ind w:left="5040" w:hanging="360"/>
      </w:pPr>
      <w:rPr>
        <w:rFonts w:ascii="Symbol" w:hAnsi="Symbol" w:hint="default"/>
      </w:rPr>
    </w:lvl>
    <w:lvl w:ilvl="7" w:tplc="1C0A1664" w:tentative="1">
      <w:start w:val="1"/>
      <w:numFmt w:val="bullet"/>
      <w:lvlText w:val=""/>
      <w:lvlJc w:val="left"/>
      <w:pPr>
        <w:tabs>
          <w:tab w:val="num" w:pos="5760"/>
        </w:tabs>
        <w:ind w:left="5760" w:hanging="360"/>
      </w:pPr>
      <w:rPr>
        <w:rFonts w:ascii="Symbol" w:hAnsi="Symbol" w:hint="default"/>
      </w:rPr>
    </w:lvl>
    <w:lvl w:ilvl="8" w:tplc="78F243B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E243869"/>
    <w:multiLevelType w:val="hybridMultilevel"/>
    <w:tmpl w:val="C1D22A78"/>
    <w:lvl w:ilvl="0" w:tplc="ABD0FC5A">
      <w:start w:val="1"/>
      <w:numFmt w:val="decimal"/>
      <w:lvlText w:val="%1."/>
      <w:lvlJc w:val="left"/>
      <w:pPr>
        <w:ind w:left="840" w:hanging="360"/>
      </w:pPr>
      <w:rPr>
        <w:rFonts w:ascii="Constantia" w:eastAsia="Constantia" w:hAnsi="Constantia" w:hint="default"/>
        <w:w w:val="99"/>
        <w:sz w:val="20"/>
        <w:szCs w:val="20"/>
      </w:rPr>
    </w:lvl>
    <w:lvl w:ilvl="1" w:tplc="C5828F02">
      <w:start w:val="1"/>
      <w:numFmt w:val="lowerLetter"/>
      <w:lvlText w:val="%2."/>
      <w:lvlJc w:val="left"/>
      <w:pPr>
        <w:ind w:left="1560" w:hanging="360"/>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6" w15:restartNumberingAfterBreak="0">
    <w:nsid w:val="460566B9"/>
    <w:multiLevelType w:val="hybridMultilevel"/>
    <w:tmpl w:val="18E8F9E4"/>
    <w:lvl w:ilvl="0" w:tplc="ABD0FC5A">
      <w:start w:val="1"/>
      <w:numFmt w:val="decimal"/>
      <w:lvlText w:val="%1."/>
      <w:lvlJc w:val="left"/>
      <w:pPr>
        <w:ind w:left="840" w:hanging="360"/>
      </w:pPr>
      <w:rPr>
        <w:rFonts w:ascii="Constantia" w:eastAsia="Constantia" w:hAnsi="Constantia" w:hint="default"/>
        <w:w w:val="99"/>
        <w:sz w:val="20"/>
        <w:szCs w:val="20"/>
      </w:rPr>
    </w:lvl>
    <w:lvl w:ilvl="1" w:tplc="04090001">
      <w:start w:val="1"/>
      <w:numFmt w:val="bullet"/>
      <w:lvlText w:val=""/>
      <w:lvlJc w:val="left"/>
      <w:pPr>
        <w:ind w:left="1560" w:hanging="360"/>
      </w:pPr>
      <w:rPr>
        <w:rFonts w:ascii="Symbol" w:hAnsi="Symbol"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7" w15:restartNumberingAfterBreak="0">
    <w:nsid w:val="46CA6BF2"/>
    <w:multiLevelType w:val="hybridMultilevel"/>
    <w:tmpl w:val="E7EAA82C"/>
    <w:lvl w:ilvl="0" w:tplc="2C5E6950">
      <w:start w:val="1"/>
      <w:numFmt w:val="bullet"/>
      <w:lvlText w:val=""/>
      <w:lvlJc w:val="left"/>
      <w:pPr>
        <w:ind w:left="840" w:hanging="360"/>
      </w:pPr>
      <w:rPr>
        <w:rFonts w:ascii="Symbol" w:eastAsia="Symbol" w:hAnsi="Symbol" w:hint="default"/>
        <w:w w:val="99"/>
        <w:sz w:val="20"/>
        <w:szCs w:val="20"/>
      </w:rPr>
    </w:lvl>
    <w:lvl w:ilvl="1" w:tplc="7CBEE1B2">
      <w:start w:val="1"/>
      <w:numFmt w:val="bullet"/>
      <w:lvlText w:val="•"/>
      <w:lvlJc w:val="left"/>
      <w:pPr>
        <w:ind w:left="1644" w:hanging="360"/>
      </w:pPr>
      <w:rPr>
        <w:rFonts w:hint="default"/>
      </w:rPr>
    </w:lvl>
    <w:lvl w:ilvl="2" w:tplc="E3A85E36">
      <w:start w:val="1"/>
      <w:numFmt w:val="bullet"/>
      <w:lvlText w:val="•"/>
      <w:lvlJc w:val="left"/>
      <w:pPr>
        <w:ind w:left="2448" w:hanging="360"/>
      </w:pPr>
      <w:rPr>
        <w:rFonts w:hint="default"/>
      </w:rPr>
    </w:lvl>
    <w:lvl w:ilvl="3" w:tplc="ACB06AA0">
      <w:start w:val="1"/>
      <w:numFmt w:val="bullet"/>
      <w:lvlText w:val="•"/>
      <w:lvlJc w:val="left"/>
      <w:pPr>
        <w:ind w:left="3252" w:hanging="360"/>
      </w:pPr>
      <w:rPr>
        <w:rFonts w:hint="default"/>
      </w:rPr>
    </w:lvl>
    <w:lvl w:ilvl="4" w:tplc="E5069C9E">
      <w:start w:val="1"/>
      <w:numFmt w:val="bullet"/>
      <w:lvlText w:val="•"/>
      <w:lvlJc w:val="left"/>
      <w:pPr>
        <w:ind w:left="4056" w:hanging="360"/>
      </w:pPr>
      <w:rPr>
        <w:rFonts w:hint="default"/>
      </w:rPr>
    </w:lvl>
    <w:lvl w:ilvl="5" w:tplc="E8385640">
      <w:start w:val="1"/>
      <w:numFmt w:val="bullet"/>
      <w:lvlText w:val="•"/>
      <w:lvlJc w:val="left"/>
      <w:pPr>
        <w:ind w:left="4860" w:hanging="360"/>
      </w:pPr>
      <w:rPr>
        <w:rFonts w:hint="default"/>
      </w:rPr>
    </w:lvl>
    <w:lvl w:ilvl="6" w:tplc="601EB3EA">
      <w:start w:val="1"/>
      <w:numFmt w:val="bullet"/>
      <w:lvlText w:val="•"/>
      <w:lvlJc w:val="left"/>
      <w:pPr>
        <w:ind w:left="5664" w:hanging="360"/>
      </w:pPr>
      <w:rPr>
        <w:rFonts w:hint="default"/>
      </w:rPr>
    </w:lvl>
    <w:lvl w:ilvl="7" w:tplc="90B6171A">
      <w:start w:val="1"/>
      <w:numFmt w:val="bullet"/>
      <w:lvlText w:val="•"/>
      <w:lvlJc w:val="left"/>
      <w:pPr>
        <w:ind w:left="6468" w:hanging="360"/>
      </w:pPr>
      <w:rPr>
        <w:rFonts w:hint="default"/>
      </w:rPr>
    </w:lvl>
    <w:lvl w:ilvl="8" w:tplc="A2228F6A">
      <w:start w:val="1"/>
      <w:numFmt w:val="bullet"/>
      <w:lvlText w:val="•"/>
      <w:lvlJc w:val="left"/>
      <w:pPr>
        <w:ind w:left="7272" w:hanging="360"/>
      </w:pPr>
      <w:rPr>
        <w:rFonts w:hint="default"/>
      </w:rPr>
    </w:lvl>
  </w:abstractNum>
  <w:abstractNum w:abstractNumId="18" w15:restartNumberingAfterBreak="0">
    <w:nsid w:val="63464CA1"/>
    <w:multiLevelType w:val="hybridMultilevel"/>
    <w:tmpl w:val="E0B876D8"/>
    <w:lvl w:ilvl="0" w:tplc="ABD0FC5A">
      <w:start w:val="1"/>
      <w:numFmt w:val="decimal"/>
      <w:lvlText w:val="%1."/>
      <w:lvlJc w:val="left"/>
      <w:pPr>
        <w:ind w:left="840" w:hanging="360"/>
      </w:pPr>
      <w:rPr>
        <w:rFonts w:ascii="Constantia" w:eastAsia="Constantia" w:hAnsi="Constantia" w:hint="default"/>
        <w:w w:val="99"/>
        <w:sz w:val="20"/>
        <w:szCs w:val="20"/>
      </w:rPr>
    </w:lvl>
    <w:lvl w:ilvl="1" w:tplc="04090003">
      <w:start w:val="1"/>
      <w:numFmt w:val="bullet"/>
      <w:lvlText w:val="o"/>
      <w:lvlJc w:val="left"/>
      <w:pPr>
        <w:ind w:left="1560" w:hanging="360"/>
      </w:pPr>
      <w:rPr>
        <w:rFonts w:ascii="Courier New" w:hAnsi="Courier New" w:cs="Courier New"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9" w15:restartNumberingAfterBreak="0">
    <w:nsid w:val="74F709C6"/>
    <w:multiLevelType w:val="hybridMultilevel"/>
    <w:tmpl w:val="4934B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094A92"/>
    <w:multiLevelType w:val="hybridMultilevel"/>
    <w:tmpl w:val="F656FA9C"/>
    <w:lvl w:ilvl="0" w:tplc="04090001">
      <w:start w:val="1"/>
      <w:numFmt w:val="bullet"/>
      <w:lvlText w:val=""/>
      <w:lvlJc w:val="left"/>
      <w:pPr>
        <w:ind w:left="480" w:hanging="360"/>
      </w:pPr>
      <w:rPr>
        <w:rFonts w:ascii="Symbol" w:hAnsi="Symbol" w:hint="default"/>
        <w:w w:val="99"/>
        <w:sz w:val="20"/>
        <w:szCs w:val="20"/>
      </w:rPr>
    </w:lvl>
    <w:lvl w:ilvl="1" w:tplc="7256AB1E">
      <w:start w:val="1"/>
      <w:numFmt w:val="bullet"/>
      <w:lvlText w:val="•"/>
      <w:lvlJc w:val="left"/>
      <w:pPr>
        <w:ind w:left="1316" w:hanging="360"/>
      </w:pPr>
    </w:lvl>
    <w:lvl w:ilvl="2" w:tplc="1C2E691A">
      <w:start w:val="1"/>
      <w:numFmt w:val="bullet"/>
      <w:lvlText w:val="•"/>
      <w:lvlJc w:val="left"/>
      <w:pPr>
        <w:ind w:left="2152" w:hanging="360"/>
      </w:pPr>
    </w:lvl>
    <w:lvl w:ilvl="3" w:tplc="6694A0F4">
      <w:start w:val="1"/>
      <w:numFmt w:val="bullet"/>
      <w:lvlText w:val="•"/>
      <w:lvlJc w:val="left"/>
      <w:pPr>
        <w:ind w:left="2988" w:hanging="360"/>
      </w:pPr>
    </w:lvl>
    <w:lvl w:ilvl="4" w:tplc="49327880">
      <w:start w:val="1"/>
      <w:numFmt w:val="bullet"/>
      <w:lvlText w:val="•"/>
      <w:lvlJc w:val="left"/>
      <w:pPr>
        <w:ind w:left="3824" w:hanging="360"/>
      </w:pPr>
    </w:lvl>
    <w:lvl w:ilvl="5" w:tplc="3BB03DA0">
      <w:start w:val="1"/>
      <w:numFmt w:val="bullet"/>
      <w:lvlText w:val="•"/>
      <w:lvlJc w:val="left"/>
      <w:pPr>
        <w:ind w:left="4660" w:hanging="360"/>
      </w:pPr>
    </w:lvl>
    <w:lvl w:ilvl="6" w:tplc="70725810">
      <w:start w:val="1"/>
      <w:numFmt w:val="bullet"/>
      <w:lvlText w:val="•"/>
      <w:lvlJc w:val="left"/>
      <w:pPr>
        <w:ind w:left="5496" w:hanging="360"/>
      </w:pPr>
    </w:lvl>
    <w:lvl w:ilvl="7" w:tplc="E07691B4">
      <w:start w:val="1"/>
      <w:numFmt w:val="bullet"/>
      <w:lvlText w:val="•"/>
      <w:lvlJc w:val="left"/>
      <w:pPr>
        <w:ind w:left="6332" w:hanging="360"/>
      </w:pPr>
    </w:lvl>
    <w:lvl w:ilvl="8" w:tplc="4C769D38">
      <w:start w:val="1"/>
      <w:numFmt w:val="bullet"/>
      <w:lvlText w:val="•"/>
      <w:lvlJc w:val="left"/>
      <w:pPr>
        <w:ind w:left="7168" w:hanging="360"/>
      </w:pPr>
    </w:lvl>
  </w:abstractNum>
  <w:num w:numId="1">
    <w:abstractNumId w:val="13"/>
  </w:num>
  <w:num w:numId="2">
    <w:abstractNumId w:val="14"/>
  </w:num>
  <w:num w:numId="3">
    <w:abstractNumId w:val="11"/>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num>
  <w:num w:numId="17">
    <w:abstractNumId w:val="12"/>
  </w:num>
  <w:num w:numId="18">
    <w:abstractNumId w:val="16"/>
  </w:num>
  <w:num w:numId="19">
    <w:abstractNumId w:val="18"/>
  </w:num>
  <w:num w:numId="20">
    <w:abstractNumId w:val="17"/>
  </w:num>
  <w:num w:numId="2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AC"/>
    <w:rsid w:val="0000176A"/>
    <w:rsid w:val="0005012A"/>
    <w:rsid w:val="00052AE4"/>
    <w:rsid w:val="0007784A"/>
    <w:rsid w:val="00090406"/>
    <w:rsid w:val="00091A80"/>
    <w:rsid w:val="000A3424"/>
    <w:rsid w:val="000F39F4"/>
    <w:rsid w:val="00134605"/>
    <w:rsid w:val="00144B6C"/>
    <w:rsid w:val="001954C4"/>
    <w:rsid w:val="001C1340"/>
    <w:rsid w:val="001D1017"/>
    <w:rsid w:val="001E4EFC"/>
    <w:rsid w:val="002103AD"/>
    <w:rsid w:val="00212591"/>
    <w:rsid w:val="00252418"/>
    <w:rsid w:val="00262026"/>
    <w:rsid w:val="0027688F"/>
    <w:rsid w:val="002962E8"/>
    <w:rsid w:val="002C6D83"/>
    <w:rsid w:val="00333F60"/>
    <w:rsid w:val="00380F8B"/>
    <w:rsid w:val="003C0CAC"/>
    <w:rsid w:val="003D4E5B"/>
    <w:rsid w:val="004430AB"/>
    <w:rsid w:val="00452597"/>
    <w:rsid w:val="004C7C42"/>
    <w:rsid w:val="00537057"/>
    <w:rsid w:val="005C129C"/>
    <w:rsid w:val="005D6238"/>
    <w:rsid w:val="005F2B4E"/>
    <w:rsid w:val="00643826"/>
    <w:rsid w:val="0065003C"/>
    <w:rsid w:val="00660363"/>
    <w:rsid w:val="006731E1"/>
    <w:rsid w:val="006B15AF"/>
    <w:rsid w:val="006C5B6B"/>
    <w:rsid w:val="00764336"/>
    <w:rsid w:val="007B5EB8"/>
    <w:rsid w:val="007E2381"/>
    <w:rsid w:val="00802735"/>
    <w:rsid w:val="00833664"/>
    <w:rsid w:val="00862725"/>
    <w:rsid w:val="00877E4B"/>
    <w:rsid w:val="00885556"/>
    <w:rsid w:val="00886E7D"/>
    <w:rsid w:val="00890F90"/>
    <w:rsid w:val="008D7155"/>
    <w:rsid w:val="00937371"/>
    <w:rsid w:val="00997618"/>
    <w:rsid w:val="009A7D2C"/>
    <w:rsid w:val="009C5D44"/>
    <w:rsid w:val="00A10CA6"/>
    <w:rsid w:val="00AA45C1"/>
    <w:rsid w:val="00AC2326"/>
    <w:rsid w:val="00AD3116"/>
    <w:rsid w:val="00AD76E7"/>
    <w:rsid w:val="00AF0543"/>
    <w:rsid w:val="00B354B9"/>
    <w:rsid w:val="00B634D6"/>
    <w:rsid w:val="00B92EA6"/>
    <w:rsid w:val="00BA12DA"/>
    <w:rsid w:val="00BB6BA3"/>
    <w:rsid w:val="00C11EB1"/>
    <w:rsid w:val="00C221D5"/>
    <w:rsid w:val="00C33F0B"/>
    <w:rsid w:val="00C3571C"/>
    <w:rsid w:val="00C357F1"/>
    <w:rsid w:val="00C705F9"/>
    <w:rsid w:val="00C82422"/>
    <w:rsid w:val="00CB6B51"/>
    <w:rsid w:val="00CD0B92"/>
    <w:rsid w:val="00CD49ED"/>
    <w:rsid w:val="00D83C40"/>
    <w:rsid w:val="00DF737C"/>
    <w:rsid w:val="00E5527D"/>
    <w:rsid w:val="00E76C98"/>
    <w:rsid w:val="00EC5BE9"/>
    <w:rsid w:val="00F23BE4"/>
    <w:rsid w:val="00F45DC1"/>
    <w:rsid w:val="00F67853"/>
    <w:rsid w:val="00F7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B0F014"/>
  <w15:chartTrackingRefBased/>
  <w15:docId w15:val="{33821FC3-DDF1-4E97-B007-51688FF5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826"/>
    <w:pPr>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paragraph" w:styleId="Heading1">
    <w:name w:val="heading 1"/>
    <w:basedOn w:val="Normal"/>
    <w:next w:val="Normal"/>
    <w:link w:val="Heading1Char"/>
    <w:qFormat/>
    <w:rsid w:val="00380F8B"/>
    <w:pPr>
      <w:keepNext/>
      <w:tabs>
        <w:tab w:val="left" w:pos="-1440"/>
        <w:tab w:val="left" w:pos="-720"/>
        <w:tab w:val="left" w:pos="0"/>
        <w:tab w:val="left" w:pos="1080"/>
        <w:tab w:val="left" w:pos="1440"/>
      </w:tabs>
      <w:suppressAutoHyphens/>
      <w:jc w:val="both"/>
      <w:outlineLvl w:val="0"/>
    </w:pPr>
    <w:rPr>
      <w:rFonts w:ascii="Arial" w:hAnsi="Arial"/>
      <w:b/>
      <w:spacing w:val="-3"/>
      <w:u w:val="single"/>
    </w:rPr>
  </w:style>
  <w:style w:type="paragraph" w:styleId="Heading2">
    <w:name w:val="heading 2"/>
    <w:basedOn w:val="Normal"/>
    <w:next w:val="Normal"/>
    <w:link w:val="Heading2Char"/>
    <w:qFormat/>
    <w:rsid w:val="00380F8B"/>
    <w:pPr>
      <w:keepNext/>
      <w:tabs>
        <w:tab w:val="left" w:pos="-1440"/>
        <w:tab w:val="left" w:pos="-720"/>
        <w:tab w:val="left" w:pos="0"/>
        <w:tab w:val="left" w:pos="1080"/>
        <w:tab w:val="left" w:pos="1440"/>
      </w:tabs>
      <w:suppressAutoHyphens/>
      <w:jc w:val="both"/>
      <w:outlineLvl w:val="1"/>
    </w:pPr>
    <w:rPr>
      <w:rFonts w:ascii="Arial" w:hAnsi="Arial"/>
      <w:b/>
      <w:spacing w:val="-3"/>
      <w:sz w:val="28"/>
      <w:u w:val="single"/>
    </w:rPr>
  </w:style>
  <w:style w:type="paragraph" w:styleId="Heading3">
    <w:name w:val="heading 3"/>
    <w:basedOn w:val="Normal"/>
    <w:next w:val="Normal"/>
    <w:link w:val="Heading3Char"/>
    <w:qFormat/>
    <w:rsid w:val="00380F8B"/>
    <w:pPr>
      <w:keepNext/>
      <w:tabs>
        <w:tab w:val="left" w:pos="-1440"/>
        <w:tab w:val="left" w:pos="-720"/>
        <w:tab w:val="left" w:pos="0"/>
        <w:tab w:val="left" w:pos="1080"/>
        <w:tab w:val="left" w:pos="1440"/>
      </w:tabs>
      <w:suppressAutoHyphens/>
      <w:jc w:val="both"/>
      <w:outlineLvl w:val="2"/>
    </w:pPr>
    <w:rPr>
      <w:rFonts w:ascii="Arial" w:hAnsi="Arial"/>
      <w:spacing w:val="-3"/>
      <w:sz w:val="28"/>
    </w:rPr>
  </w:style>
  <w:style w:type="paragraph" w:styleId="Heading4">
    <w:name w:val="heading 4"/>
    <w:basedOn w:val="Normal"/>
    <w:next w:val="Normal"/>
    <w:link w:val="Heading4Char"/>
    <w:qFormat/>
    <w:rsid w:val="00380F8B"/>
    <w:pPr>
      <w:keepNext/>
      <w:tabs>
        <w:tab w:val="left" w:pos="-1440"/>
        <w:tab w:val="left" w:pos="-720"/>
        <w:tab w:val="left" w:pos="0"/>
        <w:tab w:val="left" w:pos="1080"/>
        <w:tab w:val="left" w:pos="1440"/>
      </w:tabs>
      <w:suppressAutoHyphens/>
      <w:ind w:left="360"/>
      <w:jc w:val="both"/>
      <w:outlineLvl w:val="3"/>
    </w:pPr>
    <w:rPr>
      <w:rFonts w:ascii="Arial" w:hAnsi="Arial"/>
      <w:spacing w:val="-3"/>
      <w:sz w:val="28"/>
    </w:rPr>
  </w:style>
  <w:style w:type="paragraph" w:styleId="Heading5">
    <w:name w:val="heading 5"/>
    <w:basedOn w:val="Normal"/>
    <w:next w:val="Normal"/>
    <w:link w:val="Heading5Char"/>
    <w:qFormat/>
    <w:rsid w:val="00380F8B"/>
    <w:pPr>
      <w:keepNext/>
      <w:tabs>
        <w:tab w:val="left" w:pos="-1440"/>
        <w:tab w:val="left" w:pos="-720"/>
        <w:tab w:val="left" w:pos="0"/>
        <w:tab w:val="left" w:pos="1080"/>
        <w:tab w:val="left" w:pos="1440"/>
      </w:tabs>
      <w:suppressAutoHyphens/>
      <w:ind w:left="360"/>
      <w:jc w:val="both"/>
      <w:outlineLvl w:val="4"/>
    </w:pPr>
    <w:rPr>
      <w:rFonts w:ascii="Arial" w:hAnsi="Arial"/>
      <w:b/>
      <w:spacing w:val="-3"/>
      <w:sz w:val="28"/>
      <w:u w:val="single"/>
    </w:rPr>
  </w:style>
  <w:style w:type="paragraph" w:styleId="Heading6">
    <w:name w:val="heading 6"/>
    <w:basedOn w:val="Normal"/>
    <w:next w:val="Normal"/>
    <w:link w:val="Heading6Char"/>
    <w:qFormat/>
    <w:rsid w:val="003C0CAC"/>
    <w:pPr>
      <w:keepNext/>
      <w:tabs>
        <w:tab w:val="left" w:pos="-1440"/>
        <w:tab w:val="left" w:pos="-720"/>
        <w:tab w:val="left" w:pos="0"/>
        <w:tab w:val="left" w:pos="1080"/>
        <w:tab w:val="left" w:pos="1440"/>
        <w:tab w:val="left" w:pos="4320"/>
      </w:tabs>
      <w:suppressAutoHyphens/>
      <w:jc w:val="both"/>
      <w:outlineLvl w:val="5"/>
    </w:pPr>
    <w:rPr>
      <w:rFonts w:ascii="Arial" w:hAnsi="Arial"/>
      <w:b/>
      <w:spacing w:val="-3"/>
    </w:rPr>
  </w:style>
  <w:style w:type="paragraph" w:styleId="Heading7">
    <w:name w:val="heading 7"/>
    <w:basedOn w:val="Normal"/>
    <w:next w:val="Normal"/>
    <w:link w:val="Heading7Char"/>
    <w:qFormat/>
    <w:rsid w:val="00380F8B"/>
    <w:pPr>
      <w:keepNext/>
      <w:tabs>
        <w:tab w:val="center" w:pos="4680"/>
      </w:tabs>
      <w:suppressAutoHyphens/>
      <w:jc w:val="center"/>
      <w:outlineLvl w:val="6"/>
    </w:pPr>
    <w:rPr>
      <w:rFonts w:ascii="Arial" w:hAnsi="Arial"/>
      <w:b/>
      <w:spacing w:val="-3"/>
    </w:rPr>
  </w:style>
  <w:style w:type="paragraph" w:styleId="Heading8">
    <w:name w:val="heading 8"/>
    <w:basedOn w:val="Normal"/>
    <w:next w:val="Normal"/>
    <w:link w:val="Heading8Char"/>
    <w:qFormat/>
    <w:rsid w:val="00380F8B"/>
    <w:pPr>
      <w:keepNext/>
      <w:numPr>
        <w:ilvl w:val="12"/>
      </w:numPr>
      <w:tabs>
        <w:tab w:val="left" w:pos="-1440"/>
        <w:tab w:val="left" w:pos="-720"/>
        <w:tab w:val="left" w:pos="0"/>
        <w:tab w:val="left" w:pos="1080"/>
        <w:tab w:val="left" w:pos="1440"/>
      </w:tabs>
      <w:suppressAutoHyphens/>
      <w:jc w:val="both"/>
      <w:outlineLvl w:val="7"/>
    </w:pPr>
    <w:rPr>
      <w:rFonts w:ascii="Arial" w:hAnsi="Arial"/>
      <w:bCs/>
      <w:i/>
      <w:iCs/>
      <w:spacing w:val="-3"/>
      <w:u w:val="single"/>
    </w:rPr>
  </w:style>
  <w:style w:type="paragraph" w:styleId="Heading9">
    <w:name w:val="heading 9"/>
    <w:basedOn w:val="Normal"/>
    <w:next w:val="Normal"/>
    <w:link w:val="Heading9Char"/>
    <w:qFormat/>
    <w:rsid w:val="00380F8B"/>
    <w:pPr>
      <w:keepNext/>
      <w:keepLines/>
      <w:overflowPunct/>
      <w:autoSpaceDE/>
      <w:autoSpaceDN/>
      <w:adjustRightInd/>
      <w:spacing w:after="120"/>
      <w:jc w:val="center"/>
      <w:textAlignment w:val="auto"/>
      <w:outlineLvl w:val="8"/>
    </w:pPr>
    <w:rPr>
      <w:rFonts w:ascii="Arial" w:hAnsi="Arial" w:cs="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C0CAC"/>
    <w:rPr>
      <w:rFonts w:ascii="Arial" w:eastAsia="Times New Roman" w:hAnsi="Arial" w:cs="Times New Roman"/>
      <w:b/>
      <w:spacing w:val="-3"/>
      <w:sz w:val="24"/>
      <w:szCs w:val="20"/>
    </w:rPr>
  </w:style>
  <w:style w:type="paragraph" w:styleId="BodyText2">
    <w:name w:val="Body Text 2"/>
    <w:basedOn w:val="Normal"/>
    <w:link w:val="BodyText2Char"/>
    <w:rsid w:val="003C0CAC"/>
    <w:pPr>
      <w:tabs>
        <w:tab w:val="left" w:pos="-1440"/>
        <w:tab w:val="left" w:pos="-720"/>
        <w:tab w:val="left" w:pos="0"/>
        <w:tab w:val="left" w:pos="1080"/>
        <w:tab w:val="left" w:pos="1440"/>
      </w:tabs>
      <w:suppressAutoHyphens/>
      <w:jc w:val="both"/>
    </w:pPr>
    <w:rPr>
      <w:rFonts w:ascii="Arial" w:hAnsi="Arial"/>
      <w:spacing w:val="-3"/>
    </w:rPr>
  </w:style>
  <w:style w:type="character" w:customStyle="1" w:styleId="BodyText2Char">
    <w:name w:val="Body Text 2 Char"/>
    <w:basedOn w:val="DefaultParagraphFont"/>
    <w:link w:val="BodyText2"/>
    <w:rsid w:val="003C0CAC"/>
    <w:rPr>
      <w:rFonts w:ascii="Arial" w:eastAsia="Times New Roman" w:hAnsi="Arial" w:cs="Times New Roman"/>
      <w:spacing w:val="-3"/>
      <w:sz w:val="24"/>
      <w:szCs w:val="20"/>
    </w:rPr>
  </w:style>
  <w:style w:type="paragraph" w:styleId="NoSpacing">
    <w:name w:val="No Spacing"/>
    <w:link w:val="NoSpacingChar"/>
    <w:uiPriority w:val="1"/>
    <w:qFormat/>
    <w:rsid w:val="003C0CA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C0CAC"/>
    <w:rPr>
      <w:rFonts w:ascii="Calibri" w:eastAsia="Calibri" w:hAnsi="Calibri" w:cs="Times New Roman"/>
    </w:rPr>
  </w:style>
  <w:style w:type="paragraph" w:styleId="Header">
    <w:name w:val="header"/>
    <w:basedOn w:val="Normal"/>
    <w:link w:val="HeaderChar"/>
    <w:uiPriority w:val="99"/>
    <w:unhideWhenUsed/>
    <w:rsid w:val="004430AB"/>
    <w:pPr>
      <w:tabs>
        <w:tab w:val="center" w:pos="4680"/>
        <w:tab w:val="right" w:pos="9360"/>
      </w:tabs>
    </w:pPr>
  </w:style>
  <w:style w:type="character" w:customStyle="1" w:styleId="HeaderChar">
    <w:name w:val="Header Char"/>
    <w:basedOn w:val="DefaultParagraphFont"/>
    <w:link w:val="Header"/>
    <w:uiPriority w:val="99"/>
    <w:rsid w:val="004430AB"/>
    <w:rPr>
      <w:rFonts w:ascii="Times Roman" w:eastAsia="Times New Roman" w:hAnsi="Times Roman" w:cs="Times New Roman"/>
      <w:sz w:val="24"/>
      <w:szCs w:val="20"/>
    </w:rPr>
  </w:style>
  <w:style w:type="paragraph" w:styleId="Footer">
    <w:name w:val="footer"/>
    <w:basedOn w:val="Normal"/>
    <w:link w:val="FooterChar"/>
    <w:uiPriority w:val="99"/>
    <w:unhideWhenUsed/>
    <w:rsid w:val="004430AB"/>
    <w:pPr>
      <w:tabs>
        <w:tab w:val="center" w:pos="4680"/>
        <w:tab w:val="right" w:pos="9360"/>
      </w:tabs>
    </w:pPr>
  </w:style>
  <w:style w:type="character" w:customStyle="1" w:styleId="FooterChar">
    <w:name w:val="Footer Char"/>
    <w:basedOn w:val="DefaultParagraphFont"/>
    <w:link w:val="Footer"/>
    <w:uiPriority w:val="99"/>
    <w:rsid w:val="004430AB"/>
    <w:rPr>
      <w:rFonts w:ascii="Times Roman" w:eastAsia="Times New Roman" w:hAnsi="Times Roman" w:cs="Times New Roman"/>
      <w:sz w:val="24"/>
      <w:szCs w:val="20"/>
    </w:rPr>
  </w:style>
  <w:style w:type="character" w:customStyle="1" w:styleId="Heading1Char">
    <w:name w:val="Heading 1 Char"/>
    <w:basedOn w:val="DefaultParagraphFont"/>
    <w:link w:val="Heading1"/>
    <w:rsid w:val="00380F8B"/>
    <w:rPr>
      <w:rFonts w:ascii="Arial" w:eastAsia="Times New Roman" w:hAnsi="Arial" w:cs="Times New Roman"/>
      <w:b/>
      <w:spacing w:val="-3"/>
      <w:sz w:val="24"/>
      <w:szCs w:val="20"/>
      <w:u w:val="single"/>
    </w:rPr>
  </w:style>
  <w:style w:type="character" w:customStyle="1" w:styleId="Heading2Char">
    <w:name w:val="Heading 2 Char"/>
    <w:basedOn w:val="DefaultParagraphFont"/>
    <w:link w:val="Heading2"/>
    <w:rsid w:val="00380F8B"/>
    <w:rPr>
      <w:rFonts w:ascii="Arial" w:eastAsia="Times New Roman" w:hAnsi="Arial" w:cs="Times New Roman"/>
      <w:b/>
      <w:spacing w:val="-3"/>
      <w:sz w:val="28"/>
      <w:szCs w:val="20"/>
      <w:u w:val="single"/>
    </w:rPr>
  </w:style>
  <w:style w:type="character" w:customStyle="1" w:styleId="Heading3Char">
    <w:name w:val="Heading 3 Char"/>
    <w:basedOn w:val="DefaultParagraphFont"/>
    <w:link w:val="Heading3"/>
    <w:rsid w:val="00380F8B"/>
    <w:rPr>
      <w:rFonts w:ascii="Arial" w:eastAsia="Times New Roman" w:hAnsi="Arial" w:cs="Times New Roman"/>
      <w:spacing w:val="-3"/>
      <w:sz w:val="28"/>
      <w:szCs w:val="20"/>
    </w:rPr>
  </w:style>
  <w:style w:type="character" w:customStyle="1" w:styleId="Heading4Char">
    <w:name w:val="Heading 4 Char"/>
    <w:basedOn w:val="DefaultParagraphFont"/>
    <w:link w:val="Heading4"/>
    <w:uiPriority w:val="1"/>
    <w:rsid w:val="00380F8B"/>
    <w:rPr>
      <w:rFonts w:ascii="Arial" w:eastAsia="Times New Roman" w:hAnsi="Arial" w:cs="Times New Roman"/>
      <w:spacing w:val="-3"/>
      <w:sz w:val="28"/>
      <w:szCs w:val="20"/>
    </w:rPr>
  </w:style>
  <w:style w:type="character" w:customStyle="1" w:styleId="Heading5Char">
    <w:name w:val="Heading 5 Char"/>
    <w:basedOn w:val="DefaultParagraphFont"/>
    <w:link w:val="Heading5"/>
    <w:rsid w:val="00380F8B"/>
    <w:rPr>
      <w:rFonts w:ascii="Arial" w:eastAsia="Times New Roman" w:hAnsi="Arial" w:cs="Times New Roman"/>
      <w:b/>
      <w:spacing w:val="-3"/>
      <w:sz w:val="28"/>
      <w:szCs w:val="20"/>
      <w:u w:val="single"/>
    </w:rPr>
  </w:style>
  <w:style w:type="character" w:customStyle="1" w:styleId="Heading7Char">
    <w:name w:val="Heading 7 Char"/>
    <w:basedOn w:val="DefaultParagraphFont"/>
    <w:link w:val="Heading7"/>
    <w:rsid w:val="00380F8B"/>
    <w:rPr>
      <w:rFonts w:ascii="Arial" w:eastAsia="Times New Roman" w:hAnsi="Arial" w:cs="Times New Roman"/>
      <w:b/>
      <w:spacing w:val="-3"/>
      <w:sz w:val="24"/>
      <w:szCs w:val="20"/>
    </w:rPr>
  </w:style>
  <w:style w:type="character" w:customStyle="1" w:styleId="Heading8Char">
    <w:name w:val="Heading 8 Char"/>
    <w:basedOn w:val="DefaultParagraphFont"/>
    <w:link w:val="Heading8"/>
    <w:rsid w:val="00380F8B"/>
    <w:rPr>
      <w:rFonts w:ascii="Arial" w:eastAsia="Times New Roman" w:hAnsi="Arial" w:cs="Times New Roman"/>
      <w:bCs/>
      <w:i/>
      <w:iCs/>
      <w:spacing w:val="-3"/>
      <w:sz w:val="24"/>
      <w:szCs w:val="20"/>
      <w:u w:val="single"/>
    </w:rPr>
  </w:style>
  <w:style w:type="character" w:customStyle="1" w:styleId="Heading9Char">
    <w:name w:val="Heading 9 Char"/>
    <w:basedOn w:val="DefaultParagraphFont"/>
    <w:link w:val="Heading9"/>
    <w:rsid w:val="00380F8B"/>
    <w:rPr>
      <w:rFonts w:ascii="Arial" w:eastAsia="Times New Roman" w:hAnsi="Arial" w:cs="Arial"/>
      <w:b/>
      <w:snapToGrid w:val="0"/>
      <w:color w:val="000000"/>
      <w:sz w:val="20"/>
      <w:szCs w:val="20"/>
    </w:rPr>
  </w:style>
  <w:style w:type="character" w:styleId="CommentReference">
    <w:name w:val="annotation reference"/>
    <w:basedOn w:val="DefaultParagraphFont"/>
    <w:uiPriority w:val="99"/>
    <w:semiHidden/>
    <w:unhideWhenUsed/>
    <w:rsid w:val="00380F8B"/>
    <w:rPr>
      <w:sz w:val="16"/>
      <w:szCs w:val="16"/>
    </w:rPr>
  </w:style>
  <w:style w:type="paragraph" w:styleId="CommentText">
    <w:name w:val="annotation text"/>
    <w:basedOn w:val="Normal"/>
    <w:link w:val="CommentTextChar"/>
    <w:uiPriority w:val="99"/>
    <w:semiHidden/>
    <w:unhideWhenUsed/>
    <w:rsid w:val="00380F8B"/>
    <w:pPr>
      <w:widowControl w:val="0"/>
      <w:overflowPunct/>
      <w:autoSpaceDE/>
      <w:autoSpaceDN/>
      <w:adjustRightInd/>
      <w:spacing w:after="200"/>
      <w:textAlignment w:val="auto"/>
    </w:pPr>
    <w:rPr>
      <w:rFonts w:ascii="Arial" w:hAnsi="Arial" w:cs="Arial"/>
      <w:sz w:val="20"/>
    </w:rPr>
  </w:style>
  <w:style w:type="character" w:customStyle="1" w:styleId="CommentTextChar">
    <w:name w:val="Comment Text Char"/>
    <w:basedOn w:val="DefaultParagraphFont"/>
    <w:link w:val="CommentText"/>
    <w:uiPriority w:val="99"/>
    <w:semiHidden/>
    <w:rsid w:val="00380F8B"/>
    <w:rPr>
      <w:rFonts w:ascii="Arial" w:eastAsia="Times New Roman" w:hAnsi="Arial" w:cs="Arial"/>
      <w:sz w:val="20"/>
      <w:szCs w:val="20"/>
    </w:rPr>
  </w:style>
  <w:style w:type="paragraph" w:styleId="CommentSubject">
    <w:name w:val="annotation subject"/>
    <w:basedOn w:val="CommentText"/>
    <w:next w:val="CommentText"/>
    <w:link w:val="CommentSubjectChar"/>
    <w:semiHidden/>
    <w:unhideWhenUsed/>
    <w:rsid w:val="00380F8B"/>
    <w:rPr>
      <w:b/>
      <w:bCs/>
    </w:rPr>
  </w:style>
  <w:style w:type="character" w:customStyle="1" w:styleId="CommentSubjectChar">
    <w:name w:val="Comment Subject Char"/>
    <w:basedOn w:val="CommentTextChar"/>
    <w:link w:val="CommentSubject"/>
    <w:semiHidden/>
    <w:rsid w:val="00380F8B"/>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380F8B"/>
    <w:pPr>
      <w:widowControl w:val="0"/>
      <w:overflowPunct/>
      <w:autoSpaceDE/>
      <w:autoSpaceDN/>
      <w:adjustRightInd/>
      <w:textAlignment w:val="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F8B"/>
    <w:rPr>
      <w:rFonts w:ascii="Tahoma" w:eastAsia="Times New Roman" w:hAnsi="Tahoma" w:cs="Tahoma"/>
      <w:sz w:val="16"/>
      <w:szCs w:val="16"/>
    </w:rPr>
  </w:style>
  <w:style w:type="table" w:styleId="TableGrid">
    <w:name w:val="Table Grid"/>
    <w:basedOn w:val="TableNormal"/>
    <w:uiPriority w:val="59"/>
    <w:rsid w:val="00380F8B"/>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380F8B"/>
    <w:rPr>
      <w:rFonts w:ascii="Times Roman" w:hAnsi="Times Roman" w:cs="Times New Roman"/>
      <w:sz w:val="24"/>
    </w:rPr>
  </w:style>
  <w:style w:type="paragraph" w:styleId="EndnoteText">
    <w:name w:val="endnote text"/>
    <w:basedOn w:val="Normal"/>
    <w:link w:val="EndnoteTextChar"/>
    <w:semiHidden/>
    <w:rsid w:val="00380F8B"/>
    <w:rPr>
      <w:rFonts w:eastAsiaTheme="minorHAnsi"/>
      <w:szCs w:val="22"/>
    </w:rPr>
  </w:style>
  <w:style w:type="character" w:customStyle="1" w:styleId="EndnoteTextChar1">
    <w:name w:val="Endnote Text Char1"/>
    <w:basedOn w:val="DefaultParagraphFont"/>
    <w:uiPriority w:val="99"/>
    <w:semiHidden/>
    <w:rsid w:val="00380F8B"/>
    <w:rPr>
      <w:rFonts w:ascii="Times Roman" w:eastAsia="Times New Roman" w:hAnsi="Times Roman" w:cs="Times New Roman"/>
      <w:sz w:val="20"/>
      <w:szCs w:val="20"/>
    </w:rPr>
  </w:style>
  <w:style w:type="paragraph" w:styleId="FootnoteText">
    <w:name w:val="footnote text"/>
    <w:basedOn w:val="Normal"/>
    <w:link w:val="FootnoteTextChar"/>
    <w:semiHidden/>
    <w:rsid w:val="00380F8B"/>
  </w:style>
  <w:style w:type="character" w:customStyle="1" w:styleId="FootnoteTextChar">
    <w:name w:val="Footnote Text Char"/>
    <w:basedOn w:val="DefaultParagraphFont"/>
    <w:link w:val="FootnoteText"/>
    <w:semiHidden/>
    <w:rsid w:val="00380F8B"/>
    <w:rPr>
      <w:rFonts w:ascii="Times Roman" w:eastAsia="Times New Roman" w:hAnsi="Times Roman" w:cs="Times New Roman"/>
      <w:sz w:val="24"/>
      <w:szCs w:val="20"/>
    </w:rPr>
  </w:style>
  <w:style w:type="character" w:customStyle="1" w:styleId="Bibliogrphy">
    <w:name w:val="Bibliogrphy"/>
    <w:basedOn w:val="DefaultParagraphFont"/>
    <w:rsid w:val="00380F8B"/>
  </w:style>
  <w:style w:type="character" w:customStyle="1" w:styleId="TechInit">
    <w:name w:val="Tech Init"/>
    <w:basedOn w:val="DefaultParagraphFont"/>
    <w:rsid w:val="00380F8B"/>
    <w:rPr>
      <w:rFonts w:ascii="Times Roman" w:hAnsi="Times Roman"/>
      <w:noProof w:val="0"/>
      <w:sz w:val="24"/>
      <w:lang w:val="en-US"/>
    </w:rPr>
  </w:style>
  <w:style w:type="character" w:customStyle="1" w:styleId="Technical1">
    <w:name w:val="Technical 1"/>
    <w:basedOn w:val="DefaultParagraphFont"/>
    <w:rsid w:val="00380F8B"/>
    <w:rPr>
      <w:rFonts w:ascii="Times Roman" w:hAnsi="Times Roman"/>
      <w:noProof w:val="0"/>
      <w:sz w:val="24"/>
      <w:lang w:val="en-US"/>
    </w:rPr>
  </w:style>
  <w:style w:type="character" w:customStyle="1" w:styleId="Technical2">
    <w:name w:val="Technical 2"/>
    <w:basedOn w:val="DefaultParagraphFont"/>
    <w:rsid w:val="00380F8B"/>
    <w:rPr>
      <w:rFonts w:ascii="Times Roman" w:hAnsi="Times Roman"/>
      <w:noProof w:val="0"/>
      <w:sz w:val="24"/>
      <w:lang w:val="en-US"/>
    </w:rPr>
  </w:style>
  <w:style w:type="character" w:customStyle="1" w:styleId="Technical3">
    <w:name w:val="Technical 3"/>
    <w:basedOn w:val="DefaultParagraphFont"/>
    <w:rsid w:val="00380F8B"/>
    <w:rPr>
      <w:rFonts w:ascii="Times Roman" w:hAnsi="Times Roman"/>
      <w:noProof w:val="0"/>
      <w:sz w:val="24"/>
      <w:lang w:val="en-US"/>
    </w:rPr>
  </w:style>
  <w:style w:type="paragraph" w:customStyle="1" w:styleId="Technical4">
    <w:name w:val="Technical 4"/>
    <w:rsid w:val="00380F8B"/>
    <w:pPr>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b/>
      <w:sz w:val="24"/>
      <w:szCs w:val="20"/>
    </w:rPr>
  </w:style>
  <w:style w:type="paragraph" w:customStyle="1" w:styleId="Technical5">
    <w:name w:val="Technical 5"/>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6">
    <w:name w:val="Technical 6"/>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7">
    <w:name w:val="Technical 7"/>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8">
    <w:name w:val="Technical 8"/>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character" w:customStyle="1" w:styleId="DocInit">
    <w:name w:val="Doc Init"/>
    <w:basedOn w:val="DefaultParagraphFont"/>
    <w:rsid w:val="00380F8B"/>
  </w:style>
  <w:style w:type="paragraph" w:customStyle="1" w:styleId="Document1">
    <w:name w:val="Document 1"/>
    <w:rsid w:val="00380F8B"/>
    <w:pPr>
      <w:keepNext/>
      <w:keepLines/>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character" w:customStyle="1" w:styleId="Document2">
    <w:name w:val="Document 2"/>
    <w:basedOn w:val="DefaultParagraphFont"/>
    <w:rsid w:val="00380F8B"/>
    <w:rPr>
      <w:rFonts w:ascii="Times Roman" w:hAnsi="Times Roman"/>
      <w:noProof w:val="0"/>
      <w:sz w:val="24"/>
      <w:lang w:val="en-US"/>
    </w:rPr>
  </w:style>
  <w:style w:type="character" w:customStyle="1" w:styleId="Document3">
    <w:name w:val="Document 3"/>
    <w:basedOn w:val="DefaultParagraphFont"/>
    <w:rsid w:val="00380F8B"/>
    <w:rPr>
      <w:rFonts w:ascii="Times Roman" w:hAnsi="Times Roman"/>
      <w:noProof w:val="0"/>
      <w:sz w:val="24"/>
      <w:lang w:val="en-US"/>
    </w:rPr>
  </w:style>
  <w:style w:type="character" w:customStyle="1" w:styleId="Document4">
    <w:name w:val="Document 4"/>
    <w:basedOn w:val="DefaultParagraphFont"/>
    <w:rsid w:val="00380F8B"/>
    <w:rPr>
      <w:b/>
      <w:i/>
      <w:sz w:val="24"/>
    </w:rPr>
  </w:style>
  <w:style w:type="character" w:customStyle="1" w:styleId="Document5">
    <w:name w:val="Document 5"/>
    <w:basedOn w:val="DefaultParagraphFont"/>
    <w:rsid w:val="00380F8B"/>
  </w:style>
  <w:style w:type="character" w:customStyle="1" w:styleId="Document6">
    <w:name w:val="Document 6"/>
    <w:basedOn w:val="DefaultParagraphFont"/>
    <w:rsid w:val="00380F8B"/>
  </w:style>
  <w:style w:type="character" w:customStyle="1" w:styleId="Document7">
    <w:name w:val="Document 7"/>
    <w:basedOn w:val="DefaultParagraphFont"/>
    <w:rsid w:val="00380F8B"/>
  </w:style>
  <w:style w:type="character" w:customStyle="1" w:styleId="Document8">
    <w:name w:val="Document 8"/>
    <w:basedOn w:val="DefaultParagraphFont"/>
    <w:rsid w:val="00380F8B"/>
  </w:style>
  <w:style w:type="character" w:customStyle="1" w:styleId="BulletList">
    <w:name w:val="Bullet List"/>
    <w:basedOn w:val="DefaultParagraphFont"/>
    <w:rsid w:val="00380F8B"/>
  </w:style>
  <w:style w:type="paragraph" w:customStyle="1" w:styleId="RightPar1">
    <w:name w:val="Right Par 1"/>
    <w:rsid w:val="00380F8B"/>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sz w:val="24"/>
      <w:szCs w:val="20"/>
    </w:rPr>
  </w:style>
  <w:style w:type="paragraph" w:customStyle="1" w:styleId="RightPar2">
    <w:name w:val="Right Par 2"/>
    <w:rsid w:val="00380F8B"/>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Times Roman" w:eastAsia="Times New Roman" w:hAnsi="Times Roman" w:cs="Times New Roman"/>
      <w:sz w:val="24"/>
      <w:szCs w:val="20"/>
    </w:rPr>
  </w:style>
  <w:style w:type="paragraph" w:customStyle="1" w:styleId="RightPar3">
    <w:name w:val="Right Par 3"/>
    <w:rsid w:val="00380F8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Times Roman" w:eastAsia="Times New Roman" w:hAnsi="Times Roman" w:cs="Times New Roman"/>
      <w:sz w:val="24"/>
      <w:szCs w:val="20"/>
    </w:rPr>
  </w:style>
  <w:style w:type="paragraph" w:customStyle="1" w:styleId="RightPar4">
    <w:name w:val="Right Par 4"/>
    <w:rsid w:val="00380F8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Times Roman" w:eastAsia="Times New Roman" w:hAnsi="Times Roman" w:cs="Times New Roman"/>
      <w:sz w:val="24"/>
      <w:szCs w:val="20"/>
    </w:rPr>
  </w:style>
  <w:style w:type="paragraph" w:customStyle="1" w:styleId="RightPar5">
    <w:name w:val="Right Par 5"/>
    <w:rsid w:val="00380F8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Times Roman" w:eastAsia="Times New Roman" w:hAnsi="Times Roman" w:cs="Times New Roman"/>
      <w:sz w:val="24"/>
      <w:szCs w:val="20"/>
    </w:rPr>
  </w:style>
  <w:style w:type="paragraph" w:customStyle="1" w:styleId="RightPar6">
    <w:name w:val="Right Par 6"/>
    <w:rsid w:val="00380F8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Times Roman" w:eastAsia="Times New Roman" w:hAnsi="Times Roman" w:cs="Times New Roman"/>
      <w:sz w:val="24"/>
      <w:szCs w:val="20"/>
    </w:rPr>
  </w:style>
  <w:style w:type="paragraph" w:customStyle="1" w:styleId="RightPar7">
    <w:name w:val="Right Par 7"/>
    <w:rsid w:val="00380F8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Times Roman" w:eastAsia="Times New Roman" w:hAnsi="Times Roman" w:cs="Times New Roman"/>
      <w:sz w:val="24"/>
      <w:szCs w:val="20"/>
    </w:rPr>
  </w:style>
  <w:style w:type="paragraph" w:customStyle="1" w:styleId="RightPar8">
    <w:name w:val="Right Par 8"/>
    <w:rsid w:val="00380F8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Times Roman" w:eastAsia="Times New Roman" w:hAnsi="Times Roman" w:cs="Times New Roman"/>
      <w:sz w:val="24"/>
      <w:szCs w:val="20"/>
    </w:rPr>
  </w:style>
  <w:style w:type="paragraph" w:styleId="TOC1">
    <w:name w:val="toc 1"/>
    <w:basedOn w:val="Normal"/>
    <w:next w:val="Normal"/>
    <w:semiHidden/>
    <w:rsid w:val="00380F8B"/>
    <w:pPr>
      <w:tabs>
        <w:tab w:val="right" w:leader="dot" w:pos="9360"/>
      </w:tabs>
      <w:suppressAutoHyphens/>
      <w:spacing w:before="480"/>
      <w:ind w:left="720" w:right="720" w:hanging="720"/>
    </w:pPr>
  </w:style>
  <w:style w:type="paragraph" w:styleId="TOC3">
    <w:name w:val="toc 3"/>
    <w:basedOn w:val="Normal"/>
    <w:next w:val="Normal"/>
    <w:semiHidden/>
    <w:rsid w:val="00380F8B"/>
    <w:pPr>
      <w:tabs>
        <w:tab w:val="right" w:leader="dot" w:pos="9360"/>
      </w:tabs>
      <w:suppressAutoHyphens/>
      <w:ind w:left="2160" w:right="720" w:hanging="720"/>
    </w:pPr>
  </w:style>
  <w:style w:type="paragraph" w:styleId="Index1">
    <w:name w:val="index 1"/>
    <w:basedOn w:val="Normal"/>
    <w:next w:val="Normal"/>
    <w:semiHidden/>
    <w:rsid w:val="00380F8B"/>
    <w:pPr>
      <w:tabs>
        <w:tab w:val="right" w:leader="dot" w:pos="9360"/>
      </w:tabs>
      <w:suppressAutoHyphens/>
      <w:ind w:left="1440" w:right="720" w:hanging="1440"/>
    </w:pPr>
  </w:style>
  <w:style w:type="paragraph" w:styleId="Caption">
    <w:name w:val="caption"/>
    <w:basedOn w:val="Normal"/>
    <w:next w:val="Normal"/>
    <w:qFormat/>
    <w:rsid w:val="00380F8B"/>
  </w:style>
  <w:style w:type="character" w:customStyle="1" w:styleId="EquationCaption">
    <w:name w:val="_Equation Caption"/>
    <w:rsid w:val="00380F8B"/>
  </w:style>
  <w:style w:type="paragraph" w:styleId="BodyText">
    <w:name w:val="Body Text"/>
    <w:basedOn w:val="Normal"/>
    <w:link w:val="BodyTextChar"/>
    <w:rsid w:val="00380F8B"/>
    <w:pPr>
      <w:tabs>
        <w:tab w:val="left" w:pos="-1440"/>
        <w:tab w:val="left" w:pos="-720"/>
        <w:tab w:val="left" w:pos="0"/>
        <w:tab w:val="left" w:pos="1080"/>
        <w:tab w:val="left" w:pos="1440"/>
      </w:tabs>
      <w:suppressAutoHyphens/>
      <w:jc w:val="both"/>
    </w:pPr>
    <w:rPr>
      <w:rFonts w:ascii="Arial" w:hAnsi="Arial"/>
      <w:b/>
      <w:spacing w:val="-3"/>
      <w:sz w:val="32"/>
    </w:rPr>
  </w:style>
  <w:style w:type="character" w:customStyle="1" w:styleId="BodyTextChar">
    <w:name w:val="Body Text Char"/>
    <w:basedOn w:val="DefaultParagraphFont"/>
    <w:link w:val="BodyText"/>
    <w:rsid w:val="00380F8B"/>
    <w:rPr>
      <w:rFonts w:ascii="Arial" w:eastAsia="Times New Roman" w:hAnsi="Arial" w:cs="Times New Roman"/>
      <w:b/>
      <w:spacing w:val="-3"/>
      <w:sz w:val="32"/>
      <w:szCs w:val="20"/>
    </w:rPr>
  </w:style>
  <w:style w:type="paragraph" w:styleId="BodyText3">
    <w:name w:val="Body Text 3"/>
    <w:basedOn w:val="Normal"/>
    <w:link w:val="BodyText3Char"/>
    <w:rsid w:val="00380F8B"/>
    <w:pPr>
      <w:tabs>
        <w:tab w:val="left" w:pos="-1440"/>
        <w:tab w:val="left" w:pos="-720"/>
        <w:tab w:val="left" w:pos="0"/>
        <w:tab w:val="left" w:pos="1080"/>
        <w:tab w:val="left" w:pos="1440"/>
      </w:tabs>
      <w:suppressAutoHyphens/>
      <w:jc w:val="both"/>
    </w:pPr>
    <w:rPr>
      <w:rFonts w:ascii="Arial" w:hAnsi="Arial"/>
      <w:b/>
      <w:spacing w:val="-3"/>
    </w:rPr>
  </w:style>
  <w:style w:type="character" w:customStyle="1" w:styleId="BodyText3Char">
    <w:name w:val="Body Text 3 Char"/>
    <w:basedOn w:val="DefaultParagraphFont"/>
    <w:link w:val="BodyText3"/>
    <w:rsid w:val="00380F8B"/>
    <w:rPr>
      <w:rFonts w:ascii="Arial" w:eastAsia="Times New Roman" w:hAnsi="Arial" w:cs="Times New Roman"/>
      <w:b/>
      <w:spacing w:val="-3"/>
      <w:sz w:val="24"/>
      <w:szCs w:val="20"/>
    </w:rPr>
  </w:style>
  <w:style w:type="paragraph" w:styleId="BlockText">
    <w:name w:val="Block Text"/>
    <w:basedOn w:val="Normal"/>
    <w:rsid w:val="00380F8B"/>
    <w:pPr>
      <w:tabs>
        <w:tab w:val="left" w:pos="-1440"/>
        <w:tab w:val="left" w:pos="-720"/>
        <w:tab w:val="left" w:pos="0"/>
        <w:tab w:val="left" w:pos="1080"/>
        <w:tab w:val="left" w:pos="1440"/>
      </w:tabs>
      <w:suppressAutoHyphens/>
      <w:ind w:left="720" w:right="720"/>
      <w:jc w:val="both"/>
    </w:pPr>
    <w:rPr>
      <w:rFonts w:ascii="Arial" w:hAnsi="Arial"/>
      <w:i/>
      <w:iCs/>
      <w:spacing w:val="-3"/>
    </w:rPr>
  </w:style>
  <w:style w:type="paragraph" w:styleId="BodyTextIndent">
    <w:name w:val="Body Text Indent"/>
    <w:basedOn w:val="Normal"/>
    <w:link w:val="BodyTextIndentChar"/>
    <w:rsid w:val="00380F8B"/>
    <w:pPr>
      <w:ind w:left="720"/>
    </w:pPr>
    <w:rPr>
      <w:rFonts w:ascii="Arial" w:hAnsi="Arial"/>
      <w:spacing w:val="-3"/>
    </w:rPr>
  </w:style>
  <w:style w:type="character" w:customStyle="1" w:styleId="BodyTextIndentChar">
    <w:name w:val="Body Text Indent Char"/>
    <w:basedOn w:val="DefaultParagraphFont"/>
    <w:link w:val="BodyTextIndent"/>
    <w:rsid w:val="00380F8B"/>
    <w:rPr>
      <w:rFonts w:ascii="Arial" w:eastAsia="Times New Roman" w:hAnsi="Arial" w:cs="Times New Roman"/>
      <w:spacing w:val="-3"/>
      <w:sz w:val="24"/>
      <w:szCs w:val="20"/>
    </w:rPr>
  </w:style>
  <w:style w:type="character" w:customStyle="1" w:styleId="apple-converted-space">
    <w:name w:val="apple-converted-space"/>
    <w:basedOn w:val="DefaultParagraphFont"/>
    <w:rsid w:val="00380F8B"/>
  </w:style>
  <w:style w:type="character" w:styleId="Hyperlink">
    <w:name w:val="Hyperlink"/>
    <w:basedOn w:val="DefaultParagraphFont"/>
    <w:rsid w:val="00380F8B"/>
    <w:rPr>
      <w:color w:val="0000FF"/>
      <w:u w:val="single"/>
    </w:rPr>
  </w:style>
  <w:style w:type="character" w:styleId="Emphasis">
    <w:name w:val="Emphasis"/>
    <w:basedOn w:val="DefaultParagraphFont"/>
    <w:qFormat/>
    <w:rsid w:val="00380F8B"/>
    <w:rPr>
      <w:b/>
      <w:bCs/>
      <w:i w:val="0"/>
      <w:iCs w:val="0"/>
    </w:rPr>
  </w:style>
  <w:style w:type="paragraph" w:styleId="ListParagraph">
    <w:name w:val="List Paragraph"/>
    <w:basedOn w:val="Normal"/>
    <w:uiPriority w:val="34"/>
    <w:qFormat/>
    <w:rsid w:val="00380F8B"/>
    <w:pPr>
      <w:overflowPunct/>
      <w:autoSpaceDE/>
      <w:autoSpaceDN/>
      <w:adjustRightInd/>
      <w:ind w:left="720"/>
      <w:contextualSpacing/>
      <w:textAlignment w:val="auto"/>
    </w:pPr>
    <w:rPr>
      <w:rFonts w:ascii="Times New Roman" w:hAnsi="Times New Roman"/>
      <w:szCs w:val="24"/>
    </w:rPr>
  </w:style>
  <w:style w:type="paragraph" w:styleId="NormalWeb">
    <w:name w:val="Normal (Web)"/>
    <w:basedOn w:val="Normal"/>
    <w:uiPriority w:val="99"/>
    <w:unhideWhenUsed/>
    <w:rsid w:val="00380F8B"/>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IRPHeader3">
    <w:name w:val="IRP Header 3"/>
    <w:basedOn w:val="Normal"/>
    <w:next w:val="Heading2"/>
    <w:link w:val="IRPHeader3Char"/>
    <w:qFormat/>
    <w:rsid w:val="00380F8B"/>
    <w:pPr>
      <w:spacing w:before="120"/>
    </w:pPr>
    <w:rPr>
      <w:rFonts w:ascii="Arial" w:hAnsi="Arial"/>
      <w:b/>
    </w:rPr>
  </w:style>
  <w:style w:type="character" w:customStyle="1" w:styleId="IRPHeader3Char">
    <w:name w:val="IRP Header 3 Char"/>
    <w:basedOn w:val="DefaultParagraphFont"/>
    <w:link w:val="IRPHeader3"/>
    <w:rsid w:val="00380F8B"/>
    <w:rPr>
      <w:rFonts w:ascii="Arial" w:eastAsia="Times New Roman" w:hAnsi="Arial" w:cs="Times New Roman"/>
      <w:b/>
      <w:sz w:val="24"/>
      <w:szCs w:val="20"/>
    </w:rPr>
  </w:style>
  <w:style w:type="paragraph" w:customStyle="1" w:styleId="Normal-Unedited">
    <w:name w:val="Normal - Unedited"/>
    <w:basedOn w:val="Caption"/>
    <w:link w:val="Normal-UneditedChar"/>
    <w:qFormat/>
    <w:rsid w:val="00380F8B"/>
    <w:rPr>
      <w:rFonts w:ascii="Arial" w:hAnsi="Arial"/>
      <w:color w:val="E36C0A"/>
    </w:rPr>
  </w:style>
  <w:style w:type="character" w:customStyle="1" w:styleId="Normal-UneditedChar">
    <w:name w:val="Normal - Unedited Char"/>
    <w:basedOn w:val="DefaultParagraphFont"/>
    <w:link w:val="Normal-Unedited"/>
    <w:rsid w:val="00380F8B"/>
    <w:rPr>
      <w:rFonts w:ascii="Arial" w:eastAsia="Times New Roman" w:hAnsi="Arial" w:cs="Times New Roman"/>
      <w:color w:val="E36C0A"/>
      <w:sz w:val="24"/>
      <w:szCs w:val="20"/>
    </w:rPr>
  </w:style>
  <w:style w:type="paragraph" w:customStyle="1" w:styleId="IRPHeader2">
    <w:name w:val="IRP Header 2"/>
    <w:basedOn w:val="Heading2"/>
    <w:link w:val="IRPHeader2Char"/>
    <w:qFormat/>
    <w:rsid w:val="00380F8B"/>
    <w:pPr>
      <w:numPr>
        <w:ilvl w:val="1"/>
      </w:numPr>
      <w:jc w:val="left"/>
    </w:pPr>
    <w:rPr>
      <w:sz w:val="24"/>
    </w:rPr>
  </w:style>
  <w:style w:type="character" w:customStyle="1" w:styleId="IRPHeader2Char">
    <w:name w:val="IRP Header 2 Char"/>
    <w:basedOn w:val="DefaultParagraphFont"/>
    <w:link w:val="IRPHeader2"/>
    <w:rsid w:val="00380F8B"/>
    <w:rPr>
      <w:rFonts w:ascii="Arial" w:eastAsia="Times New Roman" w:hAnsi="Arial" w:cs="Times New Roman"/>
      <w:b/>
      <w:spacing w:val="-3"/>
      <w:sz w:val="24"/>
      <w:szCs w:val="20"/>
      <w:u w:val="single"/>
    </w:rPr>
  </w:style>
  <w:style w:type="paragraph" w:customStyle="1" w:styleId="IRPCaption">
    <w:name w:val="IRP Caption"/>
    <w:basedOn w:val="Caption"/>
    <w:link w:val="IRPCaptionChar"/>
    <w:rsid w:val="00380F8B"/>
    <w:pPr>
      <w:jc w:val="center"/>
    </w:pPr>
    <w:rPr>
      <w:rFonts w:ascii="Arial" w:hAnsi="Arial"/>
      <w:sz w:val="20"/>
    </w:rPr>
  </w:style>
  <w:style w:type="character" w:customStyle="1" w:styleId="IRPCaptionChar">
    <w:name w:val="IRP Caption Char"/>
    <w:basedOn w:val="DefaultParagraphFont"/>
    <w:link w:val="IRPCaption"/>
    <w:rsid w:val="00380F8B"/>
    <w:rPr>
      <w:rFonts w:ascii="Arial" w:eastAsia="Times New Roman" w:hAnsi="Arial" w:cs="Times New Roman"/>
      <w:sz w:val="20"/>
      <w:szCs w:val="20"/>
    </w:rPr>
  </w:style>
  <w:style w:type="paragraph" w:customStyle="1" w:styleId="Normal-Tables">
    <w:name w:val="Normal - Tables"/>
    <w:basedOn w:val="Normal"/>
    <w:link w:val="Normal-TablesChar"/>
    <w:qFormat/>
    <w:rsid w:val="00380F8B"/>
    <w:pPr>
      <w:spacing w:after="120"/>
      <w:contextualSpacing/>
    </w:pPr>
    <w:rPr>
      <w:rFonts w:ascii="Arial" w:hAnsi="Arial"/>
      <w:b/>
    </w:rPr>
  </w:style>
  <w:style w:type="character" w:customStyle="1" w:styleId="Normal-TablesChar">
    <w:name w:val="Normal - Tables Char"/>
    <w:basedOn w:val="DefaultParagraphFont"/>
    <w:link w:val="Normal-Tables"/>
    <w:rsid w:val="00380F8B"/>
    <w:rPr>
      <w:rFonts w:ascii="Arial" w:eastAsia="Times New Roman" w:hAnsi="Arial" w:cs="Times New Roman"/>
      <w:b/>
      <w:sz w:val="24"/>
      <w:szCs w:val="20"/>
    </w:rPr>
  </w:style>
  <w:style w:type="character" w:customStyle="1" w:styleId="IRPMath">
    <w:name w:val="IRP Math"/>
    <w:basedOn w:val="DefaultParagraphFont"/>
    <w:rsid w:val="00380F8B"/>
    <w:rPr>
      <w:rFonts w:ascii="Cambria Math" w:hAnsi="Cambria Math"/>
      <w:i/>
      <w:iCs/>
    </w:rPr>
  </w:style>
  <w:style w:type="character" w:customStyle="1" w:styleId="normalchar1">
    <w:name w:val="normal__char1"/>
    <w:basedOn w:val="DefaultParagraphFont"/>
    <w:rsid w:val="00380F8B"/>
    <w:rPr>
      <w:rFonts w:ascii="Calibri" w:hAnsi="Calibri" w:hint="default"/>
      <w:sz w:val="22"/>
      <w:szCs w:val="22"/>
    </w:rPr>
  </w:style>
  <w:style w:type="character" w:customStyle="1" w:styleId="googqs-tidbit">
    <w:name w:val="goog_qs-tidbit"/>
    <w:basedOn w:val="DefaultParagraphFont"/>
    <w:rsid w:val="00380F8B"/>
  </w:style>
  <w:style w:type="paragraph" w:customStyle="1" w:styleId="msolistparagraph0">
    <w:name w:val="msolistparagraph"/>
    <w:basedOn w:val="Normal"/>
    <w:rsid w:val="00380F8B"/>
    <w:pPr>
      <w:overflowPunct/>
      <w:autoSpaceDE/>
      <w:autoSpaceDN/>
      <w:adjustRightInd/>
      <w:spacing w:before="100" w:beforeAutospacing="1" w:after="100" w:afterAutospacing="1"/>
      <w:textAlignment w:val="auto"/>
    </w:pPr>
    <w:rPr>
      <w:rFonts w:ascii="Times New Roman" w:hAnsi="Times New Roman"/>
      <w:szCs w:val="24"/>
    </w:rPr>
  </w:style>
  <w:style w:type="paragraph" w:styleId="Revision">
    <w:name w:val="Revision"/>
    <w:hidden/>
    <w:uiPriority w:val="99"/>
    <w:semiHidden/>
    <w:rsid w:val="00380F8B"/>
    <w:pPr>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380F8B"/>
    <w:rPr>
      <w:b/>
      <w:bCs/>
    </w:rPr>
  </w:style>
  <w:style w:type="character" w:styleId="FootnoteReference">
    <w:name w:val="footnote reference"/>
    <w:basedOn w:val="DefaultParagraphFont"/>
    <w:uiPriority w:val="99"/>
    <w:semiHidden/>
    <w:unhideWhenUsed/>
    <w:rsid w:val="00380F8B"/>
    <w:rPr>
      <w:vertAlign w:val="superscript"/>
    </w:rPr>
  </w:style>
  <w:style w:type="paragraph" w:styleId="Bibliography">
    <w:name w:val="Bibliography"/>
    <w:basedOn w:val="Normal"/>
    <w:next w:val="Normal"/>
    <w:uiPriority w:val="37"/>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paragraph" w:styleId="BodyTextFirstIndent">
    <w:name w:val="Body Text First Indent"/>
    <w:basedOn w:val="BodyText"/>
    <w:link w:val="BodyTextFirstIndentChar"/>
    <w:uiPriority w:val="99"/>
    <w:semiHidden/>
    <w:unhideWhenUsed/>
    <w:rsid w:val="00380F8B"/>
    <w:pPr>
      <w:widowControl w:val="0"/>
      <w:tabs>
        <w:tab w:val="clear" w:pos="-1440"/>
        <w:tab w:val="clear" w:pos="-720"/>
        <w:tab w:val="clear" w:pos="0"/>
        <w:tab w:val="clear" w:pos="1080"/>
        <w:tab w:val="clear" w:pos="1440"/>
      </w:tabs>
      <w:suppressAutoHyphens w:val="0"/>
      <w:overflowPunct/>
      <w:autoSpaceDE/>
      <w:autoSpaceDN/>
      <w:adjustRightInd/>
      <w:spacing w:after="200" w:line="276" w:lineRule="auto"/>
      <w:ind w:firstLine="360"/>
      <w:jc w:val="left"/>
      <w:textAlignment w:val="auto"/>
    </w:pPr>
    <w:rPr>
      <w:rFonts w:cs="Arial"/>
      <w:b w:val="0"/>
      <w:spacing w:val="0"/>
      <w:sz w:val="24"/>
      <w:szCs w:val="24"/>
    </w:rPr>
  </w:style>
  <w:style w:type="character" w:customStyle="1" w:styleId="BodyTextFirstIndentChar">
    <w:name w:val="Body Text First Indent Char"/>
    <w:basedOn w:val="BodyTextChar"/>
    <w:link w:val="BodyTextFirstIndent"/>
    <w:uiPriority w:val="99"/>
    <w:semiHidden/>
    <w:rsid w:val="00380F8B"/>
    <w:rPr>
      <w:rFonts w:ascii="Arial" w:eastAsia="Times New Roman" w:hAnsi="Arial" w:cs="Arial"/>
      <w:b w:val="0"/>
      <w:spacing w:val="-3"/>
      <w:sz w:val="24"/>
      <w:szCs w:val="24"/>
    </w:rPr>
  </w:style>
  <w:style w:type="paragraph" w:styleId="BodyTextFirstIndent2">
    <w:name w:val="Body Text First Indent 2"/>
    <w:basedOn w:val="BodyTextIndent"/>
    <w:link w:val="BodyTextFirstIndent2Char"/>
    <w:uiPriority w:val="99"/>
    <w:semiHidden/>
    <w:unhideWhenUsed/>
    <w:rsid w:val="00380F8B"/>
    <w:pPr>
      <w:widowControl w:val="0"/>
      <w:overflowPunct/>
      <w:autoSpaceDE/>
      <w:autoSpaceDN/>
      <w:adjustRightInd/>
      <w:spacing w:after="200" w:line="276" w:lineRule="auto"/>
      <w:ind w:left="360" w:firstLine="360"/>
      <w:textAlignment w:val="auto"/>
    </w:pPr>
    <w:rPr>
      <w:rFonts w:cs="Arial"/>
      <w:spacing w:val="0"/>
      <w:szCs w:val="24"/>
    </w:rPr>
  </w:style>
  <w:style w:type="character" w:customStyle="1" w:styleId="BodyTextFirstIndent2Char">
    <w:name w:val="Body Text First Indent 2 Char"/>
    <w:basedOn w:val="BodyTextIndentChar"/>
    <w:link w:val="BodyTextFirstIndent2"/>
    <w:uiPriority w:val="99"/>
    <w:semiHidden/>
    <w:rsid w:val="00380F8B"/>
    <w:rPr>
      <w:rFonts w:ascii="Arial" w:eastAsia="Times New Roman" w:hAnsi="Arial" w:cs="Arial"/>
      <w:spacing w:val="-3"/>
      <w:sz w:val="24"/>
      <w:szCs w:val="24"/>
    </w:rPr>
  </w:style>
  <w:style w:type="paragraph" w:styleId="BodyTextIndent2">
    <w:name w:val="Body Text Indent 2"/>
    <w:basedOn w:val="Normal"/>
    <w:link w:val="BodyTextIndent2Char"/>
    <w:uiPriority w:val="99"/>
    <w:semiHidden/>
    <w:unhideWhenUsed/>
    <w:rsid w:val="00380F8B"/>
    <w:pPr>
      <w:widowControl w:val="0"/>
      <w:overflowPunct/>
      <w:autoSpaceDE/>
      <w:autoSpaceDN/>
      <w:adjustRightInd/>
      <w:spacing w:after="120" w:line="480" w:lineRule="auto"/>
      <w:ind w:left="360"/>
      <w:textAlignment w:val="auto"/>
    </w:pPr>
    <w:rPr>
      <w:rFonts w:ascii="Arial" w:hAnsi="Arial" w:cs="Arial"/>
      <w:szCs w:val="24"/>
    </w:rPr>
  </w:style>
  <w:style w:type="character" w:customStyle="1" w:styleId="BodyTextIndent2Char">
    <w:name w:val="Body Text Indent 2 Char"/>
    <w:basedOn w:val="DefaultParagraphFont"/>
    <w:link w:val="BodyTextIndent2"/>
    <w:uiPriority w:val="99"/>
    <w:semiHidden/>
    <w:rsid w:val="00380F8B"/>
    <w:rPr>
      <w:rFonts w:ascii="Arial" w:eastAsia="Times New Roman" w:hAnsi="Arial" w:cs="Arial"/>
      <w:sz w:val="24"/>
      <w:szCs w:val="24"/>
    </w:rPr>
  </w:style>
  <w:style w:type="paragraph" w:styleId="BodyTextIndent3">
    <w:name w:val="Body Text Indent 3"/>
    <w:basedOn w:val="Normal"/>
    <w:link w:val="BodyTextIndent3Char"/>
    <w:uiPriority w:val="99"/>
    <w:semiHidden/>
    <w:unhideWhenUsed/>
    <w:rsid w:val="00380F8B"/>
    <w:pPr>
      <w:widowControl w:val="0"/>
      <w:overflowPunct/>
      <w:autoSpaceDE/>
      <w:autoSpaceDN/>
      <w:adjustRightInd/>
      <w:spacing w:after="120" w:line="276" w:lineRule="auto"/>
      <w:ind w:left="360"/>
      <w:textAlignment w:val="auto"/>
    </w:pPr>
    <w:rPr>
      <w:rFonts w:ascii="Arial" w:hAnsi="Arial" w:cs="Arial"/>
      <w:sz w:val="16"/>
      <w:szCs w:val="16"/>
    </w:rPr>
  </w:style>
  <w:style w:type="character" w:customStyle="1" w:styleId="BodyTextIndent3Char">
    <w:name w:val="Body Text Indent 3 Char"/>
    <w:basedOn w:val="DefaultParagraphFont"/>
    <w:link w:val="BodyTextIndent3"/>
    <w:uiPriority w:val="99"/>
    <w:semiHidden/>
    <w:rsid w:val="00380F8B"/>
    <w:rPr>
      <w:rFonts w:ascii="Arial" w:eastAsia="Times New Roman" w:hAnsi="Arial" w:cs="Arial"/>
      <w:sz w:val="16"/>
      <w:szCs w:val="16"/>
    </w:rPr>
  </w:style>
  <w:style w:type="paragraph" w:styleId="Closing">
    <w:name w:val="Closing"/>
    <w:basedOn w:val="Normal"/>
    <w:link w:val="ClosingChar"/>
    <w:uiPriority w:val="99"/>
    <w:semiHidden/>
    <w:unhideWhenUsed/>
    <w:rsid w:val="00380F8B"/>
    <w:pPr>
      <w:widowControl w:val="0"/>
      <w:overflowPunct/>
      <w:autoSpaceDE/>
      <w:autoSpaceDN/>
      <w:adjustRightInd/>
      <w:ind w:left="4320"/>
      <w:textAlignment w:val="auto"/>
    </w:pPr>
    <w:rPr>
      <w:rFonts w:ascii="Arial" w:hAnsi="Arial" w:cs="Arial"/>
      <w:szCs w:val="24"/>
    </w:rPr>
  </w:style>
  <w:style w:type="character" w:customStyle="1" w:styleId="ClosingChar">
    <w:name w:val="Closing Char"/>
    <w:basedOn w:val="DefaultParagraphFont"/>
    <w:link w:val="Closing"/>
    <w:uiPriority w:val="99"/>
    <w:semiHidden/>
    <w:rsid w:val="00380F8B"/>
    <w:rPr>
      <w:rFonts w:ascii="Arial" w:eastAsia="Times New Roman" w:hAnsi="Arial" w:cs="Arial"/>
      <w:sz w:val="24"/>
      <w:szCs w:val="24"/>
    </w:rPr>
  </w:style>
  <w:style w:type="paragraph" w:styleId="Date">
    <w:name w:val="Date"/>
    <w:basedOn w:val="Normal"/>
    <w:next w:val="Normal"/>
    <w:link w:val="DateChar"/>
    <w:uiPriority w:val="99"/>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character" w:customStyle="1" w:styleId="DateChar">
    <w:name w:val="Date Char"/>
    <w:basedOn w:val="DefaultParagraphFont"/>
    <w:link w:val="Date"/>
    <w:uiPriority w:val="99"/>
    <w:semiHidden/>
    <w:rsid w:val="00380F8B"/>
    <w:rPr>
      <w:rFonts w:ascii="Arial" w:eastAsia="Times New Roman" w:hAnsi="Arial" w:cs="Arial"/>
      <w:sz w:val="24"/>
      <w:szCs w:val="24"/>
    </w:rPr>
  </w:style>
  <w:style w:type="paragraph" w:styleId="DocumentMap">
    <w:name w:val="Document Map"/>
    <w:basedOn w:val="Normal"/>
    <w:link w:val="DocumentMapChar"/>
    <w:uiPriority w:val="99"/>
    <w:semiHidden/>
    <w:unhideWhenUsed/>
    <w:rsid w:val="00380F8B"/>
    <w:pPr>
      <w:widowControl w:val="0"/>
      <w:overflowPunct/>
      <w:autoSpaceDE/>
      <w:autoSpaceDN/>
      <w:adjustRightInd/>
      <w:textAlignment w:val="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0F8B"/>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380F8B"/>
    <w:pPr>
      <w:widowControl w:val="0"/>
      <w:overflowPunct/>
      <w:autoSpaceDE/>
      <w:autoSpaceDN/>
      <w:adjustRightInd/>
      <w:textAlignment w:val="auto"/>
    </w:pPr>
    <w:rPr>
      <w:rFonts w:ascii="Arial" w:hAnsi="Arial" w:cs="Arial"/>
      <w:szCs w:val="24"/>
    </w:rPr>
  </w:style>
  <w:style w:type="character" w:customStyle="1" w:styleId="E-mailSignatureChar">
    <w:name w:val="E-mail Signature Char"/>
    <w:basedOn w:val="DefaultParagraphFont"/>
    <w:link w:val="E-mailSignature"/>
    <w:uiPriority w:val="99"/>
    <w:semiHidden/>
    <w:rsid w:val="00380F8B"/>
    <w:rPr>
      <w:rFonts w:ascii="Arial" w:eastAsia="Times New Roman" w:hAnsi="Arial" w:cs="Arial"/>
      <w:sz w:val="24"/>
      <w:szCs w:val="24"/>
    </w:rPr>
  </w:style>
  <w:style w:type="paragraph" w:styleId="EnvelopeAddress">
    <w:name w:val="envelope address"/>
    <w:basedOn w:val="Normal"/>
    <w:uiPriority w:val="99"/>
    <w:semiHidden/>
    <w:unhideWhenUsed/>
    <w:rsid w:val="00380F8B"/>
    <w:pPr>
      <w:framePr w:w="7920" w:h="1980" w:hRule="exact" w:hSpace="180" w:wrap="auto" w:hAnchor="page" w:xAlign="center" w:yAlign="bottom"/>
      <w:widowControl w:val="0"/>
      <w:overflowPunct/>
      <w:autoSpaceDE/>
      <w:autoSpaceDN/>
      <w:adjustRightInd/>
      <w:ind w:left="2880"/>
      <w:textAlignment w:val="auto"/>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80F8B"/>
    <w:pPr>
      <w:widowControl w:val="0"/>
      <w:overflowPunct/>
      <w:autoSpaceDE/>
      <w:autoSpaceDN/>
      <w:adjustRightInd/>
      <w:textAlignment w:val="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380F8B"/>
    <w:pPr>
      <w:widowControl w:val="0"/>
      <w:overflowPunct/>
      <w:autoSpaceDE/>
      <w:autoSpaceDN/>
      <w:adjustRightInd/>
      <w:textAlignment w:val="auto"/>
    </w:pPr>
    <w:rPr>
      <w:rFonts w:ascii="Arial" w:hAnsi="Arial" w:cs="Arial"/>
      <w:i/>
      <w:iCs/>
      <w:szCs w:val="24"/>
    </w:rPr>
  </w:style>
  <w:style w:type="character" w:customStyle="1" w:styleId="HTMLAddressChar">
    <w:name w:val="HTML Address Char"/>
    <w:basedOn w:val="DefaultParagraphFont"/>
    <w:link w:val="HTMLAddress"/>
    <w:uiPriority w:val="99"/>
    <w:semiHidden/>
    <w:rsid w:val="00380F8B"/>
    <w:rPr>
      <w:rFonts w:ascii="Arial" w:eastAsia="Times New Roman" w:hAnsi="Arial" w:cs="Arial"/>
      <w:i/>
      <w:iCs/>
      <w:sz w:val="24"/>
      <w:szCs w:val="24"/>
    </w:rPr>
  </w:style>
  <w:style w:type="paragraph" w:styleId="HTMLPreformatted">
    <w:name w:val="HTML Preformatted"/>
    <w:basedOn w:val="Normal"/>
    <w:link w:val="HTMLPreformattedChar"/>
    <w:uiPriority w:val="99"/>
    <w:semiHidden/>
    <w:unhideWhenUsed/>
    <w:rsid w:val="00380F8B"/>
    <w:pPr>
      <w:widowControl w:val="0"/>
      <w:overflowPunct/>
      <w:autoSpaceDE/>
      <w:autoSpaceDN/>
      <w:adjustRightInd/>
      <w:textAlignment w:val="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80F8B"/>
    <w:rPr>
      <w:rFonts w:ascii="Consolas" w:eastAsia="Times New Roman" w:hAnsi="Consolas" w:cs="Consolas"/>
      <w:sz w:val="20"/>
      <w:szCs w:val="20"/>
    </w:rPr>
  </w:style>
  <w:style w:type="paragraph" w:styleId="Index2">
    <w:name w:val="index 2"/>
    <w:basedOn w:val="Normal"/>
    <w:next w:val="Normal"/>
    <w:autoRedefine/>
    <w:semiHidden/>
    <w:unhideWhenUsed/>
    <w:rsid w:val="00380F8B"/>
    <w:pPr>
      <w:widowControl w:val="0"/>
      <w:overflowPunct/>
      <w:autoSpaceDE/>
      <w:autoSpaceDN/>
      <w:adjustRightInd/>
      <w:ind w:left="480" w:hanging="240"/>
      <w:textAlignment w:val="auto"/>
    </w:pPr>
    <w:rPr>
      <w:rFonts w:ascii="Arial" w:hAnsi="Arial" w:cs="Arial"/>
      <w:szCs w:val="24"/>
    </w:rPr>
  </w:style>
  <w:style w:type="paragraph" w:styleId="Index3">
    <w:name w:val="index 3"/>
    <w:basedOn w:val="Normal"/>
    <w:next w:val="Normal"/>
    <w:autoRedefine/>
    <w:uiPriority w:val="99"/>
    <w:semiHidden/>
    <w:unhideWhenUsed/>
    <w:rsid w:val="00380F8B"/>
    <w:pPr>
      <w:widowControl w:val="0"/>
      <w:overflowPunct/>
      <w:autoSpaceDE/>
      <w:autoSpaceDN/>
      <w:adjustRightInd/>
      <w:ind w:left="720" w:hanging="240"/>
      <w:textAlignment w:val="auto"/>
    </w:pPr>
    <w:rPr>
      <w:rFonts w:ascii="Arial" w:hAnsi="Arial" w:cs="Arial"/>
      <w:szCs w:val="24"/>
    </w:rPr>
  </w:style>
  <w:style w:type="paragraph" w:styleId="Index4">
    <w:name w:val="index 4"/>
    <w:basedOn w:val="Normal"/>
    <w:next w:val="Normal"/>
    <w:autoRedefine/>
    <w:uiPriority w:val="99"/>
    <w:semiHidden/>
    <w:unhideWhenUsed/>
    <w:rsid w:val="00380F8B"/>
    <w:pPr>
      <w:widowControl w:val="0"/>
      <w:overflowPunct/>
      <w:autoSpaceDE/>
      <w:autoSpaceDN/>
      <w:adjustRightInd/>
      <w:ind w:left="960" w:hanging="240"/>
      <w:textAlignment w:val="auto"/>
    </w:pPr>
    <w:rPr>
      <w:rFonts w:ascii="Arial" w:hAnsi="Arial" w:cs="Arial"/>
      <w:szCs w:val="24"/>
    </w:rPr>
  </w:style>
  <w:style w:type="paragraph" w:styleId="Index5">
    <w:name w:val="index 5"/>
    <w:basedOn w:val="Normal"/>
    <w:next w:val="Normal"/>
    <w:autoRedefine/>
    <w:uiPriority w:val="99"/>
    <w:semiHidden/>
    <w:unhideWhenUsed/>
    <w:rsid w:val="00380F8B"/>
    <w:pPr>
      <w:widowControl w:val="0"/>
      <w:overflowPunct/>
      <w:autoSpaceDE/>
      <w:autoSpaceDN/>
      <w:adjustRightInd/>
      <w:ind w:left="1200" w:hanging="240"/>
      <w:textAlignment w:val="auto"/>
    </w:pPr>
    <w:rPr>
      <w:rFonts w:ascii="Arial" w:hAnsi="Arial" w:cs="Arial"/>
      <w:szCs w:val="24"/>
    </w:rPr>
  </w:style>
  <w:style w:type="paragraph" w:styleId="Index6">
    <w:name w:val="index 6"/>
    <w:basedOn w:val="Normal"/>
    <w:next w:val="Normal"/>
    <w:autoRedefine/>
    <w:uiPriority w:val="99"/>
    <w:semiHidden/>
    <w:unhideWhenUsed/>
    <w:rsid w:val="00380F8B"/>
    <w:pPr>
      <w:widowControl w:val="0"/>
      <w:overflowPunct/>
      <w:autoSpaceDE/>
      <w:autoSpaceDN/>
      <w:adjustRightInd/>
      <w:ind w:left="1440" w:hanging="240"/>
      <w:textAlignment w:val="auto"/>
    </w:pPr>
    <w:rPr>
      <w:rFonts w:ascii="Arial" w:hAnsi="Arial" w:cs="Arial"/>
      <w:szCs w:val="24"/>
    </w:rPr>
  </w:style>
  <w:style w:type="paragraph" w:styleId="Index7">
    <w:name w:val="index 7"/>
    <w:basedOn w:val="Normal"/>
    <w:next w:val="Normal"/>
    <w:autoRedefine/>
    <w:uiPriority w:val="99"/>
    <w:semiHidden/>
    <w:unhideWhenUsed/>
    <w:rsid w:val="00380F8B"/>
    <w:pPr>
      <w:widowControl w:val="0"/>
      <w:overflowPunct/>
      <w:autoSpaceDE/>
      <w:autoSpaceDN/>
      <w:adjustRightInd/>
      <w:ind w:left="1680" w:hanging="240"/>
      <w:textAlignment w:val="auto"/>
    </w:pPr>
    <w:rPr>
      <w:rFonts w:ascii="Arial" w:hAnsi="Arial" w:cs="Arial"/>
      <w:szCs w:val="24"/>
    </w:rPr>
  </w:style>
  <w:style w:type="paragraph" w:styleId="Index8">
    <w:name w:val="index 8"/>
    <w:basedOn w:val="Normal"/>
    <w:next w:val="Normal"/>
    <w:autoRedefine/>
    <w:uiPriority w:val="99"/>
    <w:semiHidden/>
    <w:unhideWhenUsed/>
    <w:rsid w:val="00380F8B"/>
    <w:pPr>
      <w:widowControl w:val="0"/>
      <w:overflowPunct/>
      <w:autoSpaceDE/>
      <w:autoSpaceDN/>
      <w:adjustRightInd/>
      <w:ind w:left="1920" w:hanging="240"/>
      <w:textAlignment w:val="auto"/>
    </w:pPr>
    <w:rPr>
      <w:rFonts w:ascii="Arial" w:hAnsi="Arial" w:cs="Arial"/>
      <w:szCs w:val="24"/>
    </w:rPr>
  </w:style>
  <w:style w:type="paragraph" w:styleId="Index9">
    <w:name w:val="index 9"/>
    <w:basedOn w:val="Normal"/>
    <w:next w:val="Normal"/>
    <w:autoRedefine/>
    <w:uiPriority w:val="99"/>
    <w:semiHidden/>
    <w:unhideWhenUsed/>
    <w:rsid w:val="00380F8B"/>
    <w:pPr>
      <w:widowControl w:val="0"/>
      <w:overflowPunct/>
      <w:autoSpaceDE/>
      <w:autoSpaceDN/>
      <w:adjustRightInd/>
      <w:ind w:left="2160" w:hanging="240"/>
      <w:textAlignment w:val="auto"/>
    </w:pPr>
    <w:rPr>
      <w:rFonts w:ascii="Arial" w:hAnsi="Arial" w:cs="Arial"/>
      <w:szCs w:val="24"/>
    </w:rPr>
  </w:style>
  <w:style w:type="paragraph" w:styleId="IndexHeading">
    <w:name w:val="index heading"/>
    <w:basedOn w:val="Normal"/>
    <w:next w:val="Index1"/>
    <w:uiPriority w:val="99"/>
    <w:semiHidden/>
    <w:unhideWhenUsed/>
    <w:rsid w:val="00380F8B"/>
    <w:pPr>
      <w:widowControl w:val="0"/>
      <w:overflowPunct/>
      <w:autoSpaceDE/>
      <w:autoSpaceDN/>
      <w:adjustRightInd/>
      <w:spacing w:after="200" w:line="276" w:lineRule="auto"/>
      <w:textAlignment w:val="auto"/>
    </w:pPr>
    <w:rPr>
      <w:rFonts w:asciiTheme="majorHAnsi" w:eastAsiaTheme="majorEastAsia" w:hAnsiTheme="majorHAnsi" w:cstheme="majorBidi"/>
      <w:b/>
      <w:bCs/>
      <w:szCs w:val="24"/>
    </w:rPr>
  </w:style>
  <w:style w:type="paragraph" w:styleId="IntenseQuote">
    <w:name w:val="Intense Quote"/>
    <w:basedOn w:val="Normal"/>
    <w:next w:val="Normal"/>
    <w:link w:val="IntenseQuoteChar"/>
    <w:uiPriority w:val="30"/>
    <w:qFormat/>
    <w:rsid w:val="00380F8B"/>
    <w:pPr>
      <w:widowControl w:val="0"/>
      <w:pBdr>
        <w:bottom w:val="single" w:sz="4" w:space="4" w:color="5B9BD5" w:themeColor="accent1"/>
      </w:pBdr>
      <w:overflowPunct/>
      <w:autoSpaceDE/>
      <w:autoSpaceDN/>
      <w:adjustRightInd/>
      <w:spacing w:before="200" w:after="280" w:line="276" w:lineRule="auto"/>
      <w:ind w:left="936" w:right="936"/>
      <w:textAlignment w:val="auto"/>
    </w:pPr>
    <w:rPr>
      <w:rFonts w:ascii="Arial" w:hAnsi="Arial" w:cs="Arial"/>
      <w:b/>
      <w:bCs/>
      <w:i/>
      <w:iCs/>
      <w:color w:val="5B9BD5" w:themeColor="accent1"/>
      <w:szCs w:val="24"/>
    </w:rPr>
  </w:style>
  <w:style w:type="character" w:customStyle="1" w:styleId="IntenseQuoteChar">
    <w:name w:val="Intense Quote Char"/>
    <w:basedOn w:val="DefaultParagraphFont"/>
    <w:link w:val="IntenseQuote"/>
    <w:uiPriority w:val="30"/>
    <w:rsid w:val="00380F8B"/>
    <w:rPr>
      <w:rFonts w:ascii="Arial" w:eastAsia="Times New Roman" w:hAnsi="Arial" w:cs="Arial"/>
      <w:b/>
      <w:bCs/>
      <w:i/>
      <w:iCs/>
      <w:color w:val="5B9BD5" w:themeColor="accent1"/>
      <w:sz w:val="24"/>
      <w:szCs w:val="24"/>
    </w:rPr>
  </w:style>
  <w:style w:type="paragraph" w:styleId="List">
    <w:name w:val="List"/>
    <w:basedOn w:val="Normal"/>
    <w:uiPriority w:val="99"/>
    <w:semiHidden/>
    <w:unhideWhenUsed/>
    <w:rsid w:val="00380F8B"/>
    <w:pPr>
      <w:widowControl w:val="0"/>
      <w:overflowPunct/>
      <w:autoSpaceDE/>
      <w:autoSpaceDN/>
      <w:adjustRightInd/>
      <w:spacing w:after="200" w:line="276" w:lineRule="auto"/>
      <w:ind w:left="360" w:hanging="360"/>
      <w:contextualSpacing/>
      <w:textAlignment w:val="auto"/>
    </w:pPr>
    <w:rPr>
      <w:rFonts w:ascii="Arial" w:hAnsi="Arial" w:cs="Arial"/>
      <w:szCs w:val="24"/>
    </w:rPr>
  </w:style>
  <w:style w:type="paragraph" w:styleId="List2">
    <w:name w:val="List 2"/>
    <w:basedOn w:val="Normal"/>
    <w:uiPriority w:val="99"/>
    <w:semiHidden/>
    <w:unhideWhenUsed/>
    <w:rsid w:val="00380F8B"/>
    <w:pPr>
      <w:widowControl w:val="0"/>
      <w:overflowPunct/>
      <w:autoSpaceDE/>
      <w:autoSpaceDN/>
      <w:adjustRightInd/>
      <w:spacing w:after="200" w:line="276" w:lineRule="auto"/>
      <w:ind w:left="720" w:hanging="360"/>
      <w:contextualSpacing/>
      <w:textAlignment w:val="auto"/>
    </w:pPr>
    <w:rPr>
      <w:rFonts w:ascii="Arial" w:hAnsi="Arial" w:cs="Arial"/>
      <w:szCs w:val="24"/>
    </w:rPr>
  </w:style>
  <w:style w:type="paragraph" w:styleId="List3">
    <w:name w:val="List 3"/>
    <w:basedOn w:val="Normal"/>
    <w:uiPriority w:val="99"/>
    <w:semiHidden/>
    <w:unhideWhenUsed/>
    <w:rsid w:val="00380F8B"/>
    <w:pPr>
      <w:widowControl w:val="0"/>
      <w:overflowPunct/>
      <w:autoSpaceDE/>
      <w:autoSpaceDN/>
      <w:adjustRightInd/>
      <w:spacing w:after="200" w:line="276" w:lineRule="auto"/>
      <w:ind w:left="1080" w:hanging="360"/>
      <w:contextualSpacing/>
      <w:textAlignment w:val="auto"/>
    </w:pPr>
    <w:rPr>
      <w:rFonts w:ascii="Arial" w:hAnsi="Arial" w:cs="Arial"/>
      <w:szCs w:val="24"/>
    </w:rPr>
  </w:style>
  <w:style w:type="paragraph" w:styleId="List4">
    <w:name w:val="List 4"/>
    <w:basedOn w:val="Normal"/>
    <w:uiPriority w:val="99"/>
    <w:semiHidden/>
    <w:unhideWhenUsed/>
    <w:rsid w:val="00380F8B"/>
    <w:pPr>
      <w:widowControl w:val="0"/>
      <w:overflowPunct/>
      <w:autoSpaceDE/>
      <w:autoSpaceDN/>
      <w:adjustRightInd/>
      <w:spacing w:after="200" w:line="276" w:lineRule="auto"/>
      <w:ind w:left="1440" w:hanging="360"/>
      <w:contextualSpacing/>
      <w:textAlignment w:val="auto"/>
    </w:pPr>
    <w:rPr>
      <w:rFonts w:ascii="Arial" w:hAnsi="Arial" w:cs="Arial"/>
      <w:szCs w:val="24"/>
    </w:rPr>
  </w:style>
  <w:style w:type="paragraph" w:styleId="List5">
    <w:name w:val="List 5"/>
    <w:basedOn w:val="Normal"/>
    <w:uiPriority w:val="99"/>
    <w:semiHidden/>
    <w:unhideWhenUsed/>
    <w:rsid w:val="00380F8B"/>
    <w:pPr>
      <w:widowControl w:val="0"/>
      <w:overflowPunct/>
      <w:autoSpaceDE/>
      <w:autoSpaceDN/>
      <w:adjustRightInd/>
      <w:spacing w:after="200" w:line="276" w:lineRule="auto"/>
      <w:ind w:left="1800" w:hanging="360"/>
      <w:contextualSpacing/>
      <w:textAlignment w:val="auto"/>
    </w:pPr>
    <w:rPr>
      <w:rFonts w:ascii="Arial" w:hAnsi="Arial" w:cs="Arial"/>
      <w:szCs w:val="24"/>
    </w:rPr>
  </w:style>
  <w:style w:type="paragraph" w:styleId="ListBullet">
    <w:name w:val="List Bullet"/>
    <w:basedOn w:val="Normal"/>
    <w:uiPriority w:val="99"/>
    <w:semiHidden/>
    <w:unhideWhenUsed/>
    <w:rsid w:val="00380F8B"/>
    <w:pPr>
      <w:widowControl w:val="0"/>
      <w:numPr>
        <w:numId w:val="5"/>
      </w:numPr>
      <w:overflowPunct/>
      <w:autoSpaceDE/>
      <w:autoSpaceDN/>
      <w:adjustRightInd/>
      <w:spacing w:after="200" w:line="276" w:lineRule="auto"/>
      <w:contextualSpacing/>
      <w:textAlignment w:val="auto"/>
    </w:pPr>
    <w:rPr>
      <w:rFonts w:ascii="Arial" w:hAnsi="Arial" w:cs="Arial"/>
      <w:szCs w:val="24"/>
    </w:rPr>
  </w:style>
  <w:style w:type="paragraph" w:styleId="ListBullet2">
    <w:name w:val="List Bullet 2"/>
    <w:basedOn w:val="Normal"/>
    <w:uiPriority w:val="99"/>
    <w:semiHidden/>
    <w:unhideWhenUsed/>
    <w:rsid w:val="00380F8B"/>
    <w:pPr>
      <w:widowControl w:val="0"/>
      <w:numPr>
        <w:numId w:val="6"/>
      </w:numPr>
      <w:overflowPunct/>
      <w:autoSpaceDE/>
      <w:autoSpaceDN/>
      <w:adjustRightInd/>
      <w:spacing w:after="200" w:line="276" w:lineRule="auto"/>
      <w:contextualSpacing/>
      <w:textAlignment w:val="auto"/>
    </w:pPr>
    <w:rPr>
      <w:rFonts w:ascii="Arial" w:hAnsi="Arial" w:cs="Arial"/>
      <w:szCs w:val="24"/>
    </w:rPr>
  </w:style>
  <w:style w:type="paragraph" w:styleId="ListBullet3">
    <w:name w:val="List Bullet 3"/>
    <w:basedOn w:val="Normal"/>
    <w:uiPriority w:val="99"/>
    <w:semiHidden/>
    <w:unhideWhenUsed/>
    <w:rsid w:val="00380F8B"/>
    <w:pPr>
      <w:widowControl w:val="0"/>
      <w:numPr>
        <w:numId w:val="7"/>
      </w:numPr>
      <w:overflowPunct/>
      <w:autoSpaceDE/>
      <w:autoSpaceDN/>
      <w:adjustRightInd/>
      <w:spacing w:after="200" w:line="276" w:lineRule="auto"/>
      <w:contextualSpacing/>
      <w:textAlignment w:val="auto"/>
    </w:pPr>
    <w:rPr>
      <w:rFonts w:ascii="Arial" w:hAnsi="Arial" w:cs="Arial"/>
      <w:szCs w:val="24"/>
    </w:rPr>
  </w:style>
  <w:style w:type="paragraph" w:styleId="ListBullet4">
    <w:name w:val="List Bullet 4"/>
    <w:basedOn w:val="Normal"/>
    <w:uiPriority w:val="99"/>
    <w:semiHidden/>
    <w:unhideWhenUsed/>
    <w:rsid w:val="00380F8B"/>
    <w:pPr>
      <w:widowControl w:val="0"/>
      <w:numPr>
        <w:numId w:val="8"/>
      </w:numPr>
      <w:overflowPunct/>
      <w:autoSpaceDE/>
      <w:autoSpaceDN/>
      <w:adjustRightInd/>
      <w:spacing w:after="200" w:line="276" w:lineRule="auto"/>
      <w:contextualSpacing/>
      <w:textAlignment w:val="auto"/>
    </w:pPr>
    <w:rPr>
      <w:rFonts w:ascii="Arial" w:hAnsi="Arial" w:cs="Arial"/>
      <w:szCs w:val="24"/>
    </w:rPr>
  </w:style>
  <w:style w:type="paragraph" w:styleId="ListBullet5">
    <w:name w:val="List Bullet 5"/>
    <w:basedOn w:val="Normal"/>
    <w:uiPriority w:val="99"/>
    <w:semiHidden/>
    <w:unhideWhenUsed/>
    <w:rsid w:val="00380F8B"/>
    <w:pPr>
      <w:widowControl w:val="0"/>
      <w:numPr>
        <w:numId w:val="9"/>
      </w:numPr>
      <w:overflowPunct/>
      <w:autoSpaceDE/>
      <w:autoSpaceDN/>
      <w:adjustRightInd/>
      <w:spacing w:after="200" w:line="276" w:lineRule="auto"/>
      <w:contextualSpacing/>
      <w:textAlignment w:val="auto"/>
    </w:pPr>
    <w:rPr>
      <w:rFonts w:ascii="Arial" w:hAnsi="Arial" w:cs="Arial"/>
      <w:szCs w:val="24"/>
    </w:rPr>
  </w:style>
  <w:style w:type="paragraph" w:styleId="ListContinue">
    <w:name w:val="List Continue"/>
    <w:basedOn w:val="Normal"/>
    <w:uiPriority w:val="99"/>
    <w:semiHidden/>
    <w:unhideWhenUsed/>
    <w:rsid w:val="00380F8B"/>
    <w:pPr>
      <w:widowControl w:val="0"/>
      <w:overflowPunct/>
      <w:autoSpaceDE/>
      <w:autoSpaceDN/>
      <w:adjustRightInd/>
      <w:spacing w:after="120" w:line="276" w:lineRule="auto"/>
      <w:ind w:left="360"/>
      <w:contextualSpacing/>
      <w:textAlignment w:val="auto"/>
    </w:pPr>
    <w:rPr>
      <w:rFonts w:ascii="Arial" w:hAnsi="Arial" w:cs="Arial"/>
      <w:szCs w:val="24"/>
    </w:rPr>
  </w:style>
  <w:style w:type="paragraph" w:styleId="ListContinue2">
    <w:name w:val="List Continue 2"/>
    <w:basedOn w:val="Normal"/>
    <w:uiPriority w:val="99"/>
    <w:semiHidden/>
    <w:unhideWhenUsed/>
    <w:rsid w:val="00380F8B"/>
    <w:pPr>
      <w:widowControl w:val="0"/>
      <w:overflowPunct/>
      <w:autoSpaceDE/>
      <w:autoSpaceDN/>
      <w:adjustRightInd/>
      <w:spacing w:after="120" w:line="276" w:lineRule="auto"/>
      <w:ind w:left="720"/>
      <w:contextualSpacing/>
      <w:textAlignment w:val="auto"/>
    </w:pPr>
    <w:rPr>
      <w:rFonts w:ascii="Arial" w:hAnsi="Arial" w:cs="Arial"/>
      <w:szCs w:val="24"/>
    </w:rPr>
  </w:style>
  <w:style w:type="paragraph" w:styleId="ListContinue3">
    <w:name w:val="List Continue 3"/>
    <w:basedOn w:val="Normal"/>
    <w:uiPriority w:val="99"/>
    <w:semiHidden/>
    <w:unhideWhenUsed/>
    <w:rsid w:val="00380F8B"/>
    <w:pPr>
      <w:widowControl w:val="0"/>
      <w:overflowPunct/>
      <w:autoSpaceDE/>
      <w:autoSpaceDN/>
      <w:adjustRightInd/>
      <w:spacing w:after="120" w:line="276" w:lineRule="auto"/>
      <w:ind w:left="1080"/>
      <w:contextualSpacing/>
      <w:textAlignment w:val="auto"/>
    </w:pPr>
    <w:rPr>
      <w:rFonts w:ascii="Arial" w:hAnsi="Arial" w:cs="Arial"/>
      <w:szCs w:val="24"/>
    </w:rPr>
  </w:style>
  <w:style w:type="paragraph" w:styleId="ListContinue4">
    <w:name w:val="List Continue 4"/>
    <w:basedOn w:val="Normal"/>
    <w:uiPriority w:val="99"/>
    <w:semiHidden/>
    <w:unhideWhenUsed/>
    <w:rsid w:val="00380F8B"/>
    <w:pPr>
      <w:widowControl w:val="0"/>
      <w:overflowPunct/>
      <w:autoSpaceDE/>
      <w:autoSpaceDN/>
      <w:adjustRightInd/>
      <w:spacing w:after="120" w:line="276" w:lineRule="auto"/>
      <w:ind w:left="1440"/>
      <w:contextualSpacing/>
      <w:textAlignment w:val="auto"/>
    </w:pPr>
    <w:rPr>
      <w:rFonts w:ascii="Arial" w:hAnsi="Arial" w:cs="Arial"/>
      <w:szCs w:val="24"/>
    </w:rPr>
  </w:style>
  <w:style w:type="paragraph" w:styleId="ListContinue5">
    <w:name w:val="List Continue 5"/>
    <w:basedOn w:val="Normal"/>
    <w:uiPriority w:val="99"/>
    <w:semiHidden/>
    <w:unhideWhenUsed/>
    <w:rsid w:val="00380F8B"/>
    <w:pPr>
      <w:widowControl w:val="0"/>
      <w:overflowPunct/>
      <w:autoSpaceDE/>
      <w:autoSpaceDN/>
      <w:adjustRightInd/>
      <w:spacing w:after="120" w:line="276" w:lineRule="auto"/>
      <w:ind w:left="1800"/>
      <w:contextualSpacing/>
      <w:textAlignment w:val="auto"/>
    </w:pPr>
    <w:rPr>
      <w:rFonts w:ascii="Arial" w:hAnsi="Arial" w:cs="Arial"/>
      <w:szCs w:val="24"/>
    </w:rPr>
  </w:style>
  <w:style w:type="paragraph" w:styleId="ListNumber">
    <w:name w:val="List Number"/>
    <w:basedOn w:val="Normal"/>
    <w:uiPriority w:val="99"/>
    <w:semiHidden/>
    <w:unhideWhenUsed/>
    <w:rsid w:val="00380F8B"/>
    <w:pPr>
      <w:widowControl w:val="0"/>
      <w:numPr>
        <w:numId w:val="10"/>
      </w:numPr>
      <w:overflowPunct/>
      <w:autoSpaceDE/>
      <w:autoSpaceDN/>
      <w:adjustRightInd/>
      <w:spacing w:after="200" w:line="276" w:lineRule="auto"/>
      <w:contextualSpacing/>
      <w:textAlignment w:val="auto"/>
    </w:pPr>
    <w:rPr>
      <w:rFonts w:ascii="Arial" w:hAnsi="Arial" w:cs="Arial"/>
      <w:szCs w:val="24"/>
    </w:rPr>
  </w:style>
  <w:style w:type="paragraph" w:styleId="ListNumber2">
    <w:name w:val="List Number 2"/>
    <w:basedOn w:val="Normal"/>
    <w:uiPriority w:val="99"/>
    <w:semiHidden/>
    <w:unhideWhenUsed/>
    <w:rsid w:val="00380F8B"/>
    <w:pPr>
      <w:widowControl w:val="0"/>
      <w:numPr>
        <w:numId w:val="11"/>
      </w:numPr>
      <w:overflowPunct/>
      <w:autoSpaceDE/>
      <w:autoSpaceDN/>
      <w:adjustRightInd/>
      <w:spacing w:after="200" w:line="276" w:lineRule="auto"/>
      <w:contextualSpacing/>
      <w:textAlignment w:val="auto"/>
    </w:pPr>
    <w:rPr>
      <w:rFonts w:ascii="Arial" w:hAnsi="Arial" w:cs="Arial"/>
      <w:szCs w:val="24"/>
    </w:rPr>
  </w:style>
  <w:style w:type="paragraph" w:styleId="ListNumber3">
    <w:name w:val="List Number 3"/>
    <w:basedOn w:val="Normal"/>
    <w:uiPriority w:val="99"/>
    <w:semiHidden/>
    <w:unhideWhenUsed/>
    <w:rsid w:val="00380F8B"/>
    <w:pPr>
      <w:widowControl w:val="0"/>
      <w:numPr>
        <w:numId w:val="12"/>
      </w:numPr>
      <w:overflowPunct/>
      <w:autoSpaceDE/>
      <w:autoSpaceDN/>
      <w:adjustRightInd/>
      <w:spacing w:after="200" w:line="276" w:lineRule="auto"/>
      <w:contextualSpacing/>
      <w:textAlignment w:val="auto"/>
    </w:pPr>
    <w:rPr>
      <w:rFonts w:ascii="Arial" w:hAnsi="Arial" w:cs="Arial"/>
      <w:szCs w:val="24"/>
    </w:rPr>
  </w:style>
  <w:style w:type="paragraph" w:styleId="ListNumber4">
    <w:name w:val="List Number 4"/>
    <w:basedOn w:val="Normal"/>
    <w:uiPriority w:val="99"/>
    <w:semiHidden/>
    <w:unhideWhenUsed/>
    <w:rsid w:val="00380F8B"/>
    <w:pPr>
      <w:widowControl w:val="0"/>
      <w:numPr>
        <w:numId w:val="13"/>
      </w:numPr>
      <w:overflowPunct/>
      <w:autoSpaceDE/>
      <w:autoSpaceDN/>
      <w:adjustRightInd/>
      <w:spacing w:after="200" w:line="276" w:lineRule="auto"/>
      <w:contextualSpacing/>
      <w:textAlignment w:val="auto"/>
    </w:pPr>
    <w:rPr>
      <w:rFonts w:ascii="Arial" w:hAnsi="Arial" w:cs="Arial"/>
      <w:szCs w:val="24"/>
    </w:rPr>
  </w:style>
  <w:style w:type="paragraph" w:styleId="ListNumber5">
    <w:name w:val="List Number 5"/>
    <w:basedOn w:val="Normal"/>
    <w:uiPriority w:val="99"/>
    <w:semiHidden/>
    <w:unhideWhenUsed/>
    <w:rsid w:val="00380F8B"/>
    <w:pPr>
      <w:widowControl w:val="0"/>
      <w:numPr>
        <w:numId w:val="14"/>
      </w:numPr>
      <w:overflowPunct/>
      <w:autoSpaceDE/>
      <w:autoSpaceDN/>
      <w:adjustRightInd/>
      <w:spacing w:after="200" w:line="276" w:lineRule="auto"/>
      <w:contextualSpacing/>
      <w:textAlignment w:val="auto"/>
    </w:pPr>
    <w:rPr>
      <w:rFonts w:ascii="Arial" w:hAnsi="Arial" w:cs="Arial"/>
      <w:szCs w:val="24"/>
    </w:rPr>
  </w:style>
  <w:style w:type="paragraph" w:styleId="MacroText">
    <w:name w:val="macro"/>
    <w:link w:val="MacroTextChar"/>
    <w:uiPriority w:val="99"/>
    <w:semiHidden/>
    <w:unhideWhenUsed/>
    <w:rsid w:val="00380F8B"/>
    <w:pPr>
      <w:widowControl w:val="0"/>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380F8B"/>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380F8B"/>
    <w:pPr>
      <w:widowControl w:val="0"/>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080" w:hanging="1080"/>
      <w:textAlignment w:val="auto"/>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80F8B"/>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80F8B"/>
    <w:pPr>
      <w:widowControl w:val="0"/>
      <w:overflowPunct/>
      <w:autoSpaceDE/>
      <w:autoSpaceDN/>
      <w:adjustRightInd/>
      <w:spacing w:after="200" w:line="276" w:lineRule="auto"/>
      <w:ind w:left="720"/>
      <w:textAlignment w:val="auto"/>
    </w:pPr>
    <w:rPr>
      <w:rFonts w:ascii="Arial" w:hAnsi="Arial" w:cs="Arial"/>
      <w:szCs w:val="24"/>
    </w:rPr>
  </w:style>
  <w:style w:type="paragraph" w:styleId="NoteHeading">
    <w:name w:val="Note Heading"/>
    <w:basedOn w:val="Normal"/>
    <w:next w:val="Normal"/>
    <w:link w:val="NoteHeadingChar"/>
    <w:uiPriority w:val="99"/>
    <w:semiHidden/>
    <w:unhideWhenUsed/>
    <w:rsid w:val="00380F8B"/>
    <w:pPr>
      <w:widowControl w:val="0"/>
      <w:overflowPunct/>
      <w:autoSpaceDE/>
      <w:autoSpaceDN/>
      <w:adjustRightInd/>
      <w:textAlignment w:val="auto"/>
    </w:pPr>
    <w:rPr>
      <w:rFonts w:ascii="Arial" w:hAnsi="Arial" w:cs="Arial"/>
      <w:szCs w:val="24"/>
    </w:rPr>
  </w:style>
  <w:style w:type="character" w:customStyle="1" w:styleId="NoteHeadingChar">
    <w:name w:val="Note Heading Char"/>
    <w:basedOn w:val="DefaultParagraphFont"/>
    <w:link w:val="NoteHeading"/>
    <w:uiPriority w:val="99"/>
    <w:semiHidden/>
    <w:rsid w:val="00380F8B"/>
    <w:rPr>
      <w:rFonts w:ascii="Arial" w:eastAsia="Times New Roman" w:hAnsi="Arial" w:cs="Arial"/>
      <w:sz w:val="24"/>
      <w:szCs w:val="24"/>
    </w:rPr>
  </w:style>
  <w:style w:type="paragraph" w:styleId="PlainText">
    <w:name w:val="Plain Text"/>
    <w:basedOn w:val="Normal"/>
    <w:link w:val="PlainTextChar"/>
    <w:uiPriority w:val="99"/>
    <w:semiHidden/>
    <w:unhideWhenUsed/>
    <w:rsid w:val="00380F8B"/>
    <w:pPr>
      <w:widowControl w:val="0"/>
      <w:overflowPunct/>
      <w:autoSpaceDE/>
      <w:autoSpaceDN/>
      <w:adjustRightInd/>
      <w:textAlignment w:val="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80F8B"/>
    <w:rPr>
      <w:rFonts w:ascii="Consolas" w:eastAsia="Times New Roman" w:hAnsi="Consolas" w:cs="Consolas"/>
      <w:sz w:val="21"/>
      <w:szCs w:val="21"/>
    </w:rPr>
  </w:style>
  <w:style w:type="paragraph" w:styleId="Quote">
    <w:name w:val="Quote"/>
    <w:basedOn w:val="Normal"/>
    <w:next w:val="Normal"/>
    <w:link w:val="QuoteChar"/>
    <w:uiPriority w:val="29"/>
    <w:qFormat/>
    <w:rsid w:val="00380F8B"/>
    <w:pPr>
      <w:widowControl w:val="0"/>
      <w:overflowPunct/>
      <w:autoSpaceDE/>
      <w:autoSpaceDN/>
      <w:adjustRightInd/>
      <w:spacing w:after="200" w:line="276" w:lineRule="auto"/>
      <w:textAlignment w:val="auto"/>
    </w:pPr>
    <w:rPr>
      <w:rFonts w:ascii="Arial" w:hAnsi="Arial" w:cs="Arial"/>
      <w:i/>
      <w:iCs/>
      <w:color w:val="000000" w:themeColor="text1"/>
      <w:szCs w:val="24"/>
    </w:rPr>
  </w:style>
  <w:style w:type="character" w:customStyle="1" w:styleId="QuoteChar">
    <w:name w:val="Quote Char"/>
    <w:basedOn w:val="DefaultParagraphFont"/>
    <w:link w:val="Quote"/>
    <w:uiPriority w:val="29"/>
    <w:rsid w:val="00380F8B"/>
    <w:rPr>
      <w:rFonts w:ascii="Arial" w:eastAsia="Times New Roman" w:hAnsi="Arial" w:cs="Arial"/>
      <w:i/>
      <w:iCs/>
      <w:color w:val="000000" w:themeColor="text1"/>
      <w:sz w:val="24"/>
      <w:szCs w:val="24"/>
    </w:rPr>
  </w:style>
  <w:style w:type="paragraph" w:styleId="Salutation">
    <w:name w:val="Salutation"/>
    <w:basedOn w:val="Normal"/>
    <w:next w:val="Normal"/>
    <w:link w:val="SalutationChar"/>
    <w:uiPriority w:val="99"/>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character" w:customStyle="1" w:styleId="SalutationChar">
    <w:name w:val="Salutation Char"/>
    <w:basedOn w:val="DefaultParagraphFont"/>
    <w:link w:val="Salutation"/>
    <w:uiPriority w:val="99"/>
    <w:semiHidden/>
    <w:rsid w:val="00380F8B"/>
    <w:rPr>
      <w:rFonts w:ascii="Arial" w:eastAsia="Times New Roman" w:hAnsi="Arial" w:cs="Arial"/>
      <w:sz w:val="24"/>
      <w:szCs w:val="24"/>
    </w:rPr>
  </w:style>
  <w:style w:type="paragraph" w:styleId="Signature">
    <w:name w:val="Signature"/>
    <w:basedOn w:val="Normal"/>
    <w:link w:val="SignatureChar"/>
    <w:uiPriority w:val="99"/>
    <w:semiHidden/>
    <w:unhideWhenUsed/>
    <w:rsid w:val="00380F8B"/>
    <w:pPr>
      <w:widowControl w:val="0"/>
      <w:overflowPunct/>
      <w:autoSpaceDE/>
      <w:autoSpaceDN/>
      <w:adjustRightInd/>
      <w:ind w:left="4320"/>
      <w:textAlignment w:val="auto"/>
    </w:pPr>
    <w:rPr>
      <w:rFonts w:ascii="Arial" w:hAnsi="Arial" w:cs="Arial"/>
      <w:szCs w:val="24"/>
    </w:rPr>
  </w:style>
  <w:style w:type="character" w:customStyle="1" w:styleId="SignatureChar">
    <w:name w:val="Signature Char"/>
    <w:basedOn w:val="DefaultParagraphFont"/>
    <w:link w:val="Signature"/>
    <w:uiPriority w:val="99"/>
    <w:semiHidden/>
    <w:rsid w:val="00380F8B"/>
    <w:rPr>
      <w:rFonts w:ascii="Arial" w:eastAsia="Times New Roman" w:hAnsi="Arial" w:cs="Arial"/>
      <w:sz w:val="24"/>
      <w:szCs w:val="24"/>
    </w:rPr>
  </w:style>
  <w:style w:type="paragraph" w:styleId="Subtitle">
    <w:name w:val="Subtitle"/>
    <w:basedOn w:val="Normal"/>
    <w:next w:val="Normal"/>
    <w:link w:val="SubtitleChar"/>
    <w:uiPriority w:val="11"/>
    <w:qFormat/>
    <w:rsid w:val="00380F8B"/>
    <w:pPr>
      <w:widowControl w:val="0"/>
      <w:numPr>
        <w:ilvl w:val="1"/>
      </w:numPr>
      <w:overflowPunct/>
      <w:autoSpaceDE/>
      <w:autoSpaceDN/>
      <w:adjustRightInd/>
      <w:spacing w:after="200" w:line="276" w:lineRule="auto"/>
      <w:textAlignment w:val="auto"/>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380F8B"/>
    <w:rPr>
      <w:rFonts w:asciiTheme="majorHAnsi" w:eastAsiaTheme="majorEastAsia" w:hAnsiTheme="majorHAnsi" w:cstheme="majorBidi"/>
      <w:i/>
      <w:iCs/>
      <w:color w:val="5B9BD5" w:themeColor="accent1"/>
      <w:spacing w:val="15"/>
      <w:sz w:val="24"/>
      <w:szCs w:val="24"/>
    </w:rPr>
  </w:style>
  <w:style w:type="paragraph" w:styleId="TableofAuthorities">
    <w:name w:val="table of authorities"/>
    <w:basedOn w:val="Normal"/>
    <w:next w:val="Normal"/>
    <w:uiPriority w:val="99"/>
    <w:semiHidden/>
    <w:unhideWhenUsed/>
    <w:rsid w:val="00380F8B"/>
    <w:pPr>
      <w:widowControl w:val="0"/>
      <w:overflowPunct/>
      <w:autoSpaceDE/>
      <w:autoSpaceDN/>
      <w:adjustRightInd/>
      <w:spacing w:line="276" w:lineRule="auto"/>
      <w:ind w:left="240" w:hanging="240"/>
      <w:textAlignment w:val="auto"/>
    </w:pPr>
    <w:rPr>
      <w:rFonts w:ascii="Arial" w:hAnsi="Arial" w:cs="Arial"/>
      <w:szCs w:val="24"/>
    </w:rPr>
  </w:style>
  <w:style w:type="paragraph" w:styleId="TableofFigures">
    <w:name w:val="table of figures"/>
    <w:basedOn w:val="Normal"/>
    <w:next w:val="Normal"/>
    <w:uiPriority w:val="99"/>
    <w:semiHidden/>
    <w:unhideWhenUsed/>
    <w:rsid w:val="00380F8B"/>
    <w:pPr>
      <w:widowControl w:val="0"/>
      <w:overflowPunct/>
      <w:autoSpaceDE/>
      <w:autoSpaceDN/>
      <w:adjustRightInd/>
      <w:spacing w:line="276" w:lineRule="auto"/>
      <w:textAlignment w:val="auto"/>
    </w:pPr>
    <w:rPr>
      <w:rFonts w:ascii="Arial" w:hAnsi="Arial" w:cs="Arial"/>
      <w:szCs w:val="24"/>
    </w:rPr>
  </w:style>
  <w:style w:type="paragraph" w:styleId="Title">
    <w:name w:val="Title"/>
    <w:basedOn w:val="Normal"/>
    <w:next w:val="Normal"/>
    <w:link w:val="TitleChar"/>
    <w:uiPriority w:val="10"/>
    <w:qFormat/>
    <w:rsid w:val="00380F8B"/>
    <w:pPr>
      <w:widowControl w:val="0"/>
      <w:pBdr>
        <w:bottom w:val="single" w:sz="8" w:space="4" w:color="5B9BD5" w:themeColor="accent1"/>
      </w:pBdr>
      <w:overflowPunct/>
      <w:autoSpaceDE/>
      <w:autoSpaceDN/>
      <w:adjustRightInd/>
      <w:spacing w:after="300"/>
      <w:contextualSpacing/>
      <w:textAlignment w:val="auto"/>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80F8B"/>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semiHidden/>
    <w:unhideWhenUsed/>
    <w:rsid w:val="00380F8B"/>
    <w:pPr>
      <w:widowControl w:val="0"/>
      <w:overflowPunct/>
      <w:autoSpaceDE/>
      <w:autoSpaceDN/>
      <w:adjustRightInd/>
      <w:spacing w:before="120" w:after="200" w:line="276" w:lineRule="auto"/>
      <w:textAlignment w:val="auto"/>
    </w:pPr>
    <w:rPr>
      <w:rFonts w:asciiTheme="majorHAnsi" w:eastAsiaTheme="majorEastAsia" w:hAnsiTheme="majorHAnsi" w:cstheme="majorBidi"/>
      <w:b/>
      <w:bCs/>
      <w:szCs w:val="24"/>
    </w:rPr>
  </w:style>
  <w:style w:type="paragraph" w:styleId="TOC2">
    <w:name w:val="toc 2"/>
    <w:basedOn w:val="Normal"/>
    <w:next w:val="Normal"/>
    <w:autoRedefine/>
    <w:semiHidden/>
    <w:unhideWhenUsed/>
    <w:rsid w:val="00380F8B"/>
    <w:pPr>
      <w:widowControl w:val="0"/>
      <w:overflowPunct/>
      <w:autoSpaceDE/>
      <w:autoSpaceDN/>
      <w:adjustRightInd/>
      <w:spacing w:after="100" w:line="276" w:lineRule="auto"/>
      <w:ind w:left="240"/>
      <w:textAlignment w:val="auto"/>
    </w:pPr>
    <w:rPr>
      <w:rFonts w:ascii="Arial" w:hAnsi="Arial" w:cs="Arial"/>
      <w:szCs w:val="24"/>
    </w:rPr>
  </w:style>
  <w:style w:type="paragraph" w:styleId="TOC4">
    <w:name w:val="toc 4"/>
    <w:basedOn w:val="Normal"/>
    <w:next w:val="Normal"/>
    <w:autoRedefine/>
    <w:semiHidden/>
    <w:unhideWhenUsed/>
    <w:rsid w:val="00380F8B"/>
    <w:pPr>
      <w:widowControl w:val="0"/>
      <w:overflowPunct/>
      <w:autoSpaceDE/>
      <w:autoSpaceDN/>
      <w:adjustRightInd/>
      <w:spacing w:after="100" w:line="276" w:lineRule="auto"/>
      <w:ind w:left="720"/>
      <w:textAlignment w:val="auto"/>
    </w:pPr>
    <w:rPr>
      <w:rFonts w:ascii="Arial" w:hAnsi="Arial" w:cs="Arial"/>
      <w:szCs w:val="24"/>
    </w:rPr>
  </w:style>
  <w:style w:type="paragraph" w:styleId="TOC5">
    <w:name w:val="toc 5"/>
    <w:basedOn w:val="Normal"/>
    <w:next w:val="Normal"/>
    <w:autoRedefine/>
    <w:semiHidden/>
    <w:unhideWhenUsed/>
    <w:rsid w:val="00380F8B"/>
    <w:pPr>
      <w:widowControl w:val="0"/>
      <w:overflowPunct/>
      <w:autoSpaceDE/>
      <w:autoSpaceDN/>
      <w:adjustRightInd/>
      <w:spacing w:after="100" w:line="276" w:lineRule="auto"/>
      <w:ind w:left="960"/>
      <w:textAlignment w:val="auto"/>
    </w:pPr>
    <w:rPr>
      <w:rFonts w:ascii="Arial" w:hAnsi="Arial" w:cs="Arial"/>
      <w:szCs w:val="24"/>
    </w:rPr>
  </w:style>
  <w:style w:type="paragraph" w:styleId="TOC6">
    <w:name w:val="toc 6"/>
    <w:basedOn w:val="Normal"/>
    <w:next w:val="Normal"/>
    <w:autoRedefine/>
    <w:semiHidden/>
    <w:unhideWhenUsed/>
    <w:rsid w:val="00380F8B"/>
    <w:pPr>
      <w:widowControl w:val="0"/>
      <w:overflowPunct/>
      <w:autoSpaceDE/>
      <w:autoSpaceDN/>
      <w:adjustRightInd/>
      <w:spacing w:after="100" w:line="276" w:lineRule="auto"/>
      <w:ind w:left="1200"/>
      <w:textAlignment w:val="auto"/>
    </w:pPr>
    <w:rPr>
      <w:rFonts w:ascii="Arial" w:hAnsi="Arial" w:cs="Arial"/>
      <w:szCs w:val="24"/>
    </w:rPr>
  </w:style>
  <w:style w:type="paragraph" w:styleId="TOC7">
    <w:name w:val="toc 7"/>
    <w:basedOn w:val="Normal"/>
    <w:next w:val="Normal"/>
    <w:autoRedefine/>
    <w:semiHidden/>
    <w:unhideWhenUsed/>
    <w:rsid w:val="00380F8B"/>
    <w:pPr>
      <w:widowControl w:val="0"/>
      <w:overflowPunct/>
      <w:autoSpaceDE/>
      <w:autoSpaceDN/>
      <w:adjustRightInd/>
      <w:spacing w:after="100" w:line="276" w:lineRule="auto"/>
      <w:ind w:left="1440"/>
      <w:textAlignment w:val="auto"/>
    </w:pPr>
    <w:rPr>
      <w:rFonts w:ascii="Arial" w:hAnsi="Arial" w:cs="Arial"/>
      <w:szCs w:val="24"/>
    </w:rPr>
  </w:style>
  <w:style w:type="paragraph" w:styleId="TOC8">
    <w:name w:val="toc 8"/>
    <w:basedOn w:val="Normal"/>
    <w:next w:val="Normal"/>
    <w:autoRedefine/>
    <w:semiHidden/>
    <w:unhideWhenUsed/>
    <w:rsid w:val="00380F8B"/>
    <w:pPr>
      <w:widowControl w:val="0"/>
      <w:overflowPunct/>
      <w:autoSpaceDE/>
      <w:autoSpaceDN/>
      <w:adjustRightInd/>
      <w:spacing w:after="100" w:line="276" w:lineRule="auto"/>
      <w:ind w:left="1680"/>
      <w:textAlignment w:val="auto"/>
    </w:pPr>
    <w:rPr>
      <w:rFonts w:ascii="Arial" w:hAnsi="Arial" w:cs="Arial"/>
      <w:szCs w:val="24"/>
    </w:rPr>
  </w:style>
  <w:style w:type="paragraph" w:styleId="TOC9">
    <w:name w:val="toc 9"/>
    <w:basedOn w:val="Normal"/>
    <w:next w:val="Normal"/>
    <w:autoRedefine/>
    <w:semiHidden/>
    <w:unhideWhenUsed/>
    <w:rsid w:val="00380F8B"/>
    <w:pPr>
      <w:widowControl w:val="0"/>
      <w:overflowPunct/>
      <w:autoSpaceDE/>
      <w:autoSpaceDN/>
      <w:adjustRightInd/>
      <w:spacing w:after="100" w:line="276" w:lineRule="auto"/>
      <w:ind w:left="1920"/>
      <w:textAlignment w:val="auto"/>
    </w:pPr>
    <w:rPr>
      <w:rFonts w:ascii="Arial" w:hAnsi="Arial" w:cs="Arial"/>
      <w:szCs w:val="24"/>
    </w:rPr>
  </w:style>
  <w:style w:type="paragraph" w:styleId="TOCHeading">
    <w:name w:val="TOC Heading"/>
    <w:basedOn w:val="Heading1"/>
    <w:next w:val="Normal"/>
    <w:uiPriority w:val="39"/>
    <w:semiHidden/>
    <w:unhideWhenUsed/>
    <w:qFormat/>
    <w:rsid w:val="00380F8B"/>
    <w:pPr>
      <w:keepLines/>
      <w:widowControl w:val="0"/>
      <w:tabs>
        <w:tab w:val="clear" w:pos="-1440"/>
        <w:tab w:val="clear" w:pos="-720"/>
        <w:tab w:val="clear" w:pos="0"/>
        <w:tab w:val="clear" w:pos="1080"/>
        <w:tab w:val="clear" w:pos="144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2E74B5" w:themeColor="accent1" w:themeShade="BF"/>
      <w:spacing w:val="0"/>
      <w:sz w:val="28"/>
      <w:szCs w:val="28"/>
      <w:u w:val="none"/>
    </w:rPr>
  </w:style>
  <w:style w:type="character" w:styleId="FollowedHyperlink">
    <w:name w:val="FollowedHyperlink"/>
    <w:basedOn w:val="DefaultParagraphFont"/>
    <w:uiPriority w:val="99"/>
    <w:semiHidden/>
    <w:unhideWhenUsed/>
    <w:rsid w:val="00380F8B"/>
    <w:rPr>
      <w:color w:val="954F72" w:themeColor="followedHyperlink"/>
      <w:u w:val="single"/>
    </w:rPr>
  </w:style>
  <w:style w:type="character" w:styleId="EndnoteReference">
    <w:name w:val="endnote reference"/>
    <w:basedOn w:val="DefaultParagraphFont"/>
    <w:uiPriority w:val="99"/>
    <w:semiHidden/>
    <w:unhideWhenUsed/>
    <w:rsid w:val="006C5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66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2016-10-17T07:00:00+00:00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8EF166F-1A94-4084-B03E-039A25DA61CC}">
  <ds:schemaRefs>
    <ds:schemaRef ds:uri="http://schemas.openxmlformats.org/officeDocument/2006/bibliography"/>
  </ds:schemaRefs>
</ds:datastoreItem>
</file>

<file path=customXml/itemProps2.xml><?xml version="1.0" encoding="utf-8"?>
<ds:datastoreItem xmlns:ds="http://schemas.openxmlformats.org/officeDocument/2006/customXml" ds:itemID="{2D78E19C-FC59-47F4-B0D0-336DBEEC331F}"/>
</file>

<file path=customXml/itemProps3.xml><?xml version="1.0" encoding="utf-8"?>
<ds:datastoreItem xmlns:ds="http://schemas.openxmlformats.org/officeDocument/2006/customXml" ds:itemID="{291366B8-CF50-4991-BE88-9D26F6F1614E}"/>
</file>

<file path=customXml/itemProps4.xml><?xml version="1.0" encoding="utf-8"?>
<ds:datastoreItem xmlns:ds="http://schemas.openxmlformats.org/officeDocument/2006/customXml" ds:itemID="{B1143E88-C04D-48F3-895A-910FE0902EA2}"/>
</file>

<file path=customXml/itemProps5.xml><?xml version="1.0" encoding="utf-8"?>
<ds:datastoreItem xmlns:ds="http://schemas.openxmlformats.org/officeDocument/2006/customXml" ds:itemID="{E3C5725B-2382-4A3E-86B8-CDBAA0C37FE4}"/>
</file>

<file path=docProps/app.xml><?xml version="1.0" encoding="utf-8"?>
<Properties xmlns="http://schemas.openxmlformats.org/officeDocument/2006/extended-properties" xmlns:vt="http://schemas.openxmlformats.org/officeDocument/2006/docPropsVTypes">
  <Template>Normal.dotm</Template>
  <TotalTime>33</TotalTime>
  <Pages>11</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Sellers-Vaughn, Mark</dc:creator>
  <cp:keywords/>
  <dc:description/>
  <cp:lastModifiedBy>McGreal, Devin</cp:lastModifiedBy>
  <cp:revision>6</cp:revision>
  <dcterms:created xsi:type="dcterms:W3CDTF">2016-10-17T19:17:00Z</dcterms:created>
  <dcterms:modified xsi:type="dcterms:W3CDTF">2016-10-17T20:46:00Z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ies>
</file>