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p>
      <w:pPr>
        <w:pStyle w:val="CourtName"/>
      </w:pPr>
      <w:bookmarkStart w:id="0" w:name="_GoBack"/>
      <w:bookmarkEnd w:id="0"/>
    </w:p>
    <w:p>
      <w:pPr>
        <w:pStyle w:val="CourtName"/>
      </w:pPr>
      <w:r>
        <w:t xml:space="preserve">BEFORE THE WASHINGTON </w:t>
      </w:r>
      <w:r>
        <w:br/>
        <w:t>UTILITIES AND TRANSPORTATION COMMISSION</w:t>
      </w:r>
    </w:p>
    <w:p/>
    <w:tbl>
      <w:tblPr>
        <w:tblW w:w="9281" w:type="dxa"/>
        <w:tblInd w:w="90" w:type="dxa"/>
        <w:tblLayout w:type="fixed"/>
        <w:tblCellMar>
          <w:left w:w="0" w:type="dxa"/>
          <w:right w:w="0" w:type="dxa"/>
        </w:tblCellMar>
        <w:tblLook w:val="0000"/>
      </w:tblPr>
      <w:tblGrid>
        <w:gridCol w:w="4511"/>
        <w:gridCol w:w="278"/>
        <w:gridCol w:w="4492"/>
      </w:tblGrid>
      <w:tr>
        <w:tblPrEx>
          <w:tblW w:w="9281" w:type="dxa"/>
          <w:tblInd w:w="90" w:type="dxa"/>
          <w:tblLayout w:type="fixed"/>
          <w:tblCellMar>
            <w:left w:w="0" w:type="dxa"/>
            <w:right w:w="0" w:type="dxa"/>
          </w:tblCellMar>
          <w:tblLook w:val="0000"/>
        </w:tblPrEx>
        <w:tc>
          <w:tcPr>
            <w:tcW w:w="4511" w:type="dxa"/>
            <w:tcBorders>
              <w:bottom w:val="single" w:sz="6" w:space="0" w:color="auto"/>
            </w:tcBorders>
          </w:tcPr>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UTILITIES AND TRANSPORTATION COMMISSION,</w:t>
            </w:r>
          </w:p>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Complainant,</w:t>
            </w:r>
          </w:p>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  v.</w:t>
            </w:r>
          </w:p>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lang w:val="es-ES"/>
              </w:rPr>
            </w:pPr>
          </w:p>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lang w:val="es-ES"/>
              </w:rPr>
            </w:pPr>
          </w:p>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PUGET SOUND ENERGY,</w:t>
            </w:r>
          </w:p>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lang w:val="es-ES"/>
              </w:rPr>
            </w:pPr>
          </w:p>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                                     Respondent.</w:t>
            </w:r>
          </w:p>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tc>
        <w:tc>
          <w:tcPr>
            <w:tcW w:w="278" w:type="dxa"/>
          </w:tcPr>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492" w:type="dxa"/>
          </w:tcPr>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pPr>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pPr>
              <w:overflowPunct w:val="0"/>
              <w:autoSpaceDE w:val="0"/>
              <w:autoSpaceDN w:val="0"/>
              <w:adjustRightInd w:val="0"/>
              <w:spacing w:after="0" w:line="240" w:lineRule="exact"/>
              <w:textAlignment w:val="baseline"/>
              <w:rPr>
                <w:rFonts w:ascii="Times New Roman" w:eastAsia="Times New Roman" w:hAnsi="Times New Roman" w:cs="Times New Roman"/>
                <w:caps/>
                <w:sz w:val="24"/>
                <w:szCs w:val="24"/>
              </w:rPr>
            </w:pPr>
            <w:r>
              <w:rPr>
                <w:rFonts w:ascii="Times New Roman" w:eastAsia="Times New Roman" w:hAnsi="Times New Roman" w:cs="Times New Roman"/>
                <w:sz w:val="24"/>
                <w:szCs w:val="24"/>
              </w:rPr>
              <w:t>Docket No.</w:t>
            </w:r>
            <w:r>
              <w:rPr>
                <w:rFonts w:ascii="Times New Roman" w:eastAsia="Times New Roman" w:hAnsi="Times New Roman" w:cs="Times New Roman"/>
                <w:sz w:val="24"/>
                <w:szCs w:val="24"/>
              </w:rPr>
              <w:tab/>
              <w:t>UE-161123</w:t>
            </w:r>
          </w:p>
          <w:p>
            <w:pPr>
              <w:overflowPunct w:val="0"/>
              <w:autoSpaceDE w:val="0"/>
              <w:autoSpaceDN w:val="0"/>
              <w:adjustRightInd w:val="0"/>
              <w:spacing w:after="0" w:line="240" w:lineRule="exact"/>
              <w:textAlignment w:val="baseline"/>
              <w:rPr>
                <w:rFonts w:ascii="Times New Roman" w:eastAsia="Times New Roman" w:hAnsi="Times New Roman" w:cs="Times New Roman"/>
                <w:caps/>
                <w:sz w:val="24"/>
                <w:szCs w:val="24"/>
              </w:rPr>
            </w:pPr>
          </w:p>
          <w:p>
            <w:pPr>
              <w:overflowPunct w:val="0"/>
              <w:autoSpaceDE w:val="0"/>
              <w:autoSpaceDN w:val="0"/>
              <w:adjustRightInd w:val="0"/>
              <w:spacing w:before="240" w:after="0" w:line="240" w:lineRule="exact"/>
              <w:textAlignment w:val="baseline"/>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Petition to Intervene OF MICROSOFT CORPORATION</w:t>
            </w:r>
          </w:p>
          <w:p>
            <w:pPr>
              <w:overflowPunct w:val="0"/>
              <w:autoSpaceDE w:val="0"/>
              <w:autoSpaceDN w:val="0"/>
              <w:adjustRightInd w:val="0"/>
              <w:spacing w:after="0" w:line="240" w:lineRule="exact"/>
              <w:textAlignment w:val="baseline"/>
              <w:rPr>
                <w:rFonts w:ascii="Times New Roman" w:eastAsia="Times New Roman" w:hAnsi="Times New Roman" w:cs="Times New Roman"/>
                <w:caps/>
                <w:sz w:val="24"/>
                <w:szCs w:val="24"/>
              </w:rPr>
            </w:pPr>
          </w:p>
        </w:tc>
      </w:tr>
    </w:tbl>
    <w:p/>
    <w:p>
      <w:pPr>
        <w:pStyle w:val="Answers"/>
        <w:ind w:left="0" w:firstLine="720"/>
      </w:pPr>
      <w:r>
        <w:t xml:space="preserve">Pursuant to WAC § 480-07-355, the Microsoft Corporation (“Microsoft”) hereby petitions the Washington Utilities and Transportation Commission (“WUTC” or “Commission”) for leave to intervene in the above-referenced Docket as an intervenor with full party status, as described in WAC § 480-07-340. </w:t>
      </w:r>
    </w:p>
    <w:p>
      <w:pPr>
        <w:pStyle w:val="Answers"/>
        <w:ind w:left="0" w:firstLine="720"/>
      </w:pPr>
      <w:r>
        <w:t>The following name and business address for Microsoft should be included on the official list of parties of record in this proceeding, and all correspondence and communications concerning this proceeding should be addressed to:</w:t>
      </w:r>
    </w:p>
    <w:p>
      <w:pPr>
        <w:pStyle w:val="Answers"/>
        <w:spacing w:line="240" w:lineRule="auto"/>
        <w:ind w:firstLine="720"/>
      </w:pPr>
      <w:r>
        <w:t xml:space="preserve">Irene Plenefisch </w:t>
      </w:r>
    </w:p>
    <w:p>
      <w:pPr>
        <w:pStyle w:val="Answers"/>
        <w:spacing w:line="240" w:lineRule="auto"/>
        <w:ind w:firstLine="720"/>
      </w:pPr>
      <w:r>
        <w:t>Government Affairs Director</w:t>
      </w:r>
    </w:p>
    <w:p>
      <w:pPr>
        <w:pStyle w:val="Answers"/>
        <w:spacing w:line="240" w:lineRule="auto"/>
        <w:ind w:firstLine="720"/>
      </w:pPr>
      <w:r>
        <w:t>Microsoft Corporation</w:t>
      </w:r>
    </w:p>
    <w:p>
      <w:pPr>
        <w:pStyle w:val="Answers"/>
        <w:spacing w:line="240" w:lineRule="auto"/>
        <w:ind w:firstLine="720"/>
      </w:pPr>
      <w:r>
        <w:t xml:space="preserve">One Microsoft Way </w:t>
      </w:r>
    </w:p>
    <w:p>
      <w:pPr>
        <w:pStyle w:val="Answers"/>
        <w:spacing w:line="240" w:lineRule="auto"/>
        <w:ind w:firstLine="720"/>
      </w:pPr>
      <w:r>
        <w:t>Redmond, WA 98052</w:t>
      </w:r>
    </w:p>
    <w:p>
      <w:pPr>
        <w:pStyle w:val="Answers"/>
        <w:spacing w:line="240" w:lineRule="auto"/>
        <w:ind w:left="0" w:firstLine="720"/>
      </w:pPr>
    </w:p>
    <w:p>
      <w:pPr>
        <w:pStyle w:val="Answers"/>
        <w:ind w:left="0" w:firstLine="720"/>
      </w:pPr>
      <w:r>
        <w:t>Liz Thomas and Kari L. Vander Stoep of K&amp;L Gates LLP will represent Microsoft in this proceeding and have filed a separate Notice of Appearance as required in WAC §480-07-345(2).  All correspondence and communications concerning this proceeding should be addressed to:</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690"/>
      </w:tblGrid>
      <w:tr>
        <w:tblPrEx>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3510" w:type="dxa"/>
          </w:tcPr>
          <w:p>
            <w:pPr>
              <w:pStyle w:val="Answers"/>
              <w:spacing w:line="240" w:lineRule="auto"/>
              <w:ind w:left="0" w:firstLine="0"/>
            </w:pPr>
            <w:r>
              <w:t>Liz Thomas</w:t>
            </w:r>
          </w:p>
          <w:p>
            <w:pPr>
              <w:pStyle w:val="Answers"/>
              <w:spacing w:line="240" w:lineRule="auto"/>
              <w:ind w:left="0" w:firstLine="0"/>
            </w:pPr>
            <w:r>
              <w:t>K&amp;L Gates LLP</w:t>
            </w:r>
          </w:p>
          <w:p>
            <w:pPr>
              <w:pStyle w:val="Answers"/>
              <w:spacing w:line="240" w:lineRule="auto"/>
              <w:ind w:left="0" w:firstLine="0"/>
            </w:pPr>
            <w:r>
              <w:t>925 Fourth Avenue, Suite 2900</w:t>
            </w:r>
          </w:p>
          <w:p>
            <w:pPr>
              <w:pStyle w:val="Answers"/>
              <w:spacing w:line="240" w:lineRule="auto"/>
              <w:ind w:left="0" w:firstLine="0"/>
            </w:pPr>
            <w:r>
              <w:t xml:space="preserve">Seattle, WA 98104  </w:t>
            </w:r>
          </w:p>
          <w:p>
            <w:pPr>
              <w:pStyle w:val="Answers"/>
              <w:spacing w:line="240" w:lineRule="auto"/>
              <w:ind w:left="0" w:firstLine="0"/>
            </w:pPr>
            <w:r>
              <w:t xml:space="preserve">liz.thomas@klgates.com </w:t>
            </w:r>
          </w:p>
          <w:p>
            <w:pPr>
              <w:pStyle w:val="Answers"/>
              <w:spacing w:line="240" w:lineRule="auto"/>
              <w:ind w:left="0" w:firstLine="0"/>
            </w:pPr>
            <w:r>
              <w:t>Telephone: (206) 370-7631</w:t>
            </w:r>
          </w:p>
          <w:p>
            <w:pPr>
              <w:pStyle w:val="Answers"/>
              <w:spacing w:line="240" w:lineRule="auto"/>
              <w:ind w:left="0" w:firstLine="0"/>
            </w:pPr>
          </w:p>
        </w:tc>
        <w:tc>
          <w:tcPr>
            <w:tcW w:w="3690" w:type="dxa"/>
          </w:tcPr>
          <w:p>
            <w:pPr>
              <w:pStyle w:val="Answers"/>
              <w:spacing w:line="240" w:lineRule="auto"/>
              <w:ind w:left="0" w:firstLine="0"/>
            </w:pPr>
            <w:r>
              <w:t>Kari L. Vander Stoep</w:t>
            </w:r>
          </w:p>
          <w:p>
            <w:pPr>
              <w:pStyle w:val="Answers"/>
              <w:spacing w:line="240" w:lineRule="auto"/>
              <w:ind w:left="0" w:firstLine="0"/>
            </w:pPr>
            <w:r>
              <w:t>K&amp;L Gates LLP</w:t>
            </w:r>
          </w:p>
          <w:p>
            <w:pPr>
              <w:pStyle w:val="Answers"/>
              <w:spacing w:line="240" w:lineRule="auto"/>
              <w:ind w:left="0" w:firstLine="0"/>
            </w:pPr>
            <w:r>
              <w:t>925 Fourth Avenue, Suite 2900</w:t>
            </w:r>
          </w:p>
          <w:p>
            <w:pPr>
              <w:pStyle w:val="Answers"/>
              <w:spacing w:line="240" w:lineRule="auto"/>
              <w:ind w:left="0" w:firstLine="0"/>
            </w:pPr>
            <w:r>
              <w:t xml:space="preserve">Seattle, WA 98104  </w:t>
            </w:r>
          </w:p>
          <w:p>
            <w:pPr>
              <w:pStyle w:val="Answers"/>
              <w:spacing w:line="240" w:lineRule="auto"/>
              <w:ind w:left="0" w:firstLine="0"/>
            </w:pPr>
            <w:r>
              <w:t xml:space="preserve">kari.vanderstoep@klgates.com </w:t>
            </w:r>
          </w:p>
          <w:p>
            <w:pPr>
              <w:pStyle w:val="Answers"/>
              <w:spacing w:line="240" w:lineRule="auto"/>
              <w:ind w:left="0" w:firstLine="0"/>
            </w:pPr>
            <w:r>
              <w:t>Telephone: (206) 370-7804</w:t>
            </w:r>
          </w:p>
          <w:p>
            <w:pPr>
              <w:pStyle w:val="Answers"/>
              <w:spacing w:line="240" w:lineRule="auto"/>
              <w:ind w:left="0" w:firstLine="0"/>
            </w:pPr>
          </w:p>
        </w:tc>
      </w:tr>
    </w:tbl>
    <w:p>
      <w:pPr>
        <w:pStyle w:val="Answers"/>
        <w:ind w:left="0" w:firstLine="720"/>
      </w:pPr>
      <w:r>
        <w:t xml:space="preserve">The above-referenced Docket was opened upon a filing by Puget Sound Energy (“PSE”) to propose revisions to the WN U-60, Tariff G for electric service of PSE, the purpose of which it stated was two fold: 1) to implement a new retail wheeling service for large non-core customers; and 2) to request approval of the signed Service Agreement and the Power Supply Stranded Cost Charge agreed to within that Service Agreement.  </w:t>
      </w:r>
    </w:p>
    <w:p>
      <w:pPr>
        <w:pStyle w:val="Answers"/>
        <w:ind w:left="0" w:firstLine="720"/>
      </w:pPr>
      <w:r>
        <w:t>Microsoft has negotiated with PSE the Schedule 451 Service Agreement that was included with its initial filing. This Service Agreement sets forth the charges that Microsoft will pay as a Schedule 451 customer, establishes an exit fee to be paid by Microsoft, and contains meter locations, billing and payment provisions and other provisions needed for Microsoft to initiate service under the new tariff schedule.</w:t>
      </w:r>
    </w:p>
    <w:p>
      <w:pPr>
        <w:pStyle w:val="Answers"/>
        <w:ind w:left="0" w:firstLine="720"/>
      </w:pPr>
      <w:r>
        <w:t>As described above, Microsoft has a direct and substantial interest in this proceeding that will not be adequately represented by any other party, and may be affected by any Commission determination made in connection with this proceeding.  Microsoft does not propose to broaden the issues in the proceeding.  Thus, it is in the public interest to allow Microsoft to intervene in this proceeding.</w:t>
      </w:r>
    </w:p>
    <w:p>
      <w:pPr>
        <w:pStyle w:val="Answers"/>
        <w:ind w:left="0" w:firstLine="720"/>
      </w:pPr>
      <w:r>
        <w:t>WHEREFORE, Microsoft respectfully petitions the Commission for leave to intervene in this proceeding, with all of the procedural and substantive rights associated with full party status as described in WAC §480-07-340.</w:t>
      </w:r>
    </w:p>
    <w:p>
      <w:pPr>
        <w:pStyle w:val="Answers"/>
        <w:ind w:left="0" w:firstLine="720"/>
      </w:pPr>
      <w:r>
        <w:br w:type="page"/>
      </w:r>
    </w:p>
    <w:p>
      <w:pPr>
        <w:pStyle w:val="Answers"/>
        <w:ind w:left="0" w:firstLine="720"/>
      </w:pPr>
      <w:r>
        <w:t>Dated this 20th day of October, 2016.</w:t>
      </w:r>
    </w:p>
    <w:p>
      <w:pPr>
        <w:pStyle w:val="Answers"/>
        <w:ind w:left="2880" w:firstLine="720"/>
      </w:pPr>
      <w:r>
        <w:t>Respectfully submitted,</w:t>
      </w:r>
    </w:p>
    <w:p>
      <w:pPr>
        <w:pStyle w:val="Answers"/>
        <w:ind w:left="2880" w:firstLine="720"/>
      </w:pPr>
      <w:r>
        <w:t>K&amp;L Gates LLP</w:t>
      </w:r>
    </w:p>
    <w:p>
      <w:pPr>
        <w:pStyle w:val="Answers"/>
        <w:spacing w:line="240" w:lineRule="auto"/>
        <w:ind w:left="2880" w:firstLine="720"/>
        <w:rPr>
          <w:i/>
          <w:u w:val="single"/>
        </w:rPr>
      </w:pPr>
      <w:r>
        <w:rPr>
          <w:i/>
          <w:u w:val="single"/>
        </w:rPr>
        <w:t>/s/ Liz Thomas</w:t>
      </w:r>
    </w:p>
    <w:p>
      <w:pPr>
        <w:pStyle w:val="Answers"/>
        <w:spacing w:line="240" w:lineRule="auto"/>
        <w:ind w:left="2880" w:firstLine="720"/>
      </w:pPr>
      <w:r>
        <w:t>Liz Thomas</w:t>
      </w:r>
    </w:p>
    <w:p>
      <w:pPr>
        <w:pStyle w:val="Answers"/>
        <w:spacing w:line="240" w:lineRule="auto"/>
        <w:ind w:left="2880" w:firstLine="720"/>
      </w:pPr>
      <w:r>
        <w:t>Kari L. Vander Stoep</w:t>
      </w:r>
    </w:p>
    <w:p>
      <w:pPr>
        <w:pStyle w:val="Answers"/>
        <w:spacing w:line="240" w:lineRule="auto"/>
        <w:ind w:left="2880" w:firstLine="720"/>
      </w:pPr>
      <w:r>
        <w:t>K&amp;L Gates LLP</w:t>
      </w:r>
    </w:p>
    <w:p>
      <w:pPr>
        <w:pStyle w:val="Answers"/>
        <w:spacing w:line="240" w:lineRule="auto"/>
        <w:ind w:left="2880" w:firstLine="720"/>
      </w:pPr>
      <w:r>
        <w:t>925 Fourth Avenue, Suite 2900</w:t>
      </w:r>
    </w:p>
    <w:p>
      <w:pPr>
        <w:pStyle w:val="Answers"/>
        <w:spacing w:line="240" w:lineRule="auto"/>
        <w:ind w:left="2880" w:firstLine="720"/>
      </w:pPr>
      <w:r>
        <w:t xml:space="preserve">Seattle, WA 98104  </w:t>
      </w:r>
    </w:p>
    <w:p>
      <w:pPr>
        <w:pStyle w:val="Answers"/>
        <w:spacing w:line="240" w:lineRule="auto"/>
        <w:ind w:left="2880" w:firstLine="720"/>
      </w:pPr>
      <w:r>
        <w:t xml:space="preserve">Email: liz.thomas@klgates.com </w:t>
      </w:r>
    </w:p>
    <w:p>
      <w:pPr>
        <w:pStyle w:val="Answers"/>
        <w:spacing w:line="240" w:lineRule="auto"/>
        <w:ind w:left="2880" w:firstLine="720"/>
      </w:pPr>
      <w:r>
        <w:tab/>
        <w:t xml:space="preserve">kari.vanderstoep@klgates.com </w:t>
      </w:r>
    </w:p>
    <w:p>
      <w:pPr>
        <w:pStyle w:val="Answers"/>
        <w:spacing w:line="240" w:lineRule="auto"/>
        <w:ind w:left="4320"/>
      </w:pPr>
      <w:r>
        <w:t>Telephone: (206) 370-7631</w:t>
      </w:r>
      <w:r>
        <w:br/>
        <w:t>(206) 370-7804</w:t>
      </w:r>
    </w:p>
    <w:p>
      <w:pPr>
        <w:pStyle w:val="Answers"/>
        <w:spacing w:line="240" w:lineRule="auto"/>
        <w:ind w:left="2880" w:firstLine="720"/>
      </w:pPr>
    </w:p>
    <w:p>
      <w:pPr>
        <w:pStyle w:val="Answers"/>
        <w:spacing w:line="240" w:lineRule="auto"/>
        <w:ind w:left="2880" w:firstLine="720"/>
      </w:pPr>
      <w:r>
        <w:t>Of Attorneys for</w:t>
      </w:r>
    </w:p>
    <w:p>
      <w:pPr>
        <w:pStyle w:val="Answers"/>
        <w:spacing w:line="240" w:lineRule="auto"/>
        <w:ind w:left="2880" w:firstLine="720"/>
      </w:pPr>
      <w:r>
        <w:t>Microsoft Corporation</w:t>
      </w:r>
    </w:p>
    <w:sectPr>
      <w:footerReference w:type="default" r:id="rId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Fonts w:ascii="Times New Roman" w:hAnsi="Times New Roman" w:cs="Times New Roman"/>
      </w:rPr>
    </w:pPr>
    <w:r>
      <w:rPr>
        <w:rFonts w:ascii="Times New Roman" w:hAnsi="Times New Roman" w:cs="Times New Roman"/>
      </w:rPr>
      <w:t>Petition to Intervene</w:t>
    </w:r>
    <w:r>
      <w:rPr>
        <w:rFonts w:ascii="Times New Roman" w:hAnsi="Times New Roman" w:cs="Times New Roman"/>
      </w:rPr>
      <w:tab/>
    </w:r>
    <w:r>
      <w:rPr>
        <w:rFonts w:ascii="Times New Roman" w:hAnsi="Times New Roman" w:cs="Times New Roman"/>
      </w:rPr>
      <w:tab/>
      <w:t>Docket No. 161123</w:t>
    </w:r>
  </w:p>
  <w:p>
    <w:pPr>
      <w:pStyle w:val="Footer"/>
      <w:rPr>
        <w:rFonts w:ascii="Times New Roman" w:hAnsi="Times New Roman" w:cs="Times New Roman"/>
      </w:rPr>
    </w:pPr>
    <w:r>
      <w:rPr>
        <w:rFonts w:ascii="Times New Roman" w:hAnsi="Times New Roman" w:cs="Times New Roman"/>
      </w:rPr>
      <w:t>of Microsoft Corporation</w:t>
    </w:r>
    <w:r>
      <w:rPr>
        <w:rFonts w:ascii="Times New Roman" w:hAnsi="Times New Roman" w:cs="Times New Roman"/>
      </w:rPr>
      <w:tab/>
    </w:r>
    <w:r>
      <w:rPr>
        <w:rFonts w:ascii="Times New Roman" w:hAnsi="Times New Roman" w:cs="Times New Roman"/>
      </w:rPr>
      <w:tab/>
      <w:t xml:space="preserve">Page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r>
      <w:rPr>
        <w:rFonts w:ascii="Times New Roman" w:hAnsi="Times New Roman" w:cs="Times New Roman"/>
        <w:noProof/>
      </w:rPr>
      <w:t xml:space="preserve"> of 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tName">
    <w:name w:val="CourtName"/>
    <w:basedOn w:val="Normal"/>
    <w:pPr>
      <w:overflowPunct w:val="0"/>
      <w:autoSpaceDE w:val="0"/>
      <w:autoSpaceDN w:val="0"/>
      <w:adjustRightInd w:val="0"/>
      <w:spacing w:after="0" w:line="240" w:lineRule="exact"/>
      <w:jc w:val="center"/>
      <w:textAlignment w:val="baseline"/>
    </w:pPr>
    <w:rPr>
      <w:rFonts w:ascii="Times New Roman" w:eastAsia="Times New Roman" w:hAnsi="Times New Roman" w:cs="Times New Roman"/>
      <w:b/>
      <w:bCs/>
      <w:sz w:val="24"/>
      <w:szCs w:val="24"/>
    </w:rPr>
  </w:style>
  <w:style w:type="paragraph" w:customStyle="1" w:styleId="Answers">
    <w:name w:val="Answers"/>
    <w:basedOn w:val="Normal"/>
    <w:qFormat/>
    <w:pPr>
      <w:spacing w:after="0" w:line="480" w:lineRule="auto"/>
      <w:ind w:left="720" w:hanging="720"/>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footer" Target="foot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60F7D3A-EEBB-4DD9-AE65-623BEF11EE50}"/>
</file>

<file path=customXml/itemProps2.xml><?xml version="1.0" encoding="utf-8"?>
<ds:datastoreItem xmlns:ds="http://schemas.openxmlformats.org/officeDocument/2006/customXml" ds:itemID="{693A22DC-4244-4C1E-BC74-92E25D4FCB4E}"/>
</file>

<file path=customXml/itemProps3.xml><?xml version="1.0" encoding="utf-8"?>
<ds:datastoreItem xmlns:ds="http://schemas.openxmlformats.org/officeDocument/2006/customXml" ds:itemID="{93C1B0D1-ABDA-4B3E-A7A4-EC2A6B632601}"/>
</file>

<file path=customXml/itemProps4.xml><?xml version="1.0" encoding="utf-8"?>
<ds:datastoreItem xmlns:ds="http://schemas.openxmlformats.org/officeDocument/2006/customXml" ds:itemID="{11E642BD-0321-49E0-9109-49B4800113FA}"/>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2016-10-20T18:11:25Z</dcterms:created>
  <dcterms:modified xsi:type="dcterms:W3CDTF">2016-10-20T18:11:25Z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