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D9891" w14:textId="77777777" w:rsidR="00156A70" w:rsidRPr="00CB0938" w:rsidRDefault="00156A70" w:rsidP="006D4770">
      <w:pPr>
        <w:rPr>
          <w:sz w:val="16"/>
          <w:szCs w:val="16"/>
        </w:rPr>
      </w:pPr>
      <w:bookmarkStart w:id="0" w:name="_GoBack"/>
      <w:bookmarkEnd w:id="0"/>
    </w:p>
    <w:p w14:paraId="1E0D9892" w14:textId="77777777" w:rsidR="00276E3D" w:rsidRPr="00672245" w:rsidRDefault="00276E3D" w:rsidP="00276E3D">
      <w:pPr>
        <w:pStyle w:val="Header"/>
        <w:ind w:left="180"/>
        <w:rPr>
          <w:b/>
          <w:bCs/>
        </w:rPr>
      </w:pPr>
      <w:r w:rsidRPr="00672245">
        <w:rPr>
          <w:b/>
          <w:bCs/>
        </w:rPr>
        <w:t>Avista Corp.</w:t>
      </w:r>
    </w:p>
    <w:p w14:paraId="1E0D9893" w14:textId="77777777" w:rsidR="00276E3D" w:rsidRPr="00672245" w:rsidRDefault="00276E3D" w:rsidP="00276E3D">
      <w:pPr>
        <w:pStyle w:val="Header"/>
        <w:ind w:left="180"/>
      </w:pPr>
      <w:r w:rsidRPr="00672245">
        <w:t>1411 East Mission   P.O. Box 3727</w:t>
      </w:r>
    </w:p>
    <w:p w14:paraId="1E0D9894" w14:textId="77777777" w:rsidR="00276E3D" w:rsidRPr="00672245" w:rsidRDefault="00276E3D" w:rsidP="00276E3D">
      <w:pPr>
        <w:pStyle w:val="Header"/>
        <w:ind w:left="180"/>
      </w:pPr>
      <w:r w:rsidRPr="00672245">
        <w:t>Spokane. Washington  99220-0500</w:t>
      </w:r>
    </w:p>
    <w:p w14:paraId="1E0D9895" w14:textId="77777777" w:rsidR="00276E3D" w:rsidRPr="00672245" w:rsidRDefault="00276E3D" w:rsidP="00276E3D">
      <w:pPr>
        <w:pStyle w:val="Header"/>
        <w:ind w:left="180"/>
      </w:pPr>
      <w:r w:rsidRPr="00672245">
        <w:t>Telephone 509-489-0500</w:t>
      </w:r>
    </w:p>
    <w:p w14:paraId="1E0D9896" w14:textId="77777777" w:rsidR="00276E3D" w:rsidRPr="00672245" w:rsidRDefault="00276E3D" w:rsidP="00276E3D">
      <w:pPr>
        <w:pStyle w:val="Header"/>
        <w:ind w:left="180"/>
      </w:pPr>
      <w:r w:rsidRPr="00672245">
        <w:t>Toll Free   800-727-9170</w:t>
      </w:r>
    </w:p>
    <w:p w14:paraId="1E0D9897" w14:textId="77777777" w:rsidR="00156A70" w:rsidRPr="00CB0938" w:rsidRDefault="00156A70" w:rsidP="006D4770">
      <w:pPr>
        <w:rPr>
          <w:sz w:val="16"/>
          <w:szCs w:val="16"/>
        </w:rPr>
      </w:pPr>
    </w:p>
    <w:p w14:paraId="1E0D9898" w14:textId="77777777" w:rsidR="009229D4" w:rsidRPr="0090177E" w:rsidRDefault="00BD33BA" w:rsidP="009229D4">
      <w:pPr>
        <w:ind w:left="180"/>
        <w:rPr>
          <w:szCs w:val="20"/>
        </w:rPr>
      </w:pPr>
      <w:r>
        <w:rPr>
          <w:szCs w:val="20"/>
        </w:rPr>
        <w:t>May 15</w:t>
      </w:r>
      <w:r w:rsidR="00FA2DE3">
        <w:rPr>
          <w:szCs w:val="20"/>
        </w:rPr>
        <w:t>, 201</w:t>
      </w:r>
      <w:r w:rsidR="00DB7C4F">
        <w:rPr>
          <w:szCs w:val="20"/>
        </w:rPr>
        <w:t>7</w:t>
      </w:r>
    </w:p>
    <w:p w14:paraId="1E0D9899" w14:textId="77777777" w:rsidR="009229D4" w:rsidRPr="00CB0938" w:rsidRDefault="009229D4" w:rsidP="009229D4">
      <w:pPr>
        <w:ind w:left="180"/>
        <w:rPr>
          <w:sz w:val="16"/>
          <w:szCs w:val="16"/>
        </w:rPr>
      </w:pPr>
    </w:p>
    <w:p w14:paraId="1E0D989A" w14:textId="77777777" w:rsidR="009229D4" w:rsidRPr="0090177E" w:rsidRDefault="00EB7E7D" w:rsidP="009229D4">
      <w:pPr>
        <w:ind w:left="180"/>
        <w:rPr>
          <w:szCs w:val="20"/>
        </w:rPr>
      </w:pPr>
      <w:r w:rsidRPr="0090177E">
        <w:rPr>
          <w:szCs w:val="20"/>
        </w:rPr>
        <w:t xml:space="preserve">Mr. </w:t>
      </w:r>
      <w:r w:rsidR="0090177E" w:rsidRPr="0090177E">
        <w:rPr>
          <w:szCs w:val="20"/>
        </w:rPr>
        <w:t>Steven V. King</w:t>
      </w:r>
    </w:p>
    <w:p w14:paraId="1E0D989B" w14:textId="77777777" w:rsidR="009229D4" w:rsidRDefault="009229D4" w:rsidP="009229D4">
      <w:pPr>
        <w:ind w:left="180"/>
        <w:rPr>
          <w:szCs w:val="20"/>
        </w:rPr>
      </w:pPr>
      <w:r w:rsidRPr="0090177E">
        <w:rPr>
          <w:szCs w:val="20"/>
        </w:rPr>
        <w:t xml:space="preserve">Executive </w:t>
      </w:r>
      <w:r w:rsidR="00EB7E7D" w:rsidRPr="0090177E">
        <w:rPr>
          <w:szCs w:val="20"/>
        </w:rPr>
        <w:t xml:space="preserve">Director and </w:t>
      </w:r>
      <w:r w:rsidRPr="0090177E">
        <w:rPr>
          <w:szCs w:val="20"/>
        </w:rPr>
        <w:t>Secretary</w:t>
      </w:r>
    </w:p>
    <w:p w14:paraId="1E0D989C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State">
        <w:smartTag w:uri="urn:schemas-microsoft-com:office:smarttags" w:element="place">
          <w:r>
            <w:rPr>
              <w:szCs w:val="20"/>
            </w:rPr>
            <w:t>Washington</w:t>
          </w:r>
        </w:smartTag>
      </w:smartTag>
      <w:r>
        <w:rPr>
          <w:szCs w:val="20"/>
        </w:rPr>
        <w:t xml:space="preserve"> Utilities and Transportation Commission</w:t>
      </w:r>
    </w:p>
    <w:p w14:paraId="1E0D989D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Cs w:val="20"/>
            </w:rPr>
            <w:t>PO Box</w:t>
          </w:r>
        </w:smartTag>
        <w:r>
          <w:rPr>
            <w:szCs w:val="20"/>
          </w:rPr>
          <w:t xml:space="preserve"> 47250</w:t>
        </w:r>
      </w:smartTag>
    </w:p>
    <w:p w14:paraId="1E0D989E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Cs w:val="20"/>
            </w:rPr>
            <w:t>1300 S. Evergreen Park Drive SW</w:t>
          </w:r>
        </w:smartTag>
      </w:smartTag>
    </w:p>
    <w:p w14:paraId="1E0D989F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Cs w:val="20"/>
            </w:rPr>
            <w:t>Olympia</w:t>
          </w:r>
        </w:smartTag>
        <w:r>
          <w:rPr>
            <w:szCs w:val="20"/>
          </w:rPr>
          <w:t xml:space="preserve">, </w:t>
        </w:r>
        <w:smartTag w:uri="urn:schemas-microsoft-com:office:smarttags" w:element="State">
          <w:r>
            <w:rPr>
              <w:szCs w:val="20"/>
            </w:rPr>
            <w:t>WA</w:t>
          </w:r>
        </w:smartTag>
        <w:r>
          <w:rPr>
            <w:szCs w:val="20"/>
          </w:rPr>
          <w:t xml:space="preserve">  </w:t>
        </w:r>
        <w:smartTag w:uri="urn:schemas-microsoft-com:office:smarttags" w:element="PostalCode">
          <w:r>
            <w:rPr>
              <w:szCs w:val="20"/>
            </w:rPr>
            <w:t>98504-7250</w:t>
          </w:r>
        </w:smartTag>
      </w:smartTag>
    </w:p>
    <w:p w14:paraId="1E0D98A0" w14:textId="77777777" w:rsidR="009229D4" w:rsidRPr="00CB0938" w:rsidRDefault="009229D4" w:rsidP="009229D4">
      <w:pPr>
        <w:ind w:left="180"/>
        <w:rPr>
          <w:sz w:val="16"/>
          <w:szCs w:val="16"/>
        </w:rPr>
      </w:pPr>
    </w:p>
    <w:p w14:paraId="1E0D98A1" w14:textId="77777777" w:rsidR="009229D4" w:rsidRDefault="009229D4" w:rsidP="009229D4">
      <w:pPr>
        <w:ind w:left="180"/>
        <w:rPr>
          <w:szCs w:val="20"/>
        </w:rPr>
      </w:pPr>
      <w:r>
        <w:rPr>
          <w:szCs w:val="20"/>
        </w:rPr>
        <w:t>Dear M</w:t>
      </w:r>
      <w:r w:rsidR="00910919">
        <w:rPr>
          <w:szCs w:val="20"/>
        </w:rPr>
        <w:t>r</w:t>
      </w:r>
      <w:r>
        <w:rPr>
          <w:szCs w:val="20"/>
        </w:rPr>
        <w:t xml:space="preserve">. </w:t>
      </w:r>
      <w:r w:rsidR="00451825">
        <w:rPr>
          <w:szCs w:val="20"/>
        </w:rPr>
        <w:t>King</w:t>
      </w:r>
      <w:r>
        <w:rPr>
          <w:szCs w:val="20"/>
        </w:rPr>
        <w:t>:</w:t>
      </w:r>
    </w:p>
    <w:p w14:paraId="1E0D98A2" w14:textId="77777777" w:rsidR="009229D4" w:rsidRPr="00CB0938" w:rsidRDefault="009229D4" w:rsidP="009229D4">
      <w:pPr>
        <w:ind w:left="180"/>
        <w:rPr>
          <w:sz w:val="16"/>
          <w:szCs w:val="16"/>
        </w:rPr>
      </w:pPr>
    </w:p>
    <w:p w14:paraId="1E0D98A3" w14:textId="77777777" w:rsidR="008F4240" w:rsidRDefault="009229D4" w:rsidP="009229D4">
      <w:pPr>
        <w:ind w:left="180"/>
        <w:jc w:val="center"/>
        <w:rPr>
          <w:szCs w:val="20"/>
          <w:u w:val="single"/>
        </w:rPr>
      </w:pPr>
      <w:r w:rsidRPr="009229D4">
        <w:rPr>
          <w:szCs w:val="20"/>
          <w:u w:val="single"/>
        </w:rPr>
        <w:t>RE</w:t>
      </w:r>
      <w:r>
        <w:rPr>
          <w:szCs w:val="20"/>
          <w:u w:val="single"/>
        </w:rPr>
        <w:t xml:space="preserve">:  </w:t>
      </w:r>
      <w:r w:rsidR="008F4240">
        <w:rPr>
          <w:szCs w:val="20"/>
          <w:u w:val="single"/>
        </w:rPr>
        <w:t>U</w:t>
      </w:r>
      <w:r w:rsidR="00927855">
        <w:rPr>
          <w:szCs w:val="20"/>
          <w:u w:val="single"/>
        </w:rPr>
        <w:t>E</w:t>
      </w:r>
      <w:r w:rsidR="008F4240">
        <w:rPr>
          <w:szCs w:val="20"/>
          <w:u w:val="single"/>
        </w:rPr>
        <w:t>-</w:t>
      </w:r>
      <w:r w:rsidR="00927855">
        <w:rPr>
          <w:szCs w:val="20"/>
          <w:u w:val="single"/>
        </w:rPr>
        <w:t>140188</w:t>
      </w:r>
      <w:r w:rsidR="008F4240">
        <w:rPr>
          <w:szCs w:val="20"/>
          <w:u w:val="single"/>
        </w:rPr>
        <w:t>/UG-</w:t>
      </w:r>
      <w:r w:rsidR="00927855">
        <w:rPr>
          <w:szCs w:val="20"/>
          <w:u w:val="single"/>
        </w:rPr>
        <w:t>140189</w:t>
      </w:r>
    </w:p>
    <w:p w14:paraId="1E0D98A4" w14:textId="77777777" w:rsidR="00C1219E" w:rsidRDefault="00927855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 xml:space="preserve">Electric and </w:t>
      </w:r>
      <w:r w:rsidR="00C1219E">
        <w:rPr>
          <w:szCs w:val="20"/>
          <w:u w:val="single"/>
        </w:rPr>
        <w:t>Natural Gas Decoupling Mechanism</w:t>
      </w:r>
    </w:p>
    <w:p w14:paraId="1E0D98A5" w14:textId="77777777" w:rsidR="009229D4" w:rsidRDefault="009229D4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>Quarterly Report</w:t>
      </w:r>
    </w:p>
    <w:p w14:paraId="1E0D98A6" w14:textId="77777777" w:rsidR="009229D4" w:rsidRDefault="009229D4" w:rsidP="009229D4">
      <w:pPr>
        <w:ind w:left="180"/>
        <w:rPr>
          <w:szCs w:val="20"/>
        </w:rPr>
      </w:pPr>
    </w:p>
    <w:p w14:paraId="1E0D98A7" w14:textId="77777777" w:rsidR="00CB0938" w:rsidRDefault="00CB0938" w:rsidP="009229D4">
      <w:pPr>
        <w:ind w:left="180"/>
        <w:rPr>
          <w:szCs w:val="20"/>
        </w:rPr>
      </w:pPr>
    </w:p>
    <w:p w14:paraId="1E0D98A8" w14:textId="77777777" w:rsidR="009229D4" w:rsidRDefault="009229D4" w:rsidP="009229D4">
      <w:pPr>
        <w:ind w:left="180"/>
        <w:rPr>
          <w:szCs w:val="20"/>
        </w:rPr>
      </w:pPr>
      <w:r>
        <w:rPr>
          <w:szCs w:val="20"/>
        </w:rPr>
        <w:t xml:space="preserve">Attached for filing with the Commission is an electronic copy of the </w:t>
      </w:r>
      <w:r w:rsidR="00927855">
        <w:rPr>
          <w:szCs w:val="20"/>
        </w:rPr>
        <w:t xml:space="preserve">Electric and </w:t>
      </w:r>
      <w:r w:rsidR="00C1219E">
        <w:rPr>
          <w:szCs w:val="20"/>
        </w:rPr>
        <w:t xml:space="preserve">Natural </w:t>
      </w:r>
      <w:r>
        <w:rPr>
          <w:szCs w:val="20"/>
        </w:rPr>
        <w:t>Gas Decoupling</w:t>
      </w:r>
      <w:r w:rsidR="00C1219E">
        <w:rPr>
          <w:szCs w:val="20"/>
        </w:rPr>
        <w:t xml:space="preserve"> Mechanism </w:t>
      </w:r>
      <w:r w:rsidR="008F4240">
        <w:rPr>
          <w:szCs w:val="20"/>
        </w:rPr>
        <w:t xml:space="preserve">Quarterly </w:t>
      </w:r>
      <w:r>
        <w:rPr>
          <w:szCs w:val="20"/>
        </w:rPr>
        <w:t>Report</w:t>
      </w:r>
      <w:r w:rsidR="005B576C">
        <w:rPr>
          <w:szCs w:val="20"/>
        </w:rPr>
        <w:t xml:space="preserve">. </w:t>
      </w:r>
    </w:p>
    <w:p w14:paraId="1E0D98A9" w14:textId="77777777" w:rsidR="00E451A7" w:rsidRDefault="00E451A7" w:rsidP="009229D4">
      <w:pPr>
        <w:ind w:left="180"/>
        <w:rPr>
          <w:szCs w:val="20"/>
        </w:rPr>
      </w:pPr>
    </w:p>
    <w:p w14:paraId="1E0D98AA" w14:textId="77777777" w:rsidR="009E3BCD" w:rsidRDefault="00E451A7" w:rsidP="009229D4">
      <w:pPr>
        <w:ind w:left="180"/>
        <w:rPr>
          <w:szCs w:val="20"/>
        </w:rPr>
      </w:pPr>
      <w:r>
        <w:rPr>
          <w:szCs w:val="20"/>
        </w:rPr>
        <w:t>The report consists of spreadsheet</w:t>
      </w:r>
      <w:r w:rsidR="00927855">
        <w:rPr>
          <w:szCs w:val="20"/>
        </w:rPr>
        <w:t>s</w:t>
      </w:r>
      <w:r>
        <w:rPr>
          <w:szCs w:val="20"/>
        </w:rPr>
        <w:t xml:space="preserve"> showing the monthly revenue deferral calculation</w:t>
      </w:r>
      <w:r w:rsidR="00927855">
        <w:rPr>
          <w:szCs w:val="20"/>
        </w:rPr>
        <w:t>s</w:t>
      </w:r>
      <w:r>
        <w:rPr>
          <w:szCs w:val="20"/>
        </w:rPr>
        <w:t xml:space="preserve"> </w:t>
      </w:r>
      <w:r w:rsidR="00921861">
        <w:rPr>
          <w:szCs w:val="20"/>
        </w:rPr>
        <w:t xml:space="preserve">for </w:t>
      </w:r>
      <w:r w:rsidR="00BD33BA">
        <w:rPr>
          <w:szCs w:val="20"/>
        </w:rPr>
        <w:t>January</w:t>
      </w:r>
      <w:r w:rsidR="00B06AB6">
        <w:rPr>
          <w:szCs w:val="20"/>
        </w:rPr>
        <w:t xml:space="preserve"> through </w:t>
      </w:r>
      <w:r w:rsidR="00BD33BA">
        <w:rPr>
          <w:szCs w:val="20"/>
        </w:rPr>
        <w:t>March</w:t>
      </w:r>
      <w:r w:rsidR="00A859E8">
        <w:rPr>
          <w:szCs w:val="20"/>
        </w:rPr>
        <w:t xml:space="preserve"> </w:t>
      </w:r>
      <w:r w:rsidR="00927855">
        <w:rPr>
          <w:szCs w:val="20"/>
        </w:rPr>
        <w:t>201</w:t>
      </w:r>
      <w:r w:rsidR="00BD33BA">
        <w:rPr>
          <w:szCs w:val="20"/>
        </w:rPr>
        <w:t>7</w:t>
      </w:r>
      <w:r w:rsidR="008F4240">
        <w:rPr>
          <w:szCs w:val="20"/>
        </w:rPr>
        <w:t>.</w:t>
      </w:r>
    </w:p>
    <w:p w14:paraId="1E0D98AB" w14:textId="77777777" w:rsidR="007A7988" w:rsidRDefault="007A7988" w:rsidP="009229D4">
      <w:pPr>
        <w:ind w:left="180"/>
        <w:rPr>
          <w:szCs w:val="20"/>
        </w:rPr>
      </w:pPr>
    </w:p>
    <w:p w14:paraId="1E0D98AC" w14:textId="77777777" w:rsidR="00E1065A" w:rsidRDefault="009E3BCD" w:rsidP="009229D4">
      <w:pPr>
        <w:ind w:left="180"/>
        <w:rPr>
          <w:szCs w:val="20"/>
        </w:rPr>
      </w:pPr>
      <w:r>
        <w:rPr>
          <w:szCs w:val="20"/>
        </w:rPr>
        <w:t xml:space="preserve">Also included in the report are the monthly general ledger balances resulting from the deferral and amortization activity during the </w:t>
      </w:r>
      <w:r w:rsidR="00BD33BA">
        <w:rPr>
          <w:szCs w:val="20"/>
        </w:rPr>
        <w:t>1</w:t>
      </w:r>
      <w:r w:rsidR="00BD33BA" w:rsidRPr="00BD33BA">
        <w:rPr>
          <w:szCs w:val="20"/>
          <w:vertAlign w:val="superscript"/>
        </w:rPr>
        <w:t>st</w:t>
      </w:r>
      <w:r w:rsidR="00BD33BA">
        <w:rPr>
          <w:szCs w:val="20"/>
        </w:rPr>
        <w:t xml:space="preserve"> </w:t>
      </w:r>
      <w:r w:rsidR="00CD7087">
        <w:rPr>
          <w:szCs w:val="20"/>
        </w:rPr>
        <w:t>quarter</w:t>
      </w:r>
      <w:r w:rsidR="00004129">
        <w:rPr>
          <w:szCs w:val="20"/>
        </w:rPr>
        <w:t xml:space="preserve"> of 201</w:t>
      </w:r>
      <w:r w:rsidR="00BD33BA">
        <w:rPr>
          <w:szCs w:val="20"/>
        </w:rPr>
        <w:t>7</w:t>
      </w:r>
      <w:r w:rsidR="002270B0">
        <w:rPr>
          <w:szCs w:val="20"/>
        </w:rPr>
        <w:t>.</w:t>
      </w:r>
      <w:r w:rsidR="00B41CB4">
        <w:rPr>
          <w:szCs w:val="20"/>
        </w:rPr>
        <w:t xml:space="preserve">  </w:t>
      </w:r>
    </w:p>
    <w:p w14:paraId="1E0D98AD" w14:textId="77777777" w:rsidR="00FA2DE3" w:rsidRDefault="00FA2DE3" w:rsidP="009229D4">
      <w:pPr>
        <w:ind w:left="180"/>
        <w:rPr>
          <w:szCs w:val="20"/>
        </w:rPr>
      </w:pPr>
    </w:p>
    <w:p w14:paraId="1E0D98AE" w14:textId="77777777" w:rsidR="00E1065A" w:rsidRDefault="00E1065A" w:rsidP="009229D4">
      <w:pPr>
        <w:ind w:left="180"/>
        <w:rPr>
          <w:szCs w:val="20"/>
        </w:rPr>
      </w:pPr>
      <w:r>
        <w:rPr>
          <w:szCs w:val="20"/>
        </w:rPr>
        <w:t xml:space="preserve">Questions regarding this filing should be directed </w:t>
      </w:r>
      <w:r w:rsidR="00E652E3">
        <w:rPr>
          <w:szCs w:val="20"/>
        </w:rPr>
        <w:t>to Tara Knox at (509) 495-4325.</w:t>
      </w:r>
    </w:p>
    <w:p w14:paraId="1E0D98AF" w14:textId="77777777" w:rsidR="00E652E3" w:rsidRDefault="00E652E3" w:rsidP="009229D4">
      <w:pPr>
        <w:ind w:left="180"/>
        <w:rPr>
          <w:szCs w:val="20"/>
        </w:rPr>
      </w:pPr>
    </w:p>
    <w:p w14:paraId="1E0D98B0" w14:textId="77777777" w:rsidR="00E652E3" w:rsidRDefault="00E652E3" w:rsidP="009229D4">
      <w:pPr>
        <w:ind w:left="180"/>
        <w:rPr>
          <w:szCs w:val="20"/>
        </w:rPr>
      </w:pPr>
      <w:r>
        <w:rPr>
          <w:szCs w:val="20"/>
        </w:rPr>
        <w:t>Sincerely,</w:t>
      </w:r>
    </w:p>
    <w:p w14:paraId="1E0D98B1" w14:textId="77777777" w:rsidR="00E652E3" w:rsidRDefault="00E652E3" w:rsidP="009229D4">
      <w:pPr>
        <w:ind w:left="180"/>
        <w:rPr>
          <w:szCs w:val="20"/>
        </w:rPr>
      </w:pPr>
    </w:p>
    <w:p w14:paraId="1E0D98B2" w14:textId="77777777" w:rsidR="00E652E3" w:rsidRDefault="00E652E3" w:rsidP="009229D4">
      <w:pPr>
        <w:ind w:left="180"/>
        <w:rPr>
          <w:szCs w:val="20"/>
        </w:rPr>
      </w:pPr>
    </w:p>
    <w:p w14:paraId="1E0D98B3" w14:textId="77777777" w:rsidR="00E652E3" w:rsidRDefault="00E652E3" w:rsidP="009229D4">
      <w:pPr>
        <w:ind w:left="180"/>
        <w:rPr>
          <w:szCs w:val="20"/>
        </w:rPr>
      </w:pPr>
    </w:p>
    <w:p w14:paraId="1E0D98B4" w14:textId="77777777" w:rsidR="00E652E3" w:rsidRDefault="00E652E3" w:rsidP="00CD7087">
      <w:pPr>
        <w:rPr>
          <w:szCs w:val="20"/>
        </w:rPr>
      </w:pPr>
    </w:p>
    <w:p w14:paraId="1E0D98B5" w14:textId="77777777" w:rsidR="00E652E3" w:rsidRDefault="00004129" w:rsidP="009229D4">
      <w:pPr>
        <w:ind w:left="180"/>
        <w:rPr>
          <w:szCs w:val="20"/>
        </w:rPr>
      </w:pPr>
      <w:r>
        <w:rPr>
          <w:szCs w:val="20"/>
        </w:rPr>
        <w:t>Patrick Ehrbar</w:t>
      </w:r>
    </w:p>
    <w:p w14:paraId="1E0D98B6" w14:textId="77777777" w:rsidR="00E652E3" w:rsidRDefault="007010F8" w:rsidP="009229D4">
      <w:pPr>
        <w:ind w:left="180"/>
        <w:rPr>
          <w:szCs w:val="20"/>
        </w:rPr>
      </w:pPr>
      <w:r>
        <w:rPr>
          <w:szCs w:val="20"/>
        </w:rPr>
        <w:t xml:space="preserve">Senior </w:t>
      </w:r>
      <w:r w:rsidR="00004129">
        <w:rPr>
          <w:szCs w:val="20"/>
        </w:rPr>
        <w:t>Manager, Rates and Tariffs</w:t>
      </w:r>
    </w:p>
    <w:p w14:paraId="1E0D98B7" w14:textId="77777777" w:rsidR="00E652E3" w:rsidRPr="00C1219E" w:rsidRDefault="00E652E3" w:rsidP="009229D4">
      <w:pPr>
        <w:ind w:left="180"/>
        <w:rPr>
          <w:szCs w:val="20"/>
        </w:rPr>
      </w:pPr>
      <w:r>
        <w:rPr>
          <w:szCs w:val="20"/>
        </w:rPr>
        <w:t>Enc.</w:t>
      </w:r>
    </w:p>
    <w:sectPr w:rsidR="00E652E3" w:rsidRPr="00C1219E" w:rsidSect="009229D4">
      <w:headerReference w:type="default" r:id="rId9"/>
      <w:footerReference w:type="default" r:id="rId10"/>
      <w:pgSz w:w="12240" w:h="15840" w:code="1"/>
      <w:pgMar w:top="1440" w:right="900" w:bottom="720" w:left="126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D98BA" w14:textId="77777777" w:rsidR="00276E3D" w:rsidRDefault="00276E3D">
      <w:r>
        <w:separator/>
      </w:r>
    </w:p>
  </w:endnote>
  <w:endnote w:type="continuationSeparator" w:id="0">
    <w:p w14:paraId="1E0D98BB" w14:textId="77777777" w:rsidR="00276E3D" w:rsidRDefault="0027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D98BD" w14:textId="77777777" w:rsidR="00276E3D" w:rsidRDefault="00276E3D">
    <w:pPr>
      <w:pStyle w:val="Footer"/>
      <w:rPr>
        <w:caps/>
        <w:sz w:val="20"/>
        <w:szCs w:val="20"/>
      </w:rPr>
    </w:pPr>
  </w:p>
  <w:p w14:paraId="1E0D98BE" w14:textId="77777777" w:rsidR="00276E3D" w:rsidRDefault="00276E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D98B8" w14:textId="77777777" w:rsidR="00276E3D" w:rsidRDefault="00276E3D">
      <w:r>
        <w:separator/>
      </w:r>
    </w:p>
  </w:footnote>
  <w:footnote w:type="continuationSeparator" w:id="0">
    <w:p w14:paraId="1E0D98B9" w14:textId="77777777" w:rsidR="00276E3D" w:rsidRDefault="0027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D98BC" w14:textId="77777777" w:rsidR="00276E3D" w:rsidRDefault="00672245" w:rsidP="00672245">
    <w:pPr>
      <w:pStyle w:val="Header"/>
    </w:pPr>
    <w:r w:rsidRPr="00672245">
      <w:rPr>
        <w:noProof/>
      </w:rPr>
      <w:drawing>
        <wp:inline distT="0" distB="0" distL="0" distR="0" wp14:anchorId="1E0D98BF" wp14:editId="1E0D98C0">
          <wp:extent cx="6400800" cy="1002792"/>
          <wp:effectExtent l="19050" t="0" r="0" b="0"/>
          <wp:docPr id="4" name="Picture 4" descr="Macintosh HD:Users:renee:Projects:0746_Avista:Avista_APPs_041513:Avista_WordTemplate_0416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enee:Projects:0746_Avista:Avista_APPs_041513:Avista_WordTemplate_041613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02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7D"/>
    <w:rsid w:val="0000001A"/>
    <w:rsid w:val="00004129"/>
    <w:rsid w:val="00017E3C"/>
    <w:rsid w:val="00031199"/>
    <w:rsid w:val="00063158"/>
    <w:rsid w:val="0006554D"/>
    <w:rsid w:val="00067339"/>
    <w:rsid w:val="000C3B26"/>
    <w:rsid w:val="000D77F6"/>
    <w:rsid w:val="001111F4"/>
    <w:rsid w:val="0011184D"/>
    <w:rsid w:val="00114913"/>
    <w:rsid w:val="00127F16"/>
    <w:rsid w:val="001305B2"/>
    <w:rsid w:val="00145446"/>
    <w:rsid w:val="00147441"/>
    <w:rsid w:val="00155680"/>
    <w:rsid w:val="00156A70"/>
    <w:rsid w:val="0016100C"/>
    <w:rsid w:val="0016230F"/>
    <w:rsid w:val="0017116F"/>
    <w:rsid w:val="001A5898"/>
    <w:rsid w:val="001A7289"/>
    <w:rsid w:val="001B0CBE"/>
    <w:rsid w:val="001C3B66"/>
    <w:rsid w:val="001D1179"/>
    <w:rsid w:val="00201698"/>
    <w:rsid w:val="00206B81"/>
    <w:rsid w:val="002270B0"/>
    <w:rsid w:val="002511A3"/>
    <w:rsid w:val="00257F3F"/>
    <w:rsid w:val="00261566"/>
    <w:rsid w:val="002620F4"/>
    <w:rsid w:val="00262172"/>
    <w:rsid w:val="00264C00"/>
    <w:rsid w:val="00266F07"/>
    <w:rsid w:val="00276E3D"/>
    <w:rsid w:val="002A3C19"/>
    <w:rsid w:val="002B5478"/>
    <w:rsid w:val="002E0ACF"/>
    <w:rsid w:val="003072B5"/>
    <w:rsid w:val="003463B7"/>
    <w:rsid w:val="00346E5B"/>
    <w:rsid w:val="0035669A"/>
    <w:rsid w:val="0036097B"/>
    <w:rsid w:val="00360BBD"/>
    <w:rsid w:val="0036323B"/>
    <w:rsid w:val="003964D7"/>
    <w:rsid w:val="003B4583"/>
    <w:rsid w:val="003D5B65"/>
    <w:rsid w:val="00402B84"/>
    <w:rsid w:val="00423067"/>
    <w:rsid w:val="004420E1"/>
    <w:rsid w:val="00451825"/>
    <w:rsid w:val="004622F7"/>
    <w:rsid w:val="00470755"/>
    <w:rsid w:val="00494863"/>
    <w:rsid w:val="00495EAF"/>
    <w:rsid w:val="0049757D"/>
    <w:rsid w:val="004E29B7"/>
    <w:rsid w:val="004F26E5"/>
    <w:rsid w:val="004F748C"/>
    <w:rsid w:val="00504677"/>
    <w:rsid w:val="00512C27"/>
    <w:rsid w:val="00516691"/>
    <w:rsid w:val="0051685B"/>
    <w:rsid w:val="0054505C"/>
    <w:rsid w:val="00551A4F"/>
    <w:rsid w:val="00553A0B"/>
    <w:rsid w:val="005541F2"/>
    <w:rsid w:val="00555CD9"/>
    <w:rsid w:val="0056005F"/>
    <w:rsid w:val="00565212"/>
    <w:rsid w:val="005670E7"/>
    <w:rsid w:val="00583F49"/>
    <w:rsid w:val="0059085E"/>
    <w:rsid w:val="00592140"/>
    <w:rsid w:val="005A349D"/>
    <w:rsid w:val="005A7EF1"/>
    <w:rsid w:val="005B0166"/>
    <w:rsid w:val="005B1FE1"/>
    <w:rsid w:val="005B576C"/>
    <w:rsid w:val="005D3D33"/>
    <w:rsid w:val="005F11A0"/>
    <w:rsid w:val="00651823"/>
    <w:rsid w:val="006642BD"/>
    <w:rsid w:val="00672245"/>
    <w:rsid w:val="006768EE"/>
    <w:rsid w:val="006773C9"/>
    <w:rsid w:val="006820C7"/>
    <w:rsid w:val="0069159E"/>
    <w:rsid w:val="006969D1"/>
    <w:rsid w:val="006A62D6"/>
    <w:rsid w:val="006D4770"/>
    <w:rsid w:val="006F12A3"/>
    <w:rsid w:val="007010F8"/>
    <w:rsid w:val="0072430B"/>
    <w:rsid w:val="00726BF2"/>
    <w:rsid w:val="00732586"/>
    <w:rsid w:val="00733E11"/>
    <w:rsid w:val="0076284D"/>
    <w:rsid w:val="00765914"/>
    <w:rsid w:val="007663B2"/>
    <w:rsid w:val="00771ABC"/>
    <w:rsid w:val="007805E8"/>
    <w:rsid w:val="00786535"/>
    <w:rsid w:val="00796B03"/>
    <w:rsid w:val="007A6FE3"/>
    <w:rsid w:val="007A7988"/>
    <w:rsid w:val="007B361B"/>
    <w:rsid w:val="007B472D"/>
    <w:rsid w:val="00813061"/>
    <w:rsid w:val="0082304C"/>
    <w:rsid w:val="008320EB"/>
    <w:rsid w:val="00835B17"/>
    <w:rsid w:val="00836B07"/>
    <w:rsid w:val="00850648"/>
    <w:rsid w:val="00850CF7"/>
    <w:rsid w:val="00860189"/>
    <w:rsid w:val="00872B2F"/>
    <w:rsid w:val="00877359"/>
    <w:rsid w:val="008853B9"/>
    <w:rsid w:val="008B1443"/>
    <w:rsid w:val="008E0F69"/>
    <w:rsid w:val="008E254F"/>
    <w:rsid w:val="008F1DEE"/>
    <w:rsid w:val="008F4240"/>
    <w:rsid w:val="008F5E8D"/>
    <w:rsid w:val="0090177E"/>
    <w:rsid w:val="00910919"/>
    <w:rsid w:val="0091194B"/>
    <w:rsid w:val="00921861"/>
    <w:rsid w:val="009229D4"/>
    <w:rsid w:val="00927855"/>
    <w:rsid w:val="009319E0"/>
    <w:rsid w:val="00932423"/>
    <w:rsid w:val="00947938"/>
    <w:rsid w:val="0096181A"/>
    <w:rsid w:val="0096213E"/>
    <w:rsid w:val="009723D9"/>
    <w:rsid w:val="00977DBF"/>
    <w:rsid w:val="009A50FD"/>
    <w:rsid w:val="009C1D90"/>
    <w:rsid w:val="009D0413"/>
    <w:rsid w:val="009E3BCD"/>
    <w:rsid w:val="00A025B9"/>
    <w:rsid w:val="00A2752D"/>
    <w:rsid w:val="00A32D53"/>
    <w:rsid w:val="00A35A8A"/>
    <w:rsid w:val="00A634C3"/>
    <w:rsid w:val="00A83126"/>
    <w:rsid w:val="00A83343"/>
    <w:rsid w:val="00A859E8"/>
    <w:rsid w:val="00AB6F38"/>
    <w:rsid w:val="00AE689C"/>
    <w:rsid w:val="00B06AB6"/>
    <w:rsid w:val="00B111CA"/>
    <w:rsid w:val="00B23E68"/>
    <w:rsid w:val="00B25914"/>
    <w:rsid w:val="00B262A0"/>
    <w:rsid w:val="00B32AE8"/>
    <w:rsid w:val="00B41CB4"/>
    <w:rsid w:val="00B43C7F"/>
    <w:rsid w:val="00B57BEA"/>
    <w:rsid w:val="00B64FA8"/>
    <w:rsid w:val="00B677B6"/>
    <w:rsid w:val="00B91EF1"/>
    <w:rsid w:val="00BA089A"/>
    <w:rsid w:val="00BB7312"/>
    <w:rsid w:val="00BD2E68"/>
    <w:rsid w:val="00BD33BA"/>
    <w:rsid w:val="00BE3252"/>
    <w:rsid w:val="00C00DFC"/>
    <w:rsid w:val="00C07E4E"/>
    <w:rsid w:val="00C1219E"/>
    <w:rsid w:val="00C40114"/>
    <w:rsid w:val="00C457DE"/>
    <w:rsid w:val="00C85396"/>
    <w:rsid w:val="00C937FE"/>
    <w:rsid w:val="00CA6273"/>
    <w:rsid w:val="00CB0938"/>
    <w:rsid w:val="00CB370D"/>
    <w:rsid w:val="00CD7087"/>
    <w:rsid w:val="00CF1824"/>
    <w:rsid w:val="00D06C9B"/>
    <w:rsid w:val="00D32787"/>
    <w:rsid w:val="00D470D3"/>
    <w:rsid w:val="00D61AA1"/>
    <w:rsid w:val="00D863D0"/>
    <w:rsid w:val="00D90F9D"/>
    <w:rsid w:val="00D93FF4"/>
    <w:rsid w:val="00DB087F"/>
    <w:rsid w:val="00DB1FE9"/>
    <w:rsid w:val="00DB37F1"/>
    <w:rsid w:val="00DB7C4F"/>
    <w:rsid w:val="00DD7FF8"/>
    <w:rsid w:val="00E1065A"/>
    <w:rsid w:val="00E451A7"/>
    <w:rsid w:val="00E652E3"/>
    <w:rsid w:val="00E65D62"/>
    <w:rsid w:val="00E7623D"/>
    <w:rsid w:val="00E85253"/>
    <w:rsid w:val="00EB0874"/>
    <w:rsid w:val="00EB6F8A"/>
    <w:rsid w:val="00EB7E7D"/>
    <w:rsid w:val="00EF3E38"/>
    <w:rsid w:val="00EF7B48"/>
    <w:rsid w:val="00F10922"/>
    <w:rsid w:val="00F1205E"/>
    <w:rsid w:val="00F30481"/>
    <w:rsid w:val="00F410AE"/>
    <w:rsid w:val="00F625CD"/>
    <w:rsid w:val="00F6753C"/>
    <w:rsid w:val="00F73ED4"/>
    <w:rsid w:val="00F858C3"/>
    <w:rsid w:val="00F91CBD"/>
    <w:rsid w:val="00FA0A8F"/>
    <w:rsid w:val="00FA1B39"/>
    <w:rsid w:val="00FA2DE3"/>
    <w:rsid w:val="00FB4A4B"/>
    <w:rsid w:val="00FC194F"/>
    <w:rsid w:val="00FC28D4"/>
    <w:rsid w:val="00FC4CFF"/>
    <w:rsid w:val="00FD137D"/>
    <w:rsid w:val="00F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0D9891"/>
  <w15:docId w15:val="{C261D930-3ED9-4030-910C-E05EC4F3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24"/>
    <w:rPr>
      <w:sz w:val="24"/>
      <w:szCs w:val="24"/>
    </w:rPr>
  </w:style>
  <w:style w:type="paragraph" w:styleId="Heading1">
    <w:name w:val="heading 1"/>
    <w:basedOn w:val="Normal"/>
    <w:next w:val="Normal"/>
    <w:qFormat/>
    <w:rsid w:val="0049757D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9757D"/>
    <w:pPr>
      <w:spacing w:line="480" w:lineRule="auto"/>
      <w:jc w:val="both"/>
    </w:pPr>
  </w:style>
  <w:style w:type="paragraph" w:styleId="Header">
    <w:name w:val="header"/>
    <w:basedOn w:val="Normal"/>
    <w:rsid w:val="0049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57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FE234F"/>
    <w:rPr>
      <w:rFonts w:ascii="Courier New" w:hAnsi="Courier New"/>
      <w:sz w:val="20"/>
      <w:szCs w:val="20"/>
    </w:rPr>
  </w:style>
  <w:style w:type="paragraph" w:styleId="DocumentMap">
    <w:name w:val="Document Map"/>
    <w:basedOn w:val="Normal"/>
    <w:semiHidden/>
    <w:rsid w:val="006D47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60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Compliance</DocumentSetType>
    <Visibility xmlns="dc463f71-b30c-4ab2-9473-d307f9d35888" xsi:nil="true"/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2017-05-15T07:00:00+00:00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Nickname xmlns="http://schemas.microsoft.com/sharepoint/v3" xsi:nil="true"/>
    <DocketNumber xmlns="dc463f71-b30c-4ab2-9473-d307f9d35888">140188</DocketNumber>
    <DelegatedOrder xmlns="dc463f71-b30c-4ab2-9473-d307f9d35888">false</DelegatedOrder>
    <SignificantOrder xmlns="dc463f71-b30c-4ab2-9473-d307f9d35888">false</Significant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F442B-029A-4487-8963-61929A73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5B974-245F-43A8-A846-C70A8CE20984}"/>
</file>

<file path=customXml/itemProps3.xml><?xml version="1.0" encoding="utf-8"?>
<ds:datastoreItem xmlns:ds="http://schemas.openxmlformats.org/officeDocument/2006/customXml" ds:itemID="{41154F28-744B-44BF-B048-22E8D09BDD24}">
  <ds:schemaRefs>
    <ds:schemaRef ds:uri="http://purl.org/dc/terms/"/>
    <ds:schemaRef ds:uri="http://schemas.microsoft.com/office/2006/documentManagement/types"/>
    <ds:schemaRef ds:uri="http://purl.org/dc/elements/1.1/"/>
    <ds:schemaRef ds:uri="6a7bd91e-004b-490a-8704-e368d63d59a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EE2CAC-3582-4ACE-AB43-8CF6CF142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</vt:lpstr>
    </vt:vector>
  </TitlesOfParts>
  <Company>Corp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</dc:title>
  <dc:creator>jgm0891</dc:creator>
  <cp:lastModifiedBy>Huff, Ashley (UTC)</cp:lastModifiedBy>
  <cp:revision>2</cp:revision>
  <cp:lastPrinted>2016-11-14T18:12:00Z</cp:lastPrinted>
  <dcterms:created xsi:type="dcterms:W3CDTF">2017-05-15T22:14:00Z</dcterms:created>
  <dcterms:modified xsi:type="dcterms:W3CDTF">2017-05-15T22:14:00Z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0x0101006E56B4D1795A2E4DB2F0B01679ED314A0076D05DFA5A769A459A1C549E33C26839</vt:lpwstr>
  </property>
  <property fmtid="{D5CDD505-2E9C-101B-9397-08002B2CF9AE}" pid="4" name="_docset_NoMedatataSyncRequired">
    <vt:lpwstr>False</vt:lpwstr>
  </property>
  <property fmtid="{D5CDD505-2E9C-101B-9397-08002B2CF9AE}" pid="5" name="IsEFSEC">
    <vt:bool>false</vt:bool>
  </property>
</Properties>
</file>