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23" w:rsidRDefault="00B41423" w:rsidP="00B4142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REAsche@aol.com [mailto:REAsche@aol.com]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Sunday, September 09, 2012 2:23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dwiley@wkg.com; jimf@capair.com; jimysh@attglobal.net; jrowley@shuttleexpress.net; john@seatacshuttle.com; mike@seatacshuttle.com; richard@airporter.com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 Rose, Chris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Fwd</w:t>
      </w:r>
      <w:proofErr w:type="spellEnd"/>
      <w:r>
        <w:rPr>
          <w:rFonts w:ascii="Tahoma" w:hAnsi="Tahoma" w:cs="Tahoma"/>
          <w:sz w:val="20"/>
          <w:szCs w:val="20"/>
        </w:rPr>
        <w:t>: UTC Rulemaking to Consider Rate Setting Flexibility and Competition for ...</w:t>
      </w:r>
    </w:p>
    <w:p w:rsidR="00B41423" w:rsidRDefault="00B41423" w:rsidP="00B41423"/>
    <w:p w:rsidR="00B41423" w:rsidRDefault="00B41423" w:rsidP="00B41423">
      <w:pPr>
        <w:rPr>
          <w:rFonts w:ascii="Arial" w:hAnsi="Arial" w:cs="Arial"/>
          <w:color w:val="0000FF"/>
        </w:rPr>
      </w:pPr>
      <w:r>
        <w:rPr>
          <w:rFonts w:ascii="Arial" w:hAnsi="Arial" w:cs="Arial"/>
          <w:color w:val="0000FF"/>
        </w:rPr>
        <w:t>HOW DO YOU GENTLEMEN FEEL ABOUT THIS?  PERSONALLY, I BELIEVED THAT RATE ZONES WOULD BE APPLIED FIRST AS A SHOWING OF GOOD FAITH BEFORE DEREGULATION OF ENTRY</w:t>
      </w:r>
      <w:proofErr w:type="gramStart"/>
      <w:r>
        <w:rPr>
          <w:rFonts w:ascii="Arial" w:hAnsi="Arial" w:cs="Arial"/>
          <w:color w:val="0000FF"/>
        </w:rPr>
        <w:t>..</w:t>
      </w:r>
      <w:proofErr w:type="gramEnd"/>
      <w:r>
        <w:rPr>
          <w:rFonts w:ascii="Arial" w:hAnsi="Arial" w:cs="Arial"/>
          <w:color w:val="0000FF"/>
        </w:rPr>
        <w:t>  I DON'T LIKE THE IDEA OF NOT BEING ABLE TO PROTEST SOME WOULD-BE ENTREPRENEUR MOM AND POP OPERATION INTENT ON SKIMMING MY PASSENGERS BY OPERATING AT CERTAIN TIMES OF THE DAY AND AT MY CHOICE LOCATIONS.  WHAT'S TO PRECLUDE THE UTC OF APPROVING JUST SUCH AN OPERATION?  I CAN COMPETE WITH AN OPERATOR OFFERING A COMPARABLE SERVICE IE. RATES, FREQUENCY OF SERVICE AND AREA SERVED, BUT NOT A FLY BY NIGHTER....DICK</w:t>
      </w:r>
    </w:p>
    <w:p w:rsidR="00B41423" w:rsidRDefault="00B41423" w:rsidP="00B41423">
      <w:pPr>
        <w:rPr>
          <w:rFonts w:ascii="Arial" w:hAnsi="Arial" w:cs="Arial"/>
          <w:color w:val="0000FF"/>
        </w:rPr>
      </w:pPr>
      <w:r>
        <w:rPr>
          <w:rFonts w:ascii="Arial" w:hAnsi="Arial" w:cs="Arial"/>
          <w:color w:val="0000FF"/>
        </w:rPr>
        <w:t> </w:t>
      </w:r>
    </w:p>
    <w:p w:rsidR="00B41423" w:rsidRDefault="00B41423" w:rsidP="00B41423">
      <w:pPr>
        <w:jc w:val="center"/>
        <w:rPr>
          <w:rFonts w:ascii="Arial" w:eastAsia="Times New Roman" w:hAnsi="Arial" w:cs="Arial"/>
          <w:color w:val="0000FF"/>
          <w:sz w:val="20"/>
          <w:szCs w:val="20"/>
        </w:rPr>
      </w:pPr>
      <w:r>
        <w:rPr>
          <w:rFonts w:ascii="Arial" w:eastAsia="Times New Roman" w:hAnsi="Arial" w:cs="Arial"/>
          <w:color w:val="0000FF"/>
          <w:sz w:val="20"/>
          <w:szCs w:val="20"/>
        </w:rPr>
        <w:pict>
          <v:rect id="_x0000_i1025" style="width:468pt;height:1.5pt" o:hralign="center" o:hrstd="t" o:hr="t" fillcolor="#a0a0a0" stroked="f"/>
        </w:pict>
      </w:r>
    </w:p>
    <w:p w:rsidR="00B41423" w:rsidRDefault="00B41423" w:rsidP="00B41423">
      <w:pPr>
        <w:rPr>
          <w:rFonts w:ascii="Arial" w:hAnsi="Arial" w:cs="Arial"/>
          <w:color w:val="0000FF"/>
          <w:sz w:val="20"/>
          <w:szCs w:val="20"/>
        </w:rPr>
      </w:pPr>
      <w:r>
        <w:rPr>
          <w:rFonts w:ascii="Arial" w:hAnsi="Arial" w:cs="Arial"/>
          <w:color w:val="0000FF"/>
          <w:sz w:val="20"/>
          <w:szCs w:val="20"/>
        </w:rPr>
        <w:t>From: ARendahl@utc.wa.gov</w:t>
      </w:r>
      <w:r>
        <w:rPr>
          <w:rFonts w:ascii="Arial" w:hAnsi="Arial" w:cs="Arial"/>
          <w:color w:val="0000FF"/>
          <w:sz w:val="20"/>
          <w:szCs w:val="20"/>
        </w:rPr>
        <w:br/>
        <w:t>To: &amp;</w:t>
      </w:r>
      <w:proofErr w:type="spellStart"/>
      <w:r>
        <w:rPr>
          <w:rFonts w:ascii="Arial" w:hAnsi="Arial" w:cs="Arial"/>
          <w:color w:val="0000FF"/>
          <w:sz w:val="20"/>
          <w:szCs w:val="20"/>
        </w:rPr>
        <w:t>apos;reasche@aol.com&amp;apos</w:t>
      </w:r>
      <w:proofErr w:type="spellEnd"/>
      <w:r>
        <w:rPr>
          <w:rFonts w:ascii="Arial" w:hAnsi="Arial" w:cs="Arial"/>
          <w:color w:val="0000FF"/>
          <w:sz w:val="20"/>
          <w:szCs w:val="20"/>
        </w:rPr>
        <w:t>;, &amp;</w:t>
      </w:r>
      <w:proofErr w:type="spellStart"/>
      <w:r>
        <w:rPr>
          <w:rFonts w:ascii="Arial" w:hAnsi="Arial" w:cs="Arial"/>
          <w:color w:val="0000FF"/>
          <w:sz w:val="20"/>
          <w:szCs w:val="20"/>
        </w:rPr>
        <w:t>apos;Mike@Seatacshuttle.com&amp;apos</w:t>
      </w:r>
      <w:proofErr w:type="spellEnd"/>
      <w:r>
        <w:rPr>
          <w:rFonts w:ascii="Arial" w:hAnsi="Arial" w:cs="Arial"/>
          <w:color w:val="0000FF"/>
          <w:sz w:val="20"/>
          <w:szCs w:val="20"/>
        </w:rPr>
        <w:t>;, &amp;</w:t>
      </w:r>
      <w:proofErr w:type="spellStart"/>
      <w:r>
        <w:rPr>
          <w:rFonts w:ascii="Arial" w:hAnsi="Arial" w:cs="Arial"/>
          <w:color w:val="0000FF"/>
          <w:sz w:val="20"/>
          <w:szCs w:val="20"/>
        </w:rPr>
        <w:t>apos;john@seatacshuttle.com&amp;apos</w:t>
      </w:r>
      <w:proofErr w:type="spellEnd"/>
      <w:r>
        <w:rPr>
          <w:rFonts w:ascii="Arial" w:hAnsi="Arial" w:cs="Arial"/>
          <w:color w:val="0000FF"/>
          <w:sz w:val="20"/>
          <w:szCs w:val="20"/>
        </w:rPr>
        <w:t>;, &amp;</w:t>
      </w:r>
      <w:proofErr w:type="spellStart"/>
      <w:r>
        <w:rPr>
          <w:rFonts w:ascii="Arial" w:hAnsi="Arial" w:cs="Arial"/>
          <w:color w:val="0000FF"/>
          <w:sz w:val="20"/>
          <w:szCs w:val="20"/>
        </w:rPr>
        <w:t>apos;jrowley@shuttleexpress.net&amp;apos</w:t>
      </w:r>
      <w:proofErr w:type="spellEnd"/>
      <w:r>
        <w:rPr>
          <w:rFonts w:ascii="Arial" w:hAnsi="Arial" w:cs="Arial"/>
          <w:color w:val="0000FF"/>
          <w:sz w:val="20"/>
          <w:szCs w:val="20"/>
        </w:rPr>
        <w:t>;, &amp;</w:t>
      </w:r>
      <w:proofErr w:type="spellStart"/>
      <w:r>
        <w:rPr>
          <w:rFonts w:ascii="Arial" w:hAnsi="Arial" w:cs="Arial"/>
          <w:color w:val="0000FF"/>
          <w:sz w:val="20"/>
          <w:szCs w:val="20"/>
        </w:rPr>
        <w:t>apos;ssalins@shuttleexpress.net&amp;apos</w:t>
      </w:r>
      <w:proofErr w:type="spellEnd"/>
      <w:r>
        <w:rPr>
          <w:rFonts w:ascii="Arial" w:hAnsi="Arial" w:cs="Arial"/>
          <w:color w:val="0000FF"/>
          <w:sz w:val="20"/>
          <w:szCs w:val="20"/>
        </w:rPr>
        <w:t>;, &amp;</w:t>
      </w:r>
      <w:proofErr w:type="spellStart"/>
      <w:r>
        <w:rPr>
          <w:rFonts w:ascii="Arial" w:hAnsi="Arial" w:cs="Arial"/>
          <w:color w:val="0000FF"/>
          <w:sz w:val="20"/>
          <w:szCs w:val="20"/>
        </w:rPr>
        <w:t>apos;richard@airporter.com&amp;apos</w:t>
      </w:r>
      <w:proofErr w:type="spellEnd"/>
      <w:r>
        <w:rPr>
          <w:rFonts w:ascii="Arial" w:hAnsi="Arial" w:cs="Arial"/>
          <w:color w:val="0000FF"/>
          <w:sz w:val="20"/>
          <w:szCs w:val="20"/>
        </w:rPr>
        <w:t>;, &amp;</w:t>
      </w:r>
      <w:proofErr w:type="spellStart"/>
      <w:r>
        <w:rPr>
          <w:rFonts w:ascii="Arial" w:hAnsi="Arial" w:cs="Arial"/>
          <w:color w:val="0000FF"/>
          <w:sz w:val="20"/>
          <w:szCs w:val="20"/>
        </w:rPr>
        <w:t>apos;jackheckman@olypen.com&amp;apos</w:t>
      </w:r>
      <w:proofErr w:type="spellEnd"/>
      <w:r>
        <w:rPr>
          <w:rFonts w:ascii="Arial" w:hAnsi="Arial" w:cs="Arial"/>
          <w:color w:val="0000FF"/>
          <w:sz w:val="20"/>
          <w:szCs w:val="20"/>
        </w:rPr>
        <w:t>;, &amp;</w:t>
      </w:r>
      <w:proofErr w:type="spellStart"/>
      <w:r>
        <w:rPr>
          <w:rFonts w:ascii="Arial" w:hAnsi="Arial" w:cs="Arial"/>
          <w:color w:val="0000FF"/>
          <w:sz w:val="20"/>
          <w:szCs w:val="20"/>
        </w:rPr>
        <w:t>apos;jimf@capair.com&amp;apos</w:t>
      </w:r>
      <w:proofErr w:type="spellEnd"/>
      <w:r>
        <w:rPr>
          <w:rFonts w:ascii="Arial" w:hAnsi="Arial" w:cs="Arial"/>
          <w:color w:val="0000FF"/>
          <w:sz w:val="20"/>
          <w:szCs w:val="20"/>
        </w:rPr>
        <w:t>;, &amp;</w:t>
      </w:r>
      <w:proofErr w:type="spellStart"/>
      <w:r>
        <w:rPr>
          <w:rFonts w:ascii="Arial" w:hAnsi="Arial" w:cs="Arial"/>
          <w:color w:val="0000FF"/>
          <w:sz w:val="20"/>
          <w:szCs w:val="20"/>
        </w:rPr>
        <w:t>apos;johnf@capair.com&amp;apos</w:t>
      </w:r>
      <w:proofErr w:type="spellEnd"/>
      <w:r>
        <w:rPr>
          <w:rFonts w:ascii="Arial" w:hAnsi="Arial" w:cs="Arial"/>
          <w:color w:val="0000FF"/>
          <w:sz w:val="20"/>
          <w:szCs w:val="20"/>
        </w:rPr>
        <w:t>;, &amp;</w:t>
      </w:r>
      <w:proofErr w:type="spellStart"/>
      <w:r>
        <w:rPr>
          <w:rFonts w:ascii="Arial" w:hAnsi="Arial" w:cs="Arial"/>
          <w:color w:val="0000FF"/>
          <w:sz w:val="20"/>
          <w:szCs w:val="20"/>
        </w:rPr>
        <w:t>apos;jimysh@attglobal.net&amp;apos</w:t>
      </w:r>
      <w:proofErr w:type="spellEnd"/>
      <w:r>
        <w:rPr>
          <w:rFonts w:ascii="Arial" w:hAnsi="Arial" w:cs="Arial"/>
          <w:color w:val="0000FF"/>
          <w:sz w:val="20"/>
          <w:szCs w:val="20"/>
        </w:rPr>
        <w:t>;, &amp;</w:t>
      </w:r>
      <w:proofErr w:type="spellStart"/>
      <w:r>
        <w:rPr>
          <w:rFonts w:ascii="Arial" w:hAnsi="Arial" w:cs="Arial"/>
          <w:color w:val="0000FF"/>
          <w:sz w:val="20"/>
          <w:szCs w:val="20"/>
        </w:rPr>
        <w:t>apos;peg@wheatlandexpress.com&amp;apos</w:t>
      </w:r>
      <w:proofErr w:type="spellEnd"/>
      <w:r>
        <w:rPr>
          <w:rFonts w:ascii="Arial" w:hAnsi="Arial" w:cs="Arial"/>
          <w:color w:val="0000FF"/>
          <w:sz w:val="20"/>
          <w:szCs w:val="20"/>
        </w:rPr>
        <w:t>;, &amp;</w:t>
      </w:r>
      <w:proofErr w:type="spellStart"/>
      <w:r>
        <w:rPr>
          <w:rFonts w:ascii="Arial" w:hAnsi="Arial" w:cs="Arial"/>
          <w:color w:val="0000FF"/>
          <w:sz w:val="20"/>
          <w:szCs w:val="20"/>
        </w:rPr>
        <w:t>apos;santran@rockisland.com&amp;apos</w:t>
      </w:r>
      <w:proofErr w:type="spellEnd"/>
      <w:r>
        <w:rPr>
          <w:rFonts w:ascii="Arial" w:hAnsi="Arial" w:cs="Arial"/>
          <w:color w:val="0000FF"/>
          <w:sz w:val="20"/>
          <w:szCs w:val="20"/>
        </w:rPr>
        <w:t>;, jennifer.ziegler@gov.wa.gov, geri@watransit.com, SStewart@ESD.WA.GOV, mattson.s@portseattle.org, mamiller1@DOC1.WA.GOV, auyound@wsdot.wa.gov, GriffiR@wstc.wa.gov, Kelly.Simpson@leg.wa.gov, Alison.Hellberg@leg.wa.gov, lindamhull@gmail.com, ericj@washingtonports.org, gallagher.c@portseattle.org, Rob.Huss@wsp.wa.gov, bvena@washingtonports.org, Samantha.Gatto@leg.wa.gov, Andrew.Dziedzic@leg.wa.gov, Lyset.Cadena@leg.wa.gov, Maynard.Jackson@leg.wa.gov, bharlow@fcclaw.com</w:t>
      </w:r>
      <w:r>
        <w:rPr>
          <w:rFonts w:ascii="Arial" w:hAnsi="Arial" w:cs="Arial"/>
          <w:color w:val="0000FF"/>
          <w:sz w:val="20"/>
          <w:szCs w:val="20"/>
        </w:rPr>
        <w:br/>
        <w:t>CC: CRose@utc.wa.gov, SKing@utc.wa.gov, MVasconi@utc.wa.gov, GTrautma@utc.wa.gov, DDanner@utc.wa.gov</w:t>
      </w:r>
      <w:r>
        <w:rPr>
          <w:rFonts w:ascii="Arial" w:hAnsi="Arial" w:cs="Arial"/>
          <w:color w:val="0000FF"/>
          <w:sz w:val="20"/>
          <w:szCs w:val="20"/>
        </w:rPr>
        <w:br/>
        <w:t>Sent: 9/7/2012 2:45:21 P.M. Pacific Daylight Time</w:t>
      </w:r>
      <w:r>
        <w:rPr>
          <w:rFonts w:ascii="Arial" w:hAnsi="Arial" w:cs="Arial"/>
          <w:color w:val="0000FF"/>
          <w:sz w:val="20"/>
          <w:szCs w:val="20"/>
        </w:rPr>
        <w:br/>
      </w:r>
      <w:proofErr w:type="spellStart"/>
      <w:r>
        <w:rPr>
          <w:rFonts w:ascii="Arial" w:hAnsi="Arial" w:cs="Arial"/>
          <w:color w:val="0000FF"/>
          <w:sz w:val="20"/>
          <w:szCs w:val="20"/>
        </w:rPr>
        <w:t>Subj</w:t>
      </w:r>
      <w:proofErr w:type="spellEnd"/>
      <w:r>
        <w:rPr>
          <w:rFonts w:ascii="Arial" w:hAnsi="Arial" w:cs="Arial"/>
          <w:color w:val="0000FF"/>
          <w:sz w:val="20"/>
          <w:szCs w:val="20"/>
        </w:rPr>
        <w:t>: UTC Rulemaking to Consider Rate Setting Flexibility and Competition for Auto Transportation Companies in WAC 480-30, Docket TC-121328</w:t>
      </w:r>
    </w:p>
    <w:p w:rsidR="00B41423" w:rsidRDefault="00B41423" w:rsidP="00B41423">
      <w:pPr>
        <w:rPr>
          <w:rFonts w:ascii="Arial" w:hAnsi="Arial" w:cs="Arial"/>
          <w:color w:val="0000FF"/>
        </w:rPr>
      </w:pPr>
      <w:r>
        <w:rPr>
          <w:rFonts w:ascii="Arial" w:hAnsi="Arial" w:cs="Arial"/>
          <w:color w:val="0000FF"/>
        </w:rPr>
        <w:t> </w:t>
      </w:r>
    </w:p>
    <w:p w:rsidR="00B41423" w:rsidRDefault="00B41423" w:rsidP="00B41423">
      <w:pPr>
        <w:spacing w:before="100" w:beforeAutospacing="1" w:after="100" w:afterAutospacing="1"/>
        <w:rPr>
          <w:rFonts w:ascii="Arial" w:hAnsi="Arial" w:cs="Arial"/>
          <w:color w:val="000000"/>
        </w:rPr>
      </w:pPr>
      <w:r>
        <w:rPr>
          <w:rFonts w:ascii="Arial" w:hAnsi="Arial" w:cs="Arial"/>
          <w:color w:val="000000"/>
        </w:rPr>
        <w:t xml:space="preserve">Today the Utilities and Transportation Commission (UTC) served the attached notice of initiating a rulemaking to auto transportation companies and others who have expressed an interest in rulemaking.  As some of you may not have received this notice, I am forwarding to you the CR-101 form filed with the Code Reviser’s Office on Wednesday and the notice from the UTC seeking comments on this rulemaking.  </w:t>
      </w:r>
    </w:p>
    <w:p w:rsidR="00B41423" w:rsidRDefault="00B41423" w:rsidP="00B41423">
      <w:pPr>
        <w:spacing w:before="100" w:beforeAutospacing="1" w:after="100" w:afterAutospacing="1"/>
        <w:rPr>
          <w:rFonts w:ascii="Arial" w:hAnsi="Arial" w:cs="Arial"/>
          <w:color w:val="000000"/>
        </w:rPr>
      </w:pPr>
    </w:p>
    <w:p w:rsidR="00B41423" w:rsidRDefault="00B41423" w:rsidP="00B41423">
      <w:pPr>
        <w:spacing w:before="100" w:beforeAutospacing="1" w:after="100" w:afterAutospacing="1"/>
        <w:rPr>
          <w:rFonts w:ascii="Arial" w:hAnsi="Arial" w:cs="Arial"/>
          <w:color w:val="000000"/>
        </w:rPr>
      </w:pPr>
      <w:r>
        <w:rPr>
          <w:rFonts w:ascii="Arial" w:hAnsi="Arial" w:cs="Arial"/>
          <w:color w:val="000000"/>
        </w:rPr>
        <w:t>Please let me know if you have any questions.</w:t>
      </w:r>
    </w:p>
    <w:p w:rsidR="00B41423" w:rsidRDefault="00B41423" w:rsidP="00B41423">
      <w:pPr>
        <w:spacing w:before="100" w:beforeAutospacing="1" w:after="100" w:afterAutospacing="1"/>
        <w:rPr>
          <w:rFonts w:ascii="Arial" w:hAnsi="Arial" w:cs="Arial"/>
          <w:color w:val="000000"/>
        </w:rPr>
      </w:pPr>
    </w:p>
    <w:p w:rsidR="00B41423" w:rsidRDefault="00B41423" w:rsidP="00B41423">
      <w:pPr>
        <w:spacing w:before="100" w:beforeAutospacing="1" w:after="100" w:afterAutospacing="1"/>
        <w:rPr>
          <w:rFonts w:ascii="Arial" w:hAnsi="Arial" w:cs="Arial"/>
          <w:color w:val="000000"/>
        </w:rPr>
      </w:pPr>
      <w:r>
        <w:rPr>
          <w:rFonts w:ascii="Arial" w:hAnsi="Arial" w:cs="Arial"/>
          <w:color w:val="000000"/>
        </w:rPr>
        <w:lastRenderedPageBreak/>
        <w:t>Ann Rendahl</w:t>
      </w:r>
    </w:p>
    <w:p w:rsidR="00B41423" w:rsidRDefault="00B41423" w:rsidP="00B41423">
      <w:pPr>
        <w:spacing w:before="100" w:beforeAutospacing="1" w:after="100" w:afterAutospacing="1"/>
        <w:rPr>
          <w:rFonts w:ascii="Arial" w:hAnsi="Arial" w:cs="Arial"/>
          <w:color w:val="000000"/>
        </w:rPr>
      </w:pPr>
      <w:r>
        <w:rPr>
          <w:rFonts w:ascii="Arial" w:hAnsi="Arial" w:cs="Arial"/>
          <w:color w:val="000000"/>
        </w:rPr>
        <w:t>Director, Policy and Legislation</w:t>
      </w:r>
    </w:p>
    <w:p w:rsidR="00B41423" w:rsidRDefault="00B41423" w:rsidP="00B41423">
      <w:pPr>
        <w:spacing w:before="100" w:beforeAutospacing="1" w:after="100" w:afterAutospacing="1"/>
        <w:rPr>
          <w:rFonts w:ascii="Arial" w:hAnsi="Arial" w:cs="Arial"/>
          <w:color w:val="000000"/>
        </w:rPr>
      </w:pPr>
      <w:r>
        <w:rPr>
          <w:rFonts w:ascii="Arial" w:hAnsi="Arial" w:cs="Arial"/>
          <w:color w:val="000000"/>
        </w:rPr>
        <w:t>Utilities and Transportation Commission</w:t>
      </w:r>
    </w:p>
    <w:p w:rsidR="00B41423" w:rsidRDefault="00B41423" w:rsidP="00B41423">
      <w:pPr>
        <w:spacing w:before="100" w:beforeAutospacing="1" w:after="100" w:afterAutospacing="1"/>
        <w:rPr>
          <w:rFonts w:ascii="Arial" w:hAnsi="Arial" w:cs="Arial"/>
          <w:color w:val="000000"/>
        </w:rPr>
      </w:pPr>
      <w:r>
        <w:rPr>
          <w:rFonts w:ascii="Arial" w:hAnsi="Arial" w:cs="Arial"/>
          <w:color w:val="000000"/>
        </w:rPr>
        <w:t>(360) 664-1144</w:t>
      </w:r>
    </w:p>
    <w:p w:rsidR="00B41423" w:rsidRDefault="00B41423" w:rsidP="00B41423">
      <w:pPr>
        <w:spacing w:before="100" w:beforeAutospacing="1" w:after="100" w:afterAutospacing="1"/>
        <w:rPr>
          <w:rFonts w:ascii="Arial" w:hAnsi="Arial" w:cs="Arial"/>
          <w:color w:val="1F497D"/>
        </w:rPr>
      </w:pPr>
    </w:p>
    <w:p w:rsidR="00B41423" w:rsidRDefault="00B41423" w:rsidP="00B41423">
      <w:pPr>
        <w:spacing w:before="100" w:beforeAutospacing="1" w:after="100" w:afterAutospacing="1"/>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Document Service Queue [mailto:recordscenter@utc.wa.gov]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Friday, September 07, 2012 1:38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Rendahl, Ann (UTC)</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UTC Courtesy Email: TC-121328 - Notice of Opportunity to File Written Comments (By Monday, October 8, 2012) UTC:0001765</w:t>
      </w:r>
      <w:r>
        <w:rPr>
          <w:rFonts w:ascii="Tahoma" w:hAnsi="Tahoma" w:cs="Tahoma"/>
          <w:color w:val="000000"/>
          <w:sz w:val="20"/>
          <w:szCs w:val="20"/>
        </w:rPr>
        <w:br/>
      </w:r>
      <w:r>
        <w:rPr>
          <w:rFonts w:ascii="Tahoma" w:hAnsi="Tahoma" w:cs="Tahoma"/>
          <w:b/>
          <w:bCs/>
          <w:color w:val="000000"/>
          <w:sz w:val="20"/>
          <w:szCs w:val="20"/>
        </w:rPr>
        <w:t>Importance:</w:t>
      </w:r>
      <w:r>
        <w:rPr>
          <w:rFonts w:ascii="Tahoma" w:hAnsi="Tahoma" w:cs="Tahoma"/>
          <w:color w:val="000000"/>
          <w:sz w:val="20"/>
          <w:szCs w:val="20"/>
        </w:rPr>
        <w:t xml:space="preserve"> High</w:t>
      </w:r>
    </w:p>
    <w:p w:rsidR="00B41423" w:rsidRDefault="00B41423" w:rsidP="00B41423">
      <w:pPr>
        <w:spacing w:before="100" w:beforeAutospacing="1" w:after="100" w:afterAutospacing="1"/>
        <w:rPr>
          <w:color w:val="000000"/>
        </w:rPr>
      </w:pPr>
    </w:p>
    <w:p w:rsidR="00B41423" w:rsidRDefault="00B41423" w:rsidP="00B41423">
      <w:pPr>
        <w:spacing w:before="100" w:beforeAutospacing="1" w:after="100" w:afterAutospacing="1" w:line="360" w:lineRule="auto"/>
        <w:rPr>
          <w:color w:val="000000"/>
        </w:rPr>
      </w:pPr>
      <w:r>
        <w:rPr>
          <w:rFonts w:ascii="Tahoma" w:hAnsi="Tahoma" w:cs="Tahoma"/>
          <w:color w:val="000000"/>
          <w:sz w:val="20"/>
          <w:szCs w:val="20"/>
        </w:rPr>
        <w:t>The Washington Utilities and Transportation Commission (UTC) served the following document(s), regarding Docket Number(s)</w:t>
      </w:r>
      <w:proofErr w:type="gramStart"/>
      <w:r>
        <w:rPr>
          <w:rFonts w:ascii="Tahoma" w:hAnsi="Tahoma" w:cs="Tahoma"/>
          <w:color w:val="000000"/>
          <w:sz w:val="20"/>
          <w:szCs w:val="20"/>
        </w:rPr>
        <w:t>  121328</w:t>
      </w:r>
      <w:proofErr w:type="gramEnd"/>
      <w:r>
        <w:rPr>
          <w:rFonts w:ascii="Tahoma" w:hAnsi="Tahoma" w:cs="Tahoma"/>
          <w:color w:val="000000"/>
          <w:sz w:val="20"/>
          <w:szCs w:val="20"/>
        </w:rPr>
        <w:t>, on 9/7/2012 1:36 PM:</w:t>
      </w:r>
    </w:p>
    <w:p w:rsidR="00B41423" w:rsidRDefault="00B41423" w:rsidP="00B41423">
      <w:pPr>
        <w:spacing w:before="100" w:beforeAutospacing="1" w:after="100" w:afterAutospacing="1" w:line="360" w:lineRule="auto"/>
        <w:rPr>
          <w:color w:val="000000"/>
        </w:rPr>
      </w:pPr>
      <w:r>
        <w:rPr>
          <w:color w:val="000000"/>
        </w:rPr>
        <w:t> </w:t>
      </w:r>
    </w:p>
    <w:p w:rsidR="00B41423" w:rsidRDefault="00B41423" w:rsidP="00B41423">
      <w:pPr>
        <w:spacing w:before="100" w:beforeAutospacing="1" w:after="100" w:afterAutospacing="1" w:line="360" w:lineRule="auto"/>
        <w:rPr>
          <w:color w:val="000000"/>
        </w:rPr>
      </w:pPr>
      <w:r>
        <w:rPr>
          <w:color w:val="000000"/>
        </w:rPr>
        <w:t> </w:t>
      </w:r>
      <w:r>
        <w:rPr>
          <w:rFonts w:ascii="Tahoma" w:hAnsi="Tahoma" w:cs="Tahoma"/>
          <w:color w:val="000000"/>
        </w:rPr>
        <w:t>Notice of Opportunity to File Written Comments (By Monday, October 8, 2012)</w:t>
      </w:r>
    </w:p>
    <w:p w:rsidR="00B41423" w:rsidRDefault="00B41423" w:rsidP="00B41423">
      <w:pPr>
        <w:spacing w:before="100" w:beforeAutospacing="1" w:after="100" w:afterAutospacing="1" w:line="360" w:lineRule="auto"/>
        <w:rPr>
          <w:color w:val="000000"/>
        </w:rPr>
      </w:pPr>
      <w:r>
        <w:rPr>
          <w:color w:val="000000"/>
        </w:rPr>
        <w:t> </w:t>
      </w:r>
    </w:p>
    <w:p w:rsidR="00B41423" w:rsidRDefault="00B41423" w:rsidP="00B41423">
      <w:pPr>
        <w:spacing w:before="100" w:beforeAutospacing="1" w:after="100" w:afterAutospacing="1" w:line="360" w:lineRule="auto"/>
        <w:rPr>
          <w:color w:val="000000"/>
        </w:rPr>
      </w:pPr>
      <w:r>
        <w:rPr>
          <w:rFonts w:ascii="Tahoma" w:hAnsi="Tahoma" w:cs="Tahoma"/>
          <w:color w:val="000000"/>
          <w:sz w:val="20"/>
          <w:szCs w:val="20"/>
        </w:rPr>
        <w:t xml:space="preserve">We attach a courtesy copy of the above document(s). Please do not reply to this e-mail. If you have any questions regarding this e-mail, please contact the UTC Records Center, at </w:t>
      </w:r>
      <w:hyperlink r:id="rId5" w:tooltip="mailto:records@utc.wa.gov" w:history="1">
        <w:r>
          <w:rPr>
            <w:rStyle w:val="Hyperlink"/>
            <w:rFonts w:ascii="Tahoma" w:hAnsi="Tahoma" w:cs="Tahoma"/>
            <w:sz w:val="20"/>
            <w:szCs w:val="20"/>
          </w:rPr>
          <w:t>records@utc.wa.gov</w:t>
        </w:r>
      </w:hyperlink>
      <w:r>
        <w:rPr>
          <w:rFonts w:ascii="Tahoma" w:hAnsi="Tahoma" w:cs="Tahoma"/>
          <w:color w:val="000000"/>
          <w:sz w:val="20"/>
          <w:szCs w:val="20"/>
        </w:rPr>
        <w:t xml:space="preserve">. </w:t>
      </w:r>
    </w:p>
    <w:p w:rsidR="00B41423" w:rsidRDefault="00B41423" w:rsidP="00B41423">
      <w:pPr>
        <w:spacing w:before="100" w:beforeAutospacing="1" w:after="100" w:afterAutospacing="1"/>
        <w:rPr>
          <w:color w:val="000000"/>
        </w:rPr>
      </w:pPr>
      <w:r>
        <w:rPr>
          <w:color w:val="000000"/>
        </w:rPr>
        <w:t> </w:t>
      </w:r>
    </w:p>
    <w:p w:rsidR="00B41423" w:rsidRDefault="00B41423" w:rsidP="00B41423">
      <w:pPr>
        <w:spacing w:before="100" w:beforeAutospacing="1" w:after="100" w:afterAutospacing="1"/>
        <w:rPr>
          <w:color w:val="000000"/>
        </w:rPr>
      </w:pPr>
      <w:r>
        <w:rPr>
          <w:rFonts w:ascii="Tahoma" w:hAnsi="Tahoma" w:cs="Tahoma"/>
          <w:color w:val="000000"/>
          <w:sz w:val="20"/>
          <w:szCs w:val="20"/>
        </w:rPr>
        <w:t>Thank you.</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23"/>
    <w:rsid w:val="000E6160"/>
    <w:rsid w:val="00264509"/>
    <w:rsid w:val="00283D51"/>
    <w:rsid w:val="002B4FB5"/>
    <w:rsid w:val="003936C5"/>
    <w:rsid w:val="003B006F"/>
    <w:rsid w:val="003D2ECD"/>
    <w:rsid w:val="005B1B33"/>
    <w:rsid w:val="005D0024"/>
    <w:rsid w:val="005D5707"/>
    <w:rsid w:val="006634BB"/>
    <w:rsid w:val="006A6C00"/>
    <w:rsid w:val="007446A9"/>
    <w:rsid w:val="0076786B"/>
    <w:rsid w:val="007C7C7B"/>
    <w:rsid w:val="008A1F5E"/>
    <w:rsid w:val="008E224B"/>
    <w:rsid w:val="008F6BE4"/>
    <w:rsid w:val="00906836"/>
    <w:rsid w:val="00A021C5"/>
    <w:rsid w:val="00A4649A"/>
    <w:rsid w:val="00A66EAD"/>
    <w:rsid w:val="00B02562"/>
    <w:rsid w:val="00B41423"/>
    <w:rsid w:val="00BA1F0F"/>
    <w:rsid w:val="00BE3ECA"/>
    <w:rsid w:val="00C31147"/>
    <w:rsid w:val="00C4527D"/>
    <w:rsid w:val="00C8322C"/>
    <w:rsid w:val="00ED78D8"/>
    <w:rsid w:val="00F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4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records@utc.w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2013-07-29T07:00:00+00:00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11EAD-F42E-4F2C-9F16-7DC5C5D7BDC4}"/>
</file>

<file path=customXml/itemProps2.xml><?xml version="1.0" encoding="utf-8"?>
<ds:datastoreItem xmlns:ds="http://schemas.openxmlformats.org/officeDocument/2006/customXml" ds:itemID="{74C15D3F-CFBE-4FFD-AC32-C1CEDEEF995D}"/>
</file>

<file path=customXml/itemProps3.xml><?xml version="1.0" encoding="utf-8"?>
<ds:datastoreItem xmlns:ds="http://schemas.openxmlformats.org/officeDocument/2006/customXml" ds:itemID="{577D623A-DB87-4B79-8DE3-F5AE0C5025D3}"/>
</file>

<file path=customXml/itemProps4.xml><?xml version="1.0" encoding="utf-8"?>
<ds:datastoreItem xmlns:ds="http://schemas.openxmlformats.org/officeDocument/2006/customXml" ds:itemID="{FB63869B-56E2-40D8-A09F-A059B288FACF}"/>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2013-07-29T19:49:00Z</dcterms:created>
  <dcterms:modified xsi:type="dcterms:W3CDTF">2013-07-29T19:50:00Z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