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363" w:rsidRPr="00714064" w:rsidRDefault="002A1363" w:rsidP="00426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14064">
        <w:rPr>
          <w:rFonts w:ascii="Times New Roman" w:eastAsia="Times New Roman" w:hAnsi="Times New Roman" w:cs="Times New Roman"/>
          <w:b/>
          <w:sz w:val="32"/>
          <w:szCs w:val="32"/>
        </w:rPr>
        <w:t>IMPORTANT NOTICE</w:t>
      </w:r>
    </w:p>
    <w:p w:rsidR="00950010" w:rsidRDefault="00950010" w:rsidP="00426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</w:rPr>
      </w:pPr>
    </w:p>
    <w:p w:rsidR="00950010" w:rsidRPr="002A1363" w:rsidRDefault="00950010" w:rsidP="00426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A1363" w:rsidRDefault="002A1363" w:rsidP="002A1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September </w:t>
      </w:r>
      <w:r w:rsidR="008B0C86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, 2017</w:t>
      </w:r>
    </w:p>
    <w:p w:rsidR="002A1363" w:rsidRPr="002A1363" w:rsidRDefault="002A1363" w:rsidP="002A1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1363" w:rsidRPr="002A1363" w:rsidRDefault="002A1363" w:rsidP="002A1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Queen Ann </w:t>
      </w:r>
      <w:r w:rsidR="00B17D55">
        <w:rPr>
          <w:rFonts w:ascii="Times New Roman" w:eastAsia="Times New Roman" w:hAnsi="Times New Roman" w:cs="Times New Roman"/>
          <w:sz w:val="24"/>
          <w:szCs w:val="24"/>
        </w:rPr>
        <w:t>Water Works LLC.</w:t>
      </w:r>
      <w:r w:rsidRPr="002A1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A1363">
        <w:rPr>
          <w:rFonts w:ascii="Times New Roman" w:eastAsia="Times New Roman" w:hAnsi="Times New Roman" w:cs="Times New Roman"/>
          <w:sz w:val="24"/>
          <w:szCs w:val="24"/>
        </w:rPr>
        <w:t>has</w:t>
      </w:r>
      <w:proofErr w:type="gramEnd"/>
      <w:r w:rsidRPr="002A1363">
        <w:rPr>
          <w:rFonts w:ascii="Times New Roman" w:eastAsia="Times New Roman" w:hAnsi="Times New Roman" w:cs="Times New Roman"/>
          <w:sz w:val="24"/>
          <w:szCs w:val="24"/>
        </w:rPr>
        <w:t xml:space="preserve"> filed for appr</w:t>
      </w:r>
      <w:r>
        <w:rPr>
          <w:rFonts w:ascii="Times New Roman" w:eastAsia="Times New Roman" w:hAnsi="Times New Roman" w:cs="Times New Roman"/>
          <w:sz w:val="24"/>
          <w:szCs w:val="24"/>
        </w:rPr>
        <w:t>oval</w:t>
      </w:r>
      <w:r w:rsidRPr="002A1363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z w:val="24"/>
          <w:szCs w:val="24"/>
        </w:rPr>
        <w:t>be regulated by the Washington State Utilities and Transportation Commission</w:t>
      </w:r>
      <w:r w:rsidR="00950010">
        <w:rPr>
          <w:rFonts w:ascii="Times New Roman" w:eastAsia="Times New Roman" w:hAnsi="Times New Roman" w:cs="Times New Roman"/>
          <w:sz w:val="24"/>
          <w:szCs w:val="24"/>
        </w:rPr>
        <w:t xml:space="preserve"> (WUTC)</w:t>
      </w:r>
      <w:r w:rsidRPr="002A13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4365C">
        <w:rPr>
          <w:rFonts w:ascii="Times New Roman" w:eastAsia="Times New Roman" w:hAnsi="Times New Roman" w:cs="Times New Roman"/>
          <w:sz w:val="24"/>
          <w:szCs w:val="24"/>
        </w:rPr>
        <w:t xml:space="preserve">If approved, </w:t>
      </w:r>
      <w:r w:rsidR="0054365C">
        <w:rPr>
          <w:rFonts w:ascii="Times New Roman" w:eastAsia="Times New Roman" w:hAnsi="Times New Roman" w:cs="Times New Roman"/>
          <w:sz w:val="24"/>
          <w:szCs w:val="24"/>
        </w:rPr>
        <w:t xml:space="preserve">Queen Ann </w:t>
      </w:r>
      <w:r w:rsidR="00B17D55">
        <w:rPr>
          <w:rFonts w:ascii="Times New Roman" w:eastAsia="Times New Roman" w:hAnsi="Times New Roman" w:cs="Times New Roman"/>
          <w:sz w:val="24"/>
          <w:szCs w:val="24"/>
        </w:rPr>
        <w:t>Water Works</w:t>
      </w:r>
      <w:r w:rsidR="005D67A0">
        <w:rPr>
          <w:rFonts w:ascii="Times New Roman" w:eastAsia="Times New Roman" w:hAnsi="Times New Roman" w:cs="Times New Roman"/>
          <w:sz w:val="24"/>
          <w:szCs w:val="24"/>
        </w:rPr>
        <w:t xml:space="preserve"> LLC.</w:t>
      </w:r>
      <w:r w:rsidR="00543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4365C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gramEnd"/>
      <w:r w:rsidR="0054365C">
        <w:rPr>
          <w:rFonts w:ascii="Times New Roman" w:eastAsia="Times New Roman" w:hAnsi="Times New Roman" w:cs="Times New Roman"/>
          <w:sz w:val="24"/>
          <w:szCs w:val="24"/>
        </w:rPr>
        <w:t xml:space="preserve"> be regulated by the WUTC effective Nov</w:t>
      </w:r>
      <w:r w:rsidR="00714064">
        <w:rPr>
          <w:rFonts w:ascii="Times New Roman" w:eastAsia="Times New Roman" w:hAnsi="Times New Roman" w:cs="Times New Roman"/>
          <w:sz w:val="24"/>
          <w:szCs w:val="24"/>
        </w:rPr>
        <w:t>ember</w:t>
      </w:r>
      <w:r w:rsidR="0054365C">
        <w:rPr>
          <w:rFonts w:ascii="Times New Roman" w:eastAsia="Times New Roman" w:hAnsi="Times New Roman" w:cs="Times New Roman"/>
          <w:sz w:val="24"/>
          <w:szCs w:val="24"/>
        </w:rPr>
        <w:t>. 15, 2017.</w:t>
      </w:r>
    </w:p>
    <w:p w:rsidR="008C017F" w:rsidRDefault="008C017F" w:rsidP="002A1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6188" w:rsidRDefault="00DE6188" w:rsidP="00DE6188">
      <w:pPr>
        <w:pStyle w:val="CommentTex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Queen Ann </w:t>
      </w:r>
      <w:r w:rsidR="00B17D55">
        <w:rPr>
          <w:rFonts w:ascii="Times New Roman" w:eastAsia="Times New Roman" w:hAnsi="Times New Roman" w:cs="Times New Roman"/>
          <w:sz w:val="24"/>
          <w:szCs w:val="24"/>
        </w:rPr>
        <w:t>Water Works</w:t>
      </w:r>
      <w:r w:rsidR="005D67A0">
        <w:rPr>
          <w:rFonts w:ascii="Times New Roman" w:eastAsia="Times New Roman" w:hAnsi="Times New Roman" w:cs="Times New Roman"/>
          <w:sz w:val="24"/>
          <w:szCs w:val="24"/>
        </w:rPr>
        <w:t xml:space="preserve"> LLC.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requires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stable revenue stream to</w:t>
      </w:r>
      <w:r w:rsidR="00396EB7">
        <w:rPr>
          <w:rFonts w:ascii="Times New Roman" w:eastAsia="Times New Roman" w:hAnsi="Times New Roman" w:cs="Times New Roman"/>
          <w:sz w:val="24"/>
          <w:szCs w:val="24"/>
        </w:rPr>
        <w:t xml:space="preserve"> help achieve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financial viability.  The Department of Health has strongly suggested that we file to become a regulated company with the WUTC. To this end Queen Ann </w:t>
      </w:r>
      <w:r w:rsidR="00B17D55">
        <w:rPr>
          <w:rFonts w:ascii="Times New Roman" w:eastAsia="Times New Roman" w:hAnsi="Times New Roman" w:cs="Times New Roman"/>
          <w:sz w:val="24"/>
          <w:szCs w:val="24"/>
        </w:rPr>
        <w:t>Water Works</w:t>
      </w:r>
      <w:r w:rsidR="005D67A0">
        <w:rPr>
          <w:rFonts w:ascii="Times New Roman" w:eastAsia="Times New Roman" w:hAnsi="Times New Roman" w:cs="Times New Roman"/>
          <w:sz w:val="24"/>
          <w:szCs w:val="24"/>
        </w:rPr>
        <w:t xml:space="preserve"> LLC.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petitioned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become a regulated company with the WUTC and filed an initial tariff, which includes rates for service.</w:t>
      </w:r>
    </w:p>
    <w:p w:rsidR="00663C88" w:rsidRDefault="00195410" w:rsidP="00714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4064">
        <w:rPr>
          <w:rFonts w:ascii="Times New Roman" w:eastAsia="Times New Roman" w:hAnsi="Times New Roman" w:cs="Times New Roman"/>
          <w:sz w:val="24"/>
          <w:szCs w:val="24"/>
        </w:rPr>
        <w:t xml:space="preserve">If the </w:t>
      </w:r>
      <w:r w:rsidR="00714064" w:rsidRPr="0071406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14064">
        <w:rPr>
          <w:rFonts w:ascii="Times New Roman" w:eastAsia="Times New Roman" w:hAnsi="Times New Roman" w:cs="Times New Roman"/>
          <w:sz w:val="24"/>
          <w:szCs w:val="24"/>
        </w:rPr>
        <w:t>ariff is approved</w:t>
      </w:r>
      <w:r w:rsidR="00F4288D" w:rsidRPr="00714064">
        <w:rPr>
          <w:rFonts w:ascii="Times New Roman" w:eastAsia="Times New Roman" w:hAnsi="Times New Roman" w:cs="Times New Roman"/>
          <w:sz w:val="24"/>
          <w:szCs w:val="24"/>
        </w:rPr>
        <w:t xml:space="preserve"> by the commission</w:t>
      </w:r>
      <w:r w:rsidRPr="00714064">
        <w:rPr>
          <w:rFonts w:ascii="Times New Roman" w:eastAsia="Times New Roman" w:hAnsi="Times New Roman" w:cs="Times New Roman"/>
          <w:sz w:val="24"/>
          <w:szCs w:val="24"/>
        </w:rPr>
        <w:t xml:space="preserve">, the present </w:t>
      </w:r>
      <w:r w:rsidR="00714064" w:rsidRPr="00714064">
        <w:rPr>
          <w:rFonts w:ascii="Times New Roman" w:eastAsia="Times New Roman" w:hAnsi="Times New Roman" w:cs="Times New Roman"/>
          <w:sz w:val="24"/>
          <w:szCs w:val="24"/>
        </w:rPr>
        <w:t xml:space="preserve">flat </w:t>
      </w:r>
      <w:r w:rsidR="006B0F11" w:rsidRPr="00714064">
        <w:rPr>
          <w:rFonts w:ascii="Times New Roman" w:eastAsia="Times New Roman" w:hAnsi="Times New Roman" w:cs="Times New Roman"/>
          <w:sz w:val="24"/>
          <w:szCs w:val="24"/>
        </w:rPr>
        <w:t xml:space="preserve">rate of $47.00 per month </w:t>
      </w:r>
      <w:r w:rsidR="008904D3" w:rsidRPr="00714064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="006B0F11" w:rsidRPr="00714064">
        <w:rPr>
          <w:rFonts w:ascii="Times New Roman" w:eastAsia="Times New Roman" w:hAnsi="Times New Roman" w:cs="Times New Roman"/>
          <w:sz w:val="24"/>
          <w:szCs w:val="24"/>
        </w:rPr>
        <w:t xml:space="preserve">continue until </w:t>
      </w:r>
      <w:r w:rsidR="00714064" w:rsidRPr="00714064">
        <w:rPr>
          <w:rFonts w:ascii="Times New Roman" w:eastAsia="Times New Roman" w:hAnsi="Times New Roman" w:cs="Times New Roman"/>
          <w:sz w:val="24"/>
          <w:szCs w:val="24"/>
        </w:rPr>
        <w:t>January 1, 2018.  Then the meter</w:t>
      </w:r>
      <w:r w:rsidR="00663C88">
        <w:rPr>
          <w:rFonts w:ascii="Times New Roman" w:eastAsia="Times New Roman" w:hAnsi="Times New Roman" w:cs="Times New Roman"/>
          <w:sz w:val="24"/>
          <w:szCs w:val="24"/>
        </w:rPr>
        <w:t>ed</w:t>
      </w:r>
      <w:r w:rsidR="00714064" w:rsidRPr="00714064">
        <w:rPr>
          <w:rFonts w:ascii="Times New Roman" w:eastAsia="Times New Roman" w:hAnsi="Times New Roman" w:cs="Times New Roman"/>
          <w:sz w:val="24"/>
          <w:szCs w:val="24"/>
        </w:rPr>
        <w:t xml:space="preserve"> rate</w:t>
      </w:r>
      <w:r w:rsidR="00663C88">
        <w:rPr>
          <w:rFonts w:ascii="Times New Roman" w:eastAsia="Times New Roman" w:hAnsi="Times New Roman" w:cs="Times New Roman"/>
          <w:sz w:val="24"/>
          <w:szCs w:val="24"/>
        </w:rPr>
        <w:t>, shown below,</w:t>
      </w:r>
      <w:bookmarkStart w:id="0" w:name="_GoBack"/>
      <w:bookmarkEnd w:id="0"/>
      <w:r w:rsidR="00663C88">
        <w:rPr>
          <w:rFonts w:ascii="Times New Roman" w:eastAsia="Times New Roman" w:hAnsi="Times New Roman" w:cs="Times New Roman"/>
          <w:sz w:val="24"/>
          <w:szCs w:val="24"/>
        </w:rPr>
        <w:t xml:space="preserve"> will start:  </w:t>
      </w:r>
    </w:p>
    <w:p w:rsidR="00D20360" w:rsidRDefault="00714064" w:rsidP="00714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40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36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/>
      </w:tblPr>
      <w:tblGrid>
        <w:gridCol w:w="2245"/>
        <w:gridCol w:w="2970"/>
        <w:gridCol w:w="2790"/>
        <w:gridCol w:w="2700"/>
      </w:tblGrid>
      <w:tr w:rsidR="00663C88" w:rsidTr="00663C88">
        <w:tc>
          <w:tcPr>
            <w:tcW w:w="2245" w:type="dxa"/>
            <w:shd w:val="clear" w:color="auto" w:fill="F0F0F0"/>
          </w:tcPr>
          <w:p w:rsidR="00D20360" w:rsidRDefault="00D20360" w:rsidP="00D20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Base</w:t>
            </w:r>
          </w:p>
        </w:tc>
        <w:tc>
          <w:tcPr>
            <w:tcW w:w="2970" w:type="dxa"/>
            <w:shd w:val="clear" w:color="auto" w:fill="F0F0F0"/>
          </w:tcPr>
          <w:p w:rsidR="00D20360" w:rsidRDefault="00D20360" w:rsidP="00D20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Block 1</w:t>
            </w:r>
          </w:p>
        </w:tc>
        <w:tc>
          <w:tcPr>
            <w:tcW w:w="2790" w:type="dxa"/>
            <w:shd w:val="clear" w:color="auto" w:fill="F0F0F0"/>
          </w:tcPr>
          <w:p w:rsidR="00D20360" w:rsidRDefault="00D20360" w:rsidP="00D20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Block 2</w:t>
            </w:r>
          </w:p>
        </w:tc>
        <w:tc>
          <w:tcPr>
            <w:tcW w:w="2700" w:type="dxa"/>
            <w:shd w:val="clear" w:color="auto" w:fill="F0F0F0"/>
          </w:tcPr>
          <w:p w:rsidR="00D20360" w:rsidRDefault="00D20360" w:rsidP="00D20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Block 3 </w:t>
            </w:r>
          </w:p>
        </w:tc>
      </w:tr>
      <w:tr w:rsidR="00663C88" w:rsidTr="00663C88">
        <w:tc>
          <w:tcPr>
            <w:tcW w:w="2245" w:type="dxa"/>
          </w:tcPr>
          <w:p w:rsidR="00D20360" w:rsidRDefault="00D20360" w:rsidP="007140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Allowance Rate</w:t>
            </w:r>
          </w:p>
        </w:tc>
        <w:tc>
          <w:tcPr>
            <w:tcW w:w="2970" w:type="dxa"/>
          </w:tcPr>
          <w:p w:rsidR="00D20360" w:rsidRDefault="00D20360" w:rsidP="007140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Usage (Max.)   Rate</w:t>
            </w:r>
          </w:p>
        </w:tc>
        <w:tc>
          <w:tcPr>
            <w:tcW w:w="2790" w:type="dxa"/>
          </w:tcPr>
          <w:p w:rsidR="00D20360" w:rsidRDefault="00D20360" w:rsidP="007140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Usage (Max.)   Rate</w:t>
            </w:r>
          </w:p>
        </w:tc>
        <w:tc>
          <w:tcPr>
            <w:tcW w:w="2700" w:type="dxa"/>
          </w:tcPr>
          <w:p w:rsidR="00D20360" w:rsidRDefault="00D20360" w:rsidP="007140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Usage (Max.)    Rate</w:t>
            </w:r>
          </w:p>
        </w:tc>
      </w:tr>
      <w:tr w:rsidR="00663C88" w:rsidTr="00663C88">
        <w:tc>
          <w:tcPr>
            <w:tcW w:w="2245" w:type="dxa"/>
          </w:tcPr>
          <w:p w:rsidR="00D20360" w:rsidRDefault="00D20360" w:rsidP="007140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663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3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$40.00</w:t>
            </w:r>
          </w:p>
        </w:tc>
        <w:tc>
          <w:tcPr>
            <w:tcW w:w="2970" w:type="dxa"/>
          </w:tcPr>
          <w:p w:rsidR="00D20360" w:rsidRDefault="00D20360" w:rsidP="007140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2,000</w:t>
            </w:r>
            <w:r w:rsidR="00663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(Gal.)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$1.40</w:t>
            </w:r>
          </w:p>
        </w:tc>
        <w:tc>
          <w:tcPr>
            <w:tcW w:w="2790" w:type="dxa"/>
          </w:tcPr>
          <w:p w:rsidR="00D20360" w:rsidRDefault="00D20360" w:rsidP="007140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3,000  </w:t>
            </w:r>
            <w:r w:rsidR="00663C88">
              <w:rPr>
                <w:rFonts w:ascii="Times New Roman" w:eastAsia="Times New Roman" w:hAnsi="Times New Roman" w:cs="Times New Roman"/>
                <w:sz w:val="24"/>
                <w:szCs w:val="24"/>
              </w:rPr>
              <w:t>(Gal.)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$2.00</w:t>
            </w:r>
          </w:p>
        </w:tc>
        <w:tc>
          <w:tcPr>
            <w:tcW w:w="2700" w:type="dxa"/>
          </w:tcPr>
          <w:p w:rsidR="00D20360" w:rsidRDefault="00D20360" w:rsidP="007140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3,501 </w:t>
            </w:r>
            <w:r w:rsidR="00663C88">
              <w:rPr>
                <w:rFonts w:ascii="Times New Roman" w:eastAsia="Times New Roman" w:hAnsi="Times New Roman" w:cs="Times New Roman"/>
                <w:sz w:val="24"/>
                <w:szCs w:val="24"/>
              </w:rPr>
              <w:t>(Gal.)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$2.50</w:t>
            </w:r>
          </w:p>
        </w:tc>
      </w:tr>
    </w:tbl>
    <w:p w:rsidR="00D20360" w:rsidRDefault="00D20360" w:rsidP="00714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F2" w:rsidRDefault="008904D3" w:rsidP="00714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4064">
        <w:rPr>
          <w:rFonts w:ascii="Times New Roman" w:eastAsia="Times New Roman" w:hAnsi="Times New Roman" w:cs="Times New Roman"/>
          <w:sz w:val="24"/>
          <w:szCs w:val="24"/>
        </w:rPr>
        <w:t>Any subsequent rate request will be subject to commission review and public comment</w:t>
      </w:r>
      <w:r w:rsidR="006B0F11" w:rsidRPr="00714064">
        <w:rPr>
          <w:rFonts w:ascii="Times New Roman" w:eastAsia="Times New Roman" w:hAnsi="Times New Roman" w:cs="Times New Roman"/>
          <w:sz w:val="24"/>
          <w:szCs w:val="24"/>
        </w:rPr>
        <w:t>.</w:t>
      </w:r>
      <w:r w:rsidR="0071406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14064" w:rsidRDefault="00714064" w:rsidP="00714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0F11" w:rsidRDefault="002A1363" w:rsidP="002A1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363">
        <w:rPr>
          <w:rFonts w:ascii="Times New Roman" w:eastAsia="Times New Roman" w:hAnsi="Times New Roman" w:cs="Times New Roman"/>
          <w:sz w:val="24"/>
          <w:szCs w:val="24"/>
        </w:rPr>
        <w:t xml:space="preserve">If you have questions about the proposed filing and how it will </w:t>
      </w:r>
      <w:r w:rsidR="006B0F11">
        <w:rPr>
          <w:rFonts w:ascii="Times New Roman" w:eastAsia="Times New Roman" w:hAnsi="Times New Roman" w:cs="Times New Roman"/>
          <w:sz w:val="24"/>
          <w:szCs w:val="24"/>
        </w:rPr>
        <w:t xml:space="preserve">affect you, please call Queen Ann </w:t>
      </w:r>
      <w:r w:rsidR="00B17D55">
        <w:rPr>
          <w:rFonts w:ascii="Times New Roman" w:eastAsia="Times New Roman" w:hAnsi="Times New Roman" w:cs="Times New Roman"/>
          <w:sz w:val="24"/>
          <w:szCs w:val="24"/>
        </w:rPr>
        <w:t>Water Works</w:t>
      </w:r>
      <w:r w:rsidR="005D67A0">
        <w:rPr>
          <w:rFonts w:ascii="Times New Roman" w:eastAsia="Times New Roman" w:hAnsi="Times New Roman" w:cs="Times New Roman"/>
          <w:sz w:val="24"/>
          <w:szCs w:val="24"/>
        </w:rPr>
        <w:t xml:space="preserve"> LLC.</w:t>
      </w:r>
      <w:r w:rsidR="006B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B0F11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gramEnd"/>
      <w:r w:rsidR="006B0F11">
        <w:rPr>
          <w:rFonts w:ascii="Times New Roman" w:eastAsia="Times New Roman" w:hAnsi="Times New Roman" w:cs="Times New Roman"/>
          <w:sz w:val="24"/>
          <w:szCs w:val="24"/>
        </w:rPr>
        <w:t xml:space="preserve"> H2</w:t>
      </w:r>
      <w:r w:rsidR="00950010">
        <w:rPr>
          <w:rFonts w:ascii="Times New Roman" w:eastAsia="Times New Roman" w:hAnsi="Times New Roman" w:cs="Times New Roman"/>
          <w:sz w:val="24"/>
          <w:szCs w:val="24"/>
        </w:rPr>
        <w:t>O</w:t>
      </w:r>
      <w:r w:rsidR="006B0F11">
        <w:rPr>
          <w:rFonts w:ascii="Times New Roman" w:eastAsia="Times New Roman" w:hAnsi="Times New Roman" w:cs="Times New Roman"/>
          <w:sz w:val="24"/>
          <w:szCs w:val="24"/>
        </w:rPr>
        <w:t xml:space="preserve"> Management Services, </w:t>
      </w:r>
      <w:r w:rsidR="00950010">
        <w:rPr>
          <w:rFonts w:ascii="Times New Roman" w:eastAsia="Times New Roman" w:hAnsi="Times New Roman" w:cs="Times New Roman"/>
          <w:sz w:val="24"/>
          <w:szCs w:val="24"/>
        </w:rPr>
        <w:t xml:space="preserve">Inc. </w:t>
      </w:r>
      <w:r w:rsidR="00147A02">
        <w:rPr>
          <w:rFonts w:ascii="Times New Roman" w:eastAsia="Times New Roman" w:hAnsi="Times New Roman" w:cs="Times New Roman"/>
          <w:sz w:val="24"/>
          <w:szCs w:val="24"/>
        </w:rPr>
        <w:t>at</w:t>
      </w:r>
      <w:r w:rsidR="009500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7A02">
        <w:rPr>
          <w:rFonts w:ascii="Times New Roman" w:eastAsia="Times New Roman" w:hAnsi="Times New Roman" w:cs="Times New Roman"/>
          <w:sz w:val="24"/>
          <w:szCs w:val="24"/>
        </w:rPr>
        <w:t>(</w:t>
      </w:r>
      <w:r w:rsidR="006B0F11">
        <w:rPr>
          <w:rFonts w:ascii="Times New Roman" w:eastAsia="Times New Roman" w:hAnsi="Times New Roman" w:cs="Times New Roman"/>
          <w:sz w:val="24"/>
          <w:szCs w:val="24"/>
        </w:rPr>
        <w:t>360</w:t>
      </w:r>
      <w:r w:rsidR="00147A0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B0F11">
        <w:rPr>
          <w:rFonts w:ascii="Times New Roman" w:eastAsia="Times New Roman" w:hAnsi="Times New Roman" w:cs="Times New Roman"/>
          <w:sz w:val="24"/>
          <w:szCs w:val="24"/>
        </w:rPr>
        <w:t xml:space="preserve">427-0654.  </w:t>
      </w:r>
    </w:p>
    <w:p w:rsidR="006B0F11" w:rsidRDefault="006B0F11" w:rsidP="002A1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F2" w:rsidRPr="00714064" w:rsidRDefault="00AF3EF2" w:rsidP="00AF3EF2">
      <w:pPr>
        <w:rPr>
          <w:rFonts w:ascii="Times New Roman" w:hAnsi="Times New Roman"/>
          <w:sz w:val="24"/>
          <w:szCs w:val="24"/>
        </w:rPr>
      </w:pPr>
      <w:r w:rsidRPr="00714064">
        <w:rPr>
          <w:rFonts w:ascii="Times New Roman" w:hAnsi="Times New Roman"/>
          <w:sz w:val="24"/>
          <w:szCs w:val="24"/>
        </w:rPr>
        <w:t xml:space="preserve">You can comment on this transaction by using the “Submit a Comment” feature at the commission’s web site,  </w:t>
      </w:r>
      <w:hyperlink r:id="rId7" w:history="1">
        <w:r w:rsidRPr="00714064">
          <w:rPr>
            <w:rStyle w:val="Hyperlink"/>
            <w:rFonts w:ascii="Times New Roman" w:hAnsi="Times New Roman"/>
            <w:sz w:val="24"/>
            <w:szCs w:val="24"/>
          </w:rPr>
          <w:t>utc.wa.gov</w:t>
        </w:r>
      </w:hyperlink>
      <w:r w:rsidRPr="00714064">
        <w:rPr>
          <w:rFonts w:ascii="Times New Roman" w:hAnsi="Times New Roman"/>
          <w:sz w:val="24"/>
          <w:szCs w:val="24"/>
        </w:rPr>
        <w:t xml:space="preserve">, or by using the contact information below. The commission will decide whether to approve the transaction at an open meeting in Olympia, which is scheduled for 9:30 a.m. on Nov. 9, 2017. You will have an opportunity to comment in person at this meeting. </w:t>
      </w:r>
    </w:p>
    <w:p w:rsidR="00AF3EF2" w:rsidRPr="00714064" w:rsidRDefault="00AF3EF2" w:rsidP="00AF3EF2">
      <w:pPr>
        <w:rPr>
          <w:sz w:val="24"/>
          <w:szCs w:val="24"/>
        </w:rPr>
      </w:pPr>
      <w:r w:rsidRPr="00714064">
        <w:rPr>
          <w:rFonts w:ascii="Times New Roman" w:hAnsi="Times New Roman"/>
          <w:sz w:val="24"/>
          <w:szCs w:val="24"/>
        </w:rPr>
        <w:t xml:space="preserve">The commission is committed to providing reasonable accommodation to participants with disabilities. If you need reasonable accommodation, contact the commission at (360) 664-1132 or </w:t>
      </w:r>
      <w:hyperlink r:id="rId8" w:history="1">
        <w:r w:rsidR="00714064" w:rsidRPr="00714064">
          <w:rPr>
            <w:rStyle w:val="Hyperlink"/>
            <w:rFonts w:ascii="Times New Roman" w:hAnsi="Times New Roman"/>
            <w:sz w:val="24"/>
            <w:szCs w:val="24"/>
          </w:rPr>
          <w:t>human_resources@utc.wa.gov</w:t>
        </w:r>
      </w:hyperlink>
      <w:r w:rsidRPr="00714064">
        <w:rPr>
          <w:sz w:val="24"/>
          <w:szCs w:val="24"/>
        </w:rPr>
        <w:t xml:space="preserve">. </w:t>
      </w:r>
    </w:p>
    <w:p w:rsidR="00AF3EF2" w:rsidRPr="00714064" w:rsidRDefault="00AF3EF2" w:rsidP="00AF3EF2">
      <w:pPr>
        <w:rPr>
          <w:rFonts w:ascii="Times New Roman" w:hAnsi="Times New Roman"/>
          <w:sz w:val="24"/>
          <w:szCs w:val="24"/>
        </w:rPr>
      </w:pPr>
      <w:r w:rsidRPr="00714064">
        <w:rPr>
          <w:rFonts w:ascii="Times New Roman" w:hAnsi="Times New Roman"/>
          <w:sz w:val="24"/>
          <w:szCs w:val="24"/>
        </w:rPr>
        <w:t xml:space="preserve">If you are unable to attend the open meeting, the commission has a bridge line which enables you to participate by telephone. Call 360-664-1234 the day before the open meeting for instructions and to sign in. </w:t>
      </w:r>
    </w:p>
    <w:p w:rsidR="00AF3EF2" w:rsidRPr="00714064" w:rsidRDefault="00AF3EF2" w:rsidP="00AF3E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4064">
        <w:rPr>
          <w:rFonts w:ascii="Times New Roman" w:hAnsi="Times New Roman"/>
          <w:sz w:val="24"/>
          <w:szCs w:val="24"/>
        </w:rPr>
        <w:t>Washington Utilities and Transportation Commission</w:t>
      </w:r>
    </w:p>
    <w:p w:rsidR="00AF3EF2" w:rsidRPr="00714064" w:rsidRDefault="00AF3EF2" w:rsidP="00AF3E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4064">
        <w:rPr>
          <w:rFonts w:ascii="Times New Roman" w:hAnsi="Times New Roman"/>
          <w:sz w:val="24"/>
          <w:szCs w:val="24"/>
        </w:rPr>
        <w:t>1300 S. Evergreen Park Drive SW</w:t>
      </w:r>
    </w:p>
    <w:p w:rsidR="00AF3EF2" w:rsidRPr="00714064" w:rsidRDefault="00AF3EF2" w:rsidP="00AF3E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4064">
        <w:rPr>
          <w:rFonts w:ascii="Times New Roman" w:hAnsi="Times New Roman"/>
          <w:sz w:val="24"/>
          <w:szCs w:val="24"/>
        </w:rPr>
        <w:t xml:space="preserve">P.O. Box 47250, Olympia, WA  98504-7250  </w:t>
      </w:r>
    </w:p>
    <w:p w:rsidR="00AF3EF2" w:rsidRPr="00714064" w:rsidRDefault="00AF3EF2" w:rsidP="00AF3EF2">
      <w:pPr>
        <w:spacing w:after="0" w:line="240" w:lineRule="auto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r w:rsidRPr="00714064">
        <w:rPr>
          <w:rFonts w:ascii="Times New Roman" w:hAnsi="Times New Roman"/>
          <w:sz w:val="24"/>
          <w:szCs w:val="24"/>
          <w:lang w:val="it-IT"/>
        </w:rPr>
        <w:t xml:space="preserve">E-mail:  </w:t>
      </w:r>
      <w:hyperlink r:id="rId9" w:history="1">
        <w:r w:rsidRPr="00714064">
          <w:rPr>
            <w:rStyle w:val="Hyperlink"/>
            <w:rFonts w:ascii="Times New Roman" w:hAnsi="Times New Roman"/>
            <w:sz w:val="24"/>
            <w:szCs w:val="24"/>
            <w:lang w:val="it-IT"/>
          </w:rPr>
          <w:t>comments@utc.wa.gov</w:t>
        </w:r>
      </w:hyperlink>
    </w:p>
    <w:p w:rsidR="00AF3EF2" w:rsidRPr="00714064" w:rsidRDefault="00AF3EF2" w:rsidP="00AF3E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4064">
        <w:rPr>
          <w:rFonts w:ascii="Times New Roman" w:hAnsi="Times New Roman"/>
          <w:sz w:val="24"/>
          <w:szCs w:val="24"/>
        </w:rPr>
        <w:t>Telephone:  1-888-333-WUTC (9882)</w:t>
      </w:r>
    </w:p>
    <w:p w:rsidR="008904D3" w:rsidRPr="002A1363" w:rsidRDefault="008904D3" w:rsidP="002A1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3321" w:rsidRDefault="002A1363" w:rsidP="002A1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363">
        <w:rPr>
          <w:rFonts w:ascii="Times New Roman" w:eastAsia="Times New Roman" w:hAnsi="Times New Roman" w:cs="Times New Roman"/>
          <w:sz w:val="24"/>
          <w:szCs w:val="24"/>
        </w:rPr>
        <w:t>Sincerely,</w:t>
      </w:r>
      <w:r w:rsidR="0066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4D3" w:rsidRPr="002A1363" w:rsidRDefault="008904D3" w:rsidP="002A1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640" w:rsidRDefault="006B0F11">
      <w:r>
        <w:rPr>
          <w:rFonts w:ascii="Times New Roman" w:eastAsia="Times New Roman" w:hAnsi="Times New Roman" w:cs="Times New Roman"/>
          <w:sz w:val="24"/>
          <w:szCs w:val="24"/>
        </w:rPr>
        <w:t xml:space="preserve">For the Queen Ann </w:t>
      </w:r>
      <w:r w:rsidR="00B17D55">
        <w:rPr>
          <w:rFonts w:ascii="Times New Roman" w:eastAsia="Times New Roman" w:hAnsi="Times New Roman" w:cs="Times New Roman"/>
          <w:sz w:val="24"/>
          <w:szCs w:val="24"/>
        </w:rPr>
        <w:t>Water Works</w:t>
      </w:r>
      <w:r w:rsidR="005D6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D67A0">
        <w:rPr>
          <w:rFonts w:ascii="Times New Roman" w:eastAsia="Times New Roman" w:hAnsi="Times New Roman" w:cs="Times New Roman"/>
          <w:sz w:val="24"/>
          <w:szCs w:val="24"/>
        </w:rPr>
        <w:t>LLC.</w:t>
      </w:r>
      <w:r w:rsidR="00624903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DE6188" w:rsidRPr="00DE61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188">
        <w:rPr>
          <w:rFonts w:ascii="Times New Roman" w:eastAsia="Times New Roman" w:hAnsi="Times New Roman" w:cs="Times New Roman"/>
          <w:sz w:val="24"/>
          <w:szCs w:val="24"/>
        </w:rPr>
        <w:t>Drew Noble, H2</w:t>
      </w:r>
      <w:r w:rsidR="00147A02">
        <w:rPr>
          <w:rFonts w:ascii="Times New Roman" w:eastAsia="Times New Roman" w:hAnsi="Times New Roman" w:cs="Times New Roman"/>
          <w:sz w:val="24"/>
          <w:szCs w:val="24"/>
        </w:rPr>
        <w:t>O</w:t>
      </w:r>
      <w:r w:rsidR="00DE6188">
        <w:rPr>
          <w:rFonts w:ascii="Times New Roman" w:eastAsia="Times New Roman" w:hAnsi="Times New Roman" w:cs="Times New Roman"/>
          <w:sz w:val="24"/>
          <w:szCs w:val="24"/>
        </w:rPr>
        <w:t xml:space="preserve"> Management Services</w:t>
      </w:r>
      <w:r w:rsidR="00396EB7">
        <w:rPr>
          <w:rFonts w:ascii="Times New Roman" w:eastAsia="Times New Roman" w:hAnsi="Times New Roman" w:cs="Times New Roman"/>
          <w:sz w:val="24"/>
          <w:szCs w:val="24"/>
        </w:rPr>
        <w:t>,</w:t>
      </w:r>
      <w:r w:rsidR="00DE6188">
        <w:rPr>
          <w:rFonts w:ascii="Times New Roman" w:eastAsia="Times New Roman" w:hAnsi="Times New Roman" w:cs="Times New Roman"/>
          <w:sz w:val="24"/>
          <w:szCs w:val="24"/>
        </w:rPr>
        <w:t xml:space="preserve"> Inc.</w:t>
      </w:r>
      <w:r w:rsidR="008532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7A02">
        <w:rPr>
          <w:rFonts w:ascii="Times New Roman" w:eastAsia="Times New Roman" w:hAnsi="Times New Roman" w:cs="Times New Roman"/>
          <w:sz w:val="24"/>
          <w:szCs w:val="24"/>
        </w:rPr>
        <w:t>(</w:t>
      </w:r>
      <w:r w:rsidR="00DE6188">
        <w:rPr>
          <w:rFonts w:ascii="Times New Roman" w:eastAsia="Times New Roman" w:hAnsi="Times New Roman" w:cs="Times New Roman"/>
          <w:sz w:val="24"/>
          <w:szCs w:val="24"/>
        </w:rPr>
        <w:t>360</w:t>
      </w:r>
      <w:r w:rsidR="00147A0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E6188">
        <w:rPr>
          <w:rFonts w:ascii="Times New Roman" w:eastAsia="Times New Roman" w:hAnsi="Times New Roman" w:cs="Times New Roman"/>
          <w:sz w:val="24"/>
          <w:szCs w:val="24"/>
        </w:rPr>
        <w:t>427-0654</w:t>
      </w:r>
    </w:p>
    <w:sectPr w:rsidR="00DB4640" w:rsidSect="00663C88">
      <w:headerReference w:type="default" r:id="rId10"/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0AB" w:rsidRDefault="003610AB" w:rsidP="00426691">
      <w:pPr>
        <w:spacing w:after="0" w:line="240" w:lineRule="auto"/>
      </w:pPr>
      <w:r>
        <w:separator/>
      </w:r>
    </w:p>
  </w:endnote>
  <w:endnote w:type="continuationSeparator" w:id="0">
    <w:p w:rsidR="003610AB" w:rsidRDefault="003610AB" w:rsidP="0042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0AB" w:rsidRDefault="003610AB" w:rsidP="00426691">
      <w:pPr>
        <w:spacing w:after="0" w:line="240" w:lineRule="auto"/>
      </w:pPr>
      <w:r>
        <w:separator/>
      </w:r>
    </w:p>
  </w:footnote>
  <w:footnote w:type="continuationSeparator" w:id="0">
    <w:p w:rsidR="003610AB" w:rsidRDefault="003610AB" w:rsidP="00426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691" w:rsidRPr="00D13321" w:rsidRDefault="00426691" w:rsidP="00426691">
    <w:pPr>
      <w:jc w:val="center"/>
      <w:rPr>
        <w:rFonts w:ascii="Times New Roman" w:hAnsi="Times New Roman"/>
        <w:b/>
        <w:sz w:val="40"/>
        <w:szCs w:val="40"/>
      </w:rPr>
    </w:pPr>
    <w:r w:rsidRPr="00D13321">
      <w:rPr>
        <w:rFonts w:ascii="Times New Roman" w:hAnsi="Times New Roman"/>
        <w:b/>
        <w:sz w:val="40"/>
        <w:szCs w:val="40"/>
      </w:rPr>
      <w:t>Queen Ann Water</w:t>
    </w:r>
    <w:r w:rsidR="00B17D55">
      <w:rPr>
        <w:rFonts w:ascii="Times New Roman" w:hAnsi="Times New Roman"/>
        <w:b/>
        <w:sz w:val="40"/>
        <w:szCs w:val="40"/>
      </w:rPr>
      <w:t xml:space="preserve"> W</w:t>
    </w:r>
    <w:r w:rsidRPr="00D13321">
      <w:rPr>
        <w:rFonts w:ascii="Times New Roman" w:hAnsi="Times New Roman"/>
        <w:b/>
        <w:sz w:val="40"/>
        <w:szCs w:val="40"/>
      </w:rPr>
      <w:t xml:space="preserve">orks </w:t>
    </w:r>
    <w:r w:rsidR="005D67A0">
      <w:rPr>
        <w:rFonts w:ascii="Times New Roman" w:hAnsi="Times New Roman"/>
        <w:b/>
        <w:sz w:val="40"/>
        <w:szCs w:val="40"/>
      </w:rPr>
      <w:t>LLC.</w:t>
    </w:r>
  </w:p>
  <w:p w:rsidR="00426691" w:rsidRPr="00201ECA" w:rsidRDefault="00426691" w:rsidP="00714064">
    <w:pPr>
      <w:spacing w:after="0"/>
      <w:jc w:val="center"/>
      <w:rPr>
        <w:rFonts w:ascii="Times New Roman" w:hAnsi="Times New Roman"/>
        <w:b/>
        <w:sz w:val="24"/>
        <w:szCs w:val="24"/>
      </w:rPr>
    </w:pPr>
    <w:r w:rsidRPr="00201ECA">
      <w:rPr>
        <w:rFonts w:ascii="Times New Roman" w:hAnsi="Times New Roman"/>
        <w:b/>
        <w:sz w:val="24"/>
        <w:szCs w:val="24"/>
      </w:rPr>
      <w:t>91 N</w:t>
    </w:r>
    <w:r w:rsidR="00147A02">
      <w:rPr>
        <w:rFonts w:ascii="Times New Roman" w:hAnsi="Times New Roman"/>
        <w:b/>
        <w:sz w:val="24"/>
        <w:szCs w:val="24"/>
      </w:rPr>
      <w:t>E</w:t>
    </w:r>
    <w:r w:rsidRPr="00201ECA">
      <w:rPr>
        <w:rFonts w:ascii="Times New Roman" w:hAnsi="Times New Roman"/>
        <w:b/>
        <w:sz w:val="24"/>
        <w:szCs w:val="24"/>
      </w:rPr>
      <w:t xml:space="preserve"> Queen Ann Dr</w:t>
    </w:r>
    <w:r w:rsidR="00147A02">
      <w:rPr>
        <w:rFonts w:ascii="Times New Roman" w:hAnsi="Times New Roman"/>
        <w:b/>
        <w:sz w:val="24"/>
        <w:szCs w:val="24"/>
      </w:rPr>
      <w:t>ive</w:t>
    </w:r>
  </w:p>
  <w:p w:rsidR="00426691" w:rsidRDefault="00426691" w:rsidP="00714064">
    <w:pPr>
      <w:spacing w:after="0"/>
      <w:jc w:val="center"/>
      <w:rPr>
        <w:rFonts w:ascii="Times New Roman" w:hAnsi="Times New Roman"/>
        <w:b/>
        <w:sz w:val="24"/>
        <w:szCs w:val="24"/>
      </w:rPr>
    </w:pPr>
    <w:r w:rsidRPr="00201ECA">
      <w:rPr>
        <w:rFonts w:ascii="Times New Roman" w:hAnsi="Times New Roman"/>
        <w:b/>
        <w:sz w:val="24"/>
        <w:szCs w:val="24"/>
      </w:rPr>
      <w:t>Belfair, WA 98528</w:t>
    </w:r>
  </w:p>
  <w:p w:rsidR="00D20360" w:rsidRPr="00D20360" w:rsidRDefault="00D20360" w:rsidP="00714064">
    <w:pPr>
      <w:spacing w:after="0"/>
      <w:jc w:val="center"/>
      <w:rPr>
        <w:rFonts w:ascii="Times New Roman" w:hAnsi="Times New Roman"/>
        <w:b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A1363"/>
    <w:rsid w:val="0000100A"/>
    <w:rsid w:val="000C5B3B"/>
    <w:rsid w:val="000D5C9D"/>
    <w:rsid w:val="00135616"/>
    <w:rsid w:val="0014030E"/>
    <w:rsid w:val="00147A02"/>
    <w:rsid w:val="00195410"/>
    <w:rsid w:val="0023662D"/>
    <w:rsid w:val="00265645"/>
    <w:rsid w:val="002666F0"/>
    <w:rsid w:val="002A1363"/>
    <w:rsid w:val="002E00E9"/>
    <w:rsid w:val="00336E3A"/>
    <w:rsid w:val="003610AB"/>
    <w:rsid w:val="00396EB7"/>
    <w:rsid w:val="00426691"/>
    <w:rsid w:val="00457F61"/>
    <w:rsid w:val="004D4670"/>
    <w:rsid w:val="00532FC0"/>
    <w:rsid w:val="0054365C"/>
    <w:rsid w:val="005534F2"/>
    <w:rsid w:val="00554030"/>
    <w:rsid w:val="0057518F"/>
    <w:rsid w:val="00592B99"/>
    <w:rsid w:val="005D67A0"/>
    <w:rsid w:val="005E56D0"/>
    <w:rsid w:val="00617789"/>
    <w:rsid w:val="00624903"/>
    <w:rsid w:val="00663C88"/>
    <w:rsid w:val="006B0F11"/>
    <w:rsid w:val="006D1022"/>
    <w:rsid w:val="007045EC"/>
    <w:rsid w:val="00714064"/>
    <w:rsid w:val="0074524F"/>
    <w:rsid w:val="00750254"/>
    <w:rsid w:val="00757D2B"/>
    <w:rsid w:val="008201BF"/>
    <w:rsid w:val="00831516"/>
    <w:rsid w:val="008532E9"/>
    <w:rsid w:val="00861E17"/>
    <w:rsid w:val="008709C1"/>
    <w:rsid w:val="008904D3"/>
    <w:rsid w:val="008B0C86"/>
    <w:rsid w:val="008C017F"/>
    <w:rsid w:val="008E00C6"/>
    <w:rsid w:val="00906192"/>
    <w:rsid w:val="00910274"/>
    <w:rsid w:val="00920713"/>
    <w:rsid w:val="00950010"/>
    <w:rsid w:val="009848E9"/>
    <w:rsid w:val="00995C2F"/>
    <w:rsid w:val="009D732B"/>
    <w:rsid w:val="00A529CD"/>
    <w:rsid w:val="00A921B3"/>
    <w:rsid w:val="00AF3EF2"/>
    <w:rsid w:val="00B17D55"/>
    <w:rsid w:val="00B83B62"/>
    <w:rsid w:val="00CA2EC5"/>
    <w:rsid w:val="00CC2CC0"/>
    <w:rsid w:val="00D13321"/>
    <w:rsid w:val="00D20360"/>
    <w:rsid w:val="00D35836"/>
    <w:rsid w:val="00DB4640"/>
    <w:rsid w:val="00DE35B9"/>
    <w:rsid w:val="00DE6188"/>
    <w:rsid w:val="00E12548"/>
    <w:rsid w:val="00E96EF9"/>
    <w:rsid w:val="00EB77B7"/>
    <w:rsid w:val="00F42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136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6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691"/>
  </w:style>
  <w:style w:type="paragraph" w:styleId="Footer">
    <w:name w:val="footer"/>
    <w:basedOn w:val="Normal"/>
    <w:link w:val="FooterChar"/>
    <w:uiPriority w:val="99"/>
    <w:unhideWhenUsed/>
    <w:rsid w:val="00426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691"/>
  </w:style>
  <w:style w:type="character" w:styleId="CommentReference">
    <w:name w:val="annotation reference"/>
    <w:basedOn w:val="DefaultParagraphFont"/>
    <w:uiPriority w:val="99"/>
    <w:semiHidden/>
    <w:unhideWhenUsed/>
    <w:rsid w:val="00890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4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4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4D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666F0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4064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D20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_resources@utc.wa.gov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utc.w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ments@utc.wa.gov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74AF899CECE51D49BC0A83E535B92CC0" ma:contentTypeVersion="104" ma:contentTypeDescription="" ma:contentTypeScope="" ma:versionID="d3b1149492d4e4795a4aa2f47a80e467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a73172a68e7f9fac6748cf5da6db34b2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af0c028-e016-4365-948e-cc2e26d65303" ContentTypeId="0x0101006E56B4D1795A2E4DB2F0B01679ED314A" PreviousValue="tru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UW</Prefix>
    <DocumentSetType xmlns="dc463f71-b30c-4ab2-9473-d307f9d35888">Initial Filing</DocumentSetType>
    <Visibility xmlns="dc463f71-b30c-4ab2-9473-d307f9d35888" xsi:nil="true"/>
    <IsConfidential xmlns="dc463f71-b30c-4ab2-9473-d307f9d35888">false</IsConfidential>
    <AgendaOrder xmlns="dc463f71-b30c-4ab2-9473-d307f9d35888">false</AgendaOrder>
    <CaseType xmlns="dc463f71-b30c-4ab2-9473-d307f9d35888">Tariff Revision</CaseType>
    <IndustryCode xmlns="dc463f71-b30c-4ab2-9473-d307f9d35888">160</IndustryCode>
    <CaseStatus xmlns="dc463f71-b30c-4ab2-9473-d307f9d35888">Suspended</CaseStatus>
    <OpenedDate xmlns="dc463f71-b30c-4ab2-9473-d307f9d35888">2017-10-12T07:00:00+00:00</OpenedDate>
    <Date1 xmlns="dc463f71-b30c-4ab2-9473-d307f9d35888">2017-10-12T07:00:00+00:00</Date1>
    <IsDocumentOrder xmlns="dc463f71-b30c-4ab2-9473-d307f9d35888" xsi:nil="true"/>
    <IsHighlyConfidential xmlns="dc463f71-b30c-4ab2-9473-d307f9d35888">false</IsHighlyConfidential>
    <CaseCompanyNames xmlns="dc463f71-b30c-4ab2-9473-d307f9d35888">Queen Anne Water Works LLC</CaseCompanyNames>
    <Nickname xmlns="http://schemas.microsoft.com/sharepoint/v3" xsi:nil="true"/>
    <DocketNumber xmlns="dc463f71-b30c-4ab2-9473-d307f9d35888">171034</DocketNumber>
    <DelegatedOrder xmlns="dc463f71-b30c-4ab2-9473-d307f9d35888">false</DelegatedOrder>
    <SignificantOrder xmlns="dc463f71-b30c-4ab2-9473-d307f9d35888">false</SignificantOrder>
  </documentManagement>
</p:properties>
</file>

<file path=customXml/itemProps1.xml><?xml version="1.0" encoding="utf-8"?>
<ds:datastoreItem xmlns:ds="http://schemas.openxmlformats.org/officeDocument/2006/customXml" ds:itemID="{366628AE-5D45-4F24-9E90-0E22552ACA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51F8F9-F2B7-4FC9-A38C-04C41C1F9175}"/>
</file>

<file path=customXml/itemProps3.xml><?xml version="1.0" encoding="utf-8"?>
<ds:datastoreItem xmlns:ds="http://schemas.openxmlformats.org/officeDocument/2006/customXml" ds:itemID="{027FB124-DDCE-4961-9A25-38E4DA9581BD}"/>
</file>

<file path=customXml/itemProps4.xml><?xml version="1.0" encoding="utf-8"?>
<ds:datastoreItem xmlns:ds="http://schemas.openxmlformats.org/officeDocument/2006/customXml" ds:itemID="{794EBA61-E45E-48FB-A756-41B7C84FDCBA}"/>
</file>

<file path=customXml/itemProps5.xml><?xml version="1.0" encoding="utf-8"?>
<ds:datastoreItem xmlns:ds="http://schemas.openxmlformats.org/officeDocument/2006/customXml" ds:itemID="{19214A99-967B-486C-919F-FEECD6C5EC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2017-10-10T17:17:00Z</dcterms:created>
  <dcterms:modified xsi:type="dcterms:W3CDTF">2017-10-12T05:00:00Z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0x0101006E56B4D1795A2E4DB2F0B01679ED314A0074AF899CECE51D49BC0A83E535B92CC0</vt:lpwstr>
  </property>
  <property fmtid="{D5CDD505-2E9C-101B-9397-08002B2CF9AE}" pid="3" name="_docset_NoMedatataSyncRequired">
    <vt:lpwstr>False</vt:lpwstr>
  </property>
  <property fmtid="{D5CDD505-2E9C-101B-9397-08002B2CF9AE}" pid="4" name="IsEFSEC">
    <vt:bool>false</vt:bool>
  </property>
</Properties>
</file>