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17" w:rsidRPr="006F3657" w:rsidRDefault="008D5C17" w:rsidP="008D5C17">
      <w:pPr>
        <w:jc w:val="center"/>
        <w:rPr>
          <w:rFonts w:ascii="Arial" w:hAnsi="Arial" w:cs="Arial"/>
          <w:sz w:val="24"/>
          <w:szCs w:val="24"/>
        </w:rPr>
      </w:pPr>
      <w:r w:rsidRPr="006F3657">
        <w:rPr>
          <w:rFonts w:ascii="Arial" w:hAnsi="Arial" w:cs="Arial"/>
          <w:sz w:val="24"/>
          <w:szCs w:val="24"/>
        </w:rPr>
        <w:t>Door-to-Door Rate Schedule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Fares named are for adults stated in dollars and cents.  Adult fares apply to anyone occupying a seat.</w:t>
      </w: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Door-to-Door service is restricted to a maximum of 7 passengers; including adults, children, and baggage limit charges.</w:t>
      </w: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All fares are listed as One Way, with a discount offered for Round Trip fares as described in the Rules and Regulations for SeaTac Airport transfers.</w:t>
      </w:r>
    </w:p>
    <w:p w:rsidR="008D5C17" w:rsidRPr="006F365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Max</w:t>
      </w:r>
      <w:r>
        <w:rPr>
          <w:rFonts w:ascii="Arial" w:hAnsi="Arial" w:cs="Arial"/>
          <w:sz w:val="20"/>
          <w:szCs w:val="20"/>
        </w:rPr>
        <w:t>imum</w:t>
      </w:r>
      <w:r w:rsidRPr="006F3657">
        <w:rPr>
          <w:rFonts w:ascii="Arial" w:hAnsi="Arial" w:cs="Arial"/>
          <w:sz w:val="20"/>
          <w:szCs w:val="20"/>
        </w:rPr>
        <w:t xml:space="preserve"> Fare listed is the current maximum fare chargeable in accordance with WAC 480-30-420 and is valid beginning with the below effective date until adjusted by future tariff revisions.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F3657" w:rsidRDefault="008D5C17" w:rsidP="008D5C17">
      <w:pPr>
        <w:jc w:val="center"/>
        <w:rPr>
          <w:rFonts w:ascii="Arial" w:hAnsi="Arial" w:cs="Arial"/>
          <w:sz w:val="24"/>
          <w:szCs w:val="24"/>
        </w:rPr>
      </w:pPr>
      <w:r w:rsidRPr="006F3657">
        <w:rPr>
          <w:rFonts w:ascii="Arial" w:hAnsi="Arial" w:cs="Arial"/>
          <w:sz w:val="24"/>
          <w:szCs w:val="24"/>
        </w:rPr>
        <w:t xml:space="preserve">Flexible Fare Effective Date: </w:t>
      </w:r>
      <w:r w:rsidRPr="00A9419F">
        <w:rPr>
          <w:rFonts w:ascii="Arial" w:hAnsi="Arial" w:cs="Arial"/>
          <w:sz w:val="24"/>
          <w:szCs w:val="24"/>
          <w:highlight w:val="yellow"/>
        </w:rPr>
        <w:t>(C) May 4, 2017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F3657" w:rsidRDefault="008D5C17" w:rsidP="008D5C17">
      <w:pPr>
        <w:jc w:val="center"/>
        <w:rPr>
          <w:rFonts w:ascii="Arial" w:hAnsi="Arial" w:cs="Arial"/>
        </w:rPr>
      </w:pPr>
      <w:r w:rsidRPr="006F3657">
        <w:rPr>
          <w:rFonts w:ascii="Arial" w:hAnsi="Arial" w:cs="Arial"/>
        </w:rPr>
        <w:t>Door-to-Door One Way Fares by Zip Code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F3657">
        <w:rPr>
          <w:rFonts w:ascii="Arial" w:hAnsi="Arial" w:cs="Arial"/>
          <w:sz w:val="20"/>
          <w:szCs w:val="20"/>
        </w:rPr>
        <w:t>Fares named are for adult fares stated in dollars and cents for the first paying adult and one way travel</w:t>
      </w:r>
      <w:r>
        <w:rPr>
          <w:rFonts w:ascii="Arial" w:hAnsi="Arial" w:cs="Arial"/>
          <w:sz w:val="20"/>
          <w:szCs w:val="20"/>
        </w:rPr>
        <w:t>.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cities and zip codes in King County are available for service.</w:t>
      </w:r>
    </w:p>
    <w:tbl>
      <w:tblPr>
        <w:tblStyle w:val="TableGrid"/>
        <w:tblW w:w="9147" w:type="dxa"/>
        <w:jc w:val="center"/>
        <w:tblLook w:val="04A0" w:firstRow="1" w:lastRow="0" w:firstColumn="1" w:lastColumn="0" w:noHBand="0" w:noVBand="1"/>
      </w:tblPr>
      <w:tblGrid>
        <w:gridCol w:w="1047"/>
        <w:gridCol w:w="2348"/>
        <w:gridCol w:w="1517"/>
        <w:gridCol w:w="2478"/>
        <w:gridCol w:w="1757"/>
      </w:tblGrid>
      <w:tr w:rsidR="008D5C1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02797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noWrap/>
            <w:hideMark/>
          </w:tcPr>
          <w:p w:rsidR="008D5C17" w:rsidRPr="00A9419F" w:rsidRDefault="008D5C17" w:rsidP="00E46F8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(A)Maximum Fare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98001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25.35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29.82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98002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37.20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43.77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98003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Federal Way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27.75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1.85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32.63 </w:t>
            </w:r>
          </w:p>
        </w:tc>
      </w:tr>
      <w:tr w:rsidR="008D5C17" w:rsidRPr="00346BF3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98004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42.05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49.44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98004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 Hotels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42.05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49.44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98005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40.55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47.68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98006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40.70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47.90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98007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40.60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47.80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98007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 Hotels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40.60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47.80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98008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Bellevue/Crossroads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44.15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2.95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51.93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98010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Black Diamond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98011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Bothell (King Co.)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60.70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71.39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98014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Carnation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98019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Duvall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98022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Enumclaw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98023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Federal Way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35.30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41.51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98024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Fall City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121.28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98025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Hobart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98027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Issaquah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59.85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70.39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98028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Kenmore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60.60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71.27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98029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Issaquah Plateau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50.20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59.04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98030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28.30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33.30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98031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23.55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1.60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27.73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98032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22.25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26.19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98033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Kirkland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47.90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3.20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56.34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98034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Kirkland/Juanita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54.55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3.65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64.17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98038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Maple Valley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45.45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53.48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98039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Medina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46.15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54.30 </w:t>
            </w:r>
          </w:p>
        </w:tc>
      </w:tr>
      <w:tr w:rsidR="008D5C17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98040</w:t>
            </w:r>
          </w:p>
        </w:tc>
        <w:tc>
          <w:tcPr>
            <w:tcW w:w="2348" w:type="dxa"/>
            <w:noWrap/>
            <w:hideMark/>
          </w:tcPr>
          <w:p w:rsidR="008D5C17" w:rsidRPr="00202797" w:rsidRDefault="008D5C17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Mercer Island</w:t>
            </w:r>
          </w:p>
        </w:tc>
        <w:tc>
          <w:tcPr>
            <w:tcW w:w="1517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38.50 </w:t>
            </w:r>
          </w:p>
        </w:tc>
        <w:tc>
          <w:tcPr>
            <w:tcW w:w="2478" w:type="dxa"/>
            <w:noWrap/>
            <w:hideMark/>
          </w:tcPr>
          <w:p w:rsidR="008D5C17" w:rsidRPr="00202797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17" w:rsidRPr="00A9419F" w:rsidRDefault="008D5C17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45.26 </w:t>
            </w:r>
          </w:p>
        </w:tc>
      </w:tr>
    </w:tbl>
    <w:p w:rsidR="008D5C17" w:rsidRDefault="008D5C17" w:rsidP="008D5C17">
      <w:pPr>
        <w:rPr>
          <w:rFonts w:ascii="Arial" w:hAnsi="Arial" w:cs="Arial"/>
          <w:sz w:val="20"/>
          <w:szCs w:val="20"/>
        </w:rPr>
      </w:pPr>
    </w:p>
    <w:p w:rsidR="008D5C17" w:rsidRPr="006B20AD" w:rsidRDefault="008D5C17" w:rsidP="008D5C17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 By: </w:t>
      </w:r>
      <w:r>
        <w:rPr>
          <w:rFonts w:ascii="Arial" w:hAnsi="Arial" w:cs="Arial"/>
          <w:sz w:val="20"/>
          <w:szCs w:val="20"/>
        </w:rPr>
        <w:t>H. Jack Roemer, Chief Financial Officer</w:t>
      </w:r>
    </w:p>
    <w:p w:rsidR="008D5C17" w:rsidRDefault="008D5C17" w:rsidP="008D5C17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20AD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  <w:r w:rsidRPr="006B20AD">
        <w:rPr>
          <w:rFonts w:ascii="Arial" w:hAnsi="Arial" w:cs="Arial"/>
          <w:sz w:val="20"/>
          <w:szCs w:val="20"/>
        </w:rPr>
        <w:t> </w:t>
      </w:r>
    </w:p>
    <w:p w:rsidR="00E17BDA" w:rsidRDefault="00E17BDA" w:rsidP="00EE0685">
      <w:pPr>
        <w:rPr>
          <w:rFonts w:ascii="Arial" w:hAnsi="Arial" w:cs="Arial"/>
          <w:sz w:val="20"/>
          <w:szCs w:val="20"/>
        </w:rPr>
        <w:sectPr w:rsidR="00E17BDA" w:rsidSect="005E1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1296" w:gutter="0"/>
          <w:cols w:space="720"/>
          <w:titlePg/>
          <w:docGrid w:linePitch="360"/>
        </w:sect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1047"/>
        <w:gridCol w:w="2808"/>
        <w:gridCol w:w="1517"/>
        <w:gridCol w:w="2478"/>
        <w:gridCol w:w="1685"/>
      </w:tblGrid>
      <w:tr w:rsidR="00E17BDA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Zip Code</w:t>
            </w:r>
          </w:p>
        </w:tc>
        <w:tc>
          <w:tcPr>
            <w:tcW w:w="2808" w:type="dxa"/>
            <w:noWrap/>
            <w:hideMark/>
          </w:tcPr>
          <w:p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:rsidR="00E17BDA" w:rsidRPr="007A0D68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A0D68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noWrap/>
            <w:hideMark/>
          </w:tcPr>
          <w:p w:rsidR="00E17BDA" w:rsidRPr="00A9419F" w:rsidRDefault="00E17BDA" w:rsidP="00E46F8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(A)Maximum Fare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Kent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38.10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2.55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44.81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North Bend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98047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Pacific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38.95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2.60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45.81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98050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Preston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63.75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4.25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74.97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98051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E. Kent </w:t>
            </w:r>
            <w:proofErr w:type="spellStart"/>
            <w:r w:rsidRPr="00202797">
              <w:rPr>
                <w:rFonts w:ascii="Arial" w:hAnsi="Arial" w:cs="Arial"/>
                <w:sz w:val="18"/>
                <w:szCs w:val="18"/>
              </w:rPr>
              <w:t>Kangley</w:t>
            </w:r>
            <w:proofErr w:type="spellEnd"/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Redmond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52.50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61.74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98053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Redmond Plateau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61.60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72.44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17.10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20.12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 Highlands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28.75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33.85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98057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17.10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20.12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98058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Renton </w:t>
            </w:r>
            <w:proofErr w:type="spellStart"/>
            <w:r w:rsidRPr="00202797">
              <w:rPr>
                <w:rFonts w:ascii="Arial" w:hAnsi="Arial" w:cs="Arial"/>
                <w:sz w:val="18"/>
                <w:szCs w:val="18"/>
              </w:rPr>
              <w:t>Fairwood</w:t>
            </w:r>
            <w:proofErr w:type="spellEnd"/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37.00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2.45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43.49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98059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Renton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32.97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98062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2797">
              <w:rPr>
                <w:rFonts w:ascii="Arial" w:hAnsi="Arial" w:cs="Arial"/>
                <w:sz w:val="18"/>
                <w:szCs w:val="18"/>
              </w:rPr>
              <w:t>Seahurst</w:t>
            </w:r>
            <w:proofErr w:type="spellEnd"/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16.50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19.40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98065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Snoqualmie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98070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Vashon Island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200.00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10.00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231.53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Woodinville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65.09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4.35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76.56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98074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Sammamish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57.90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3.85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68.08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Sammamish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53.90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3.60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63.40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98077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Woodinville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68.00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4.55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79.99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98092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Auburn/Kent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46.10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54.24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98101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Downtown Seattle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Seattle/Eastlake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20.15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44.44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98103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Seattle/Green lake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43.40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51.05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98104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Seattle/Downtown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Seattle/Univ. District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21.99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21.99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48.49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26.85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1.80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31.58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98107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Seattle/Ballard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45.35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53.36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98108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Seattle/Georgetown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19.80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1.35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23.32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98109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Seattle/Queen Anne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Seattle/Madison Park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20.49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20.49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45.18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 View Ridge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45.60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3.05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53.63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33.15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2.20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38.98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98117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Seattle/Ballard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47.15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3.15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55.46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98118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Seattle/Rainier Beach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22.55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26.51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98119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Seattle/Queen Anne/Pier 91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46.28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98121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Seattle/Denny Regrade/Pier 66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98122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Seattle/Central/Seattle U.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17.99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39.67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Seattle/Lake City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51.95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61.13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98126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Seattle/West Seattle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28.40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33.41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98133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Seattle/Northgate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51.95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3.50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61.13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98134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Seattle/Harbor  Island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28.85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33.96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98136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West Seattle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28.00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32.97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98144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Seattle/Mt. Baker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30.15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2.00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35.45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98146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White Center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20.75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1.40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24.42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98148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Burien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12.35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0.85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14.55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98154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Seattle/Safeco Plaza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E30C59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98155</w:t>
            </w:r>
          </w:p>
        </w:tc>
        <w:tc>
          <w:tcPr>
            <w:tcW w:w="2808" w:type="dxa"/>
            <w:noWrap/>
            <w:hideMark/>
          </w:tcPr>
          <w:p w:rsidR="00E17BDA" w:rsidRPr="00202797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>Lake Forest Park</w:t>
            </w:r>
          </w:p>
        </w:tc>
        <w:tc>
          <w:tcPr>
            <w:tcW w:w="1517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57.30 </w:t>
            </w:r>
          </w:p>
        </w:tc>
        <w:tc>
          <w:tcPr>
            <w:tcW w:w="2478" w:type="dxa"/>
            <w:noWrap/>
            <w:hideMark/>
          </w:tcPr>
          <w:p w:rsidR="00E17BDA" w:rsidRPr="00202797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797">
              <w:rPr>
                <w:rFonts w:ascii="Arial" w:hAnsi="Arial" w:cs="Arial"/>
                <w:sz w:val="18"/>
                <w:szCs w:val="18"/>
              </w:rPr>
              <w:t xml:space="preserve"> 3.80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67.37 </w:t>
            </w:r>
          </w:p>
        </w:tc>
      </w:tr>
    </w:tbl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Pr="006B20AD" w:rsidRDefault="00E17BDA" w:rsidP="00E17BDA">
      <w:pPr>
        <w:rPr>
          <w:rFonts w:ascii="Arial" w:hAnsi="Arial" w:cs="Arial"/>
          <w:sz w:val="20"/>
          <w:szCs w:val="20"/>
        </w:rPr>
      </w:pPr>
      <w:r w:rsidRPr="006B20AD">
        <w:rPr>
          <w:rFonts w:ascii="Arial" w:hAnsi="Arial" w:cs="Arial"/>
          <w:sz w:val="20"/>
          <w:szCs w:val="20"/>
        </w:rPr>
        <w:t xml:space="preserve">Issued By: </w:t>
      </w:r>
      <w:r>
        <w:rPr>
          <w:rFonts w:ascii="Arial" w:hAnsi="Arial" w:cs="Arial"/>
          <w:sz w:val="20"/>
          <w:szCs w:val="20"/>
        </w:rPr>
        <w:t>H. Jack Roemer, Chief Financial Officer</w:t>
      </w:r>
    </w:p>
    <w:p w:rsidR="00E17BDA" w:rsidRDefault="00E17BDA" w:rsidP="00E17BDA">
      <w:pPr>
        <w:rPr>
          <w:rFonts w:ascii="Arial" w:hAnsi="Arial" w:cs="Arial"/>
          <w:sz w:val="20"/>
          <w:szCs w:val="20"/>
        </w:rPr>
        <w:sectPr w:rsidR="00E17BDA" w:rsidSect="00D37642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1296" w:gutter="0"/>
          <w:cols w:space="720"/>
          <w:titlePg/>
          <w:docGrid w:linePitch="360"/>
        </w:sectPr>
      </w:pPr>
      <w:r w:rsidRPr="006B20AD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20AD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</w:p>
    <w:p w:rsidR="00E30C59" w:rsidRDefault="00E30C59" w:rsidP="00EE0685"/>
    <w:p w:rsidR="00EE0685" w:rsidRPr="00EE0685" w:rsidRDefault="00EE0685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 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047"/>
        <w:gridCol w:w="2348"/>
        <w:gridCol w:w="1517"/>
        <w:gridCol w:w="2478"/>
        <w:gridCol w:w="1695"/>
      </w:tblGrid>
      <w:tr w:rsidR="00E17BDA" w:rsidRPr="00B93EA2" w:rsidTr="00E46F82">
        <w:trPr>
          <w:trHeight w:val="323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Zip Code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Area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Base Fare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325AB">
              <w:rPr>
                <w:rFonts w:ascii="Arial" w:eastAsia="Times New Roman" w:hAnsi="Arial" w:cs="Arial"/>
                <w:sz w:val="18"/>
                <w:szCs w:val="18"/>
              </w:rPr>
              <w:t>Each Additional Passenger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E17BDA" w:rsidRPr="00A9419F" w:rsidRDefault="00E17BDA" w:rsidP="00E46F8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(A)</w:t>
            </w:r>
            <w:r w:rsidRPr="00A9419F"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Maximum Fare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98158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SeaTac Airport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1.90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0.15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2.26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Seattle/Central Library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15.99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35.26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98166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Burien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16.49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98168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Boulevard Park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12.25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0.85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14.45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98177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Seattle/Shoreline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54.00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3.60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63.50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98178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Seattle/Skyway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19.00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22.32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98188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Tukwila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10.50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0.70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12.35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98195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UW Campus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21.49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47.39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Des Moines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14.90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1.00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17.54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98199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Seattle/Magnolia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43.80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2.95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51.54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98224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Baring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121.25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8.10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142.61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98288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25AB">
              <w:rPr>
                <w:rFonts w:ascii="Arial" w:hAnsi="Arial" w:cs="Arial"/>
                <w:sz w:val="18"/>
                <w:szCs w:val="18"/>
              </w:rPr>
              <w:t>Skykomish</w:t>
            </w:r>
            <w:proofErr w:type="spellEnd"/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198.75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13.25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233.73 </w:t>
            </w:r>
          </w:p>
        </w:tc>
      </w:tr>
      <w:tr w:rsidR="00E17BDA" w:rsidRPr="00202797" w:rsidTr="00E46F82">
        <w:trPr>
          <w:trHeight w:val="225"/>
          <w:jc w:val="center"/>
        </w:trPr>
        <w:tc>
          <w:tcPr>
            <w:tcW w:w="104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98354</w:t>
            </w:r>
          </w:p>
        </w:tc>
        <w:tc>
          <w:tcPr>
            <w:tcW w:w="234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>Milton (King Co. Only) (1)</w:t>
            </w:r>
          </w:p>
        </w:tc>
        <w:tc>
          <w:tcPr>
            <w:tcW w:w="1517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39.40 </w:t>
            </w:r>
          </w:p>
        </w:tc>
        <w:tc>
          <w:tcPr>
            <w:tcW w:w="2478" w:type="dxa"/>
            <w:noWrap/>
            <w:hideMark/>
          </w:tcPr>
          <w:p w:rsidR="00E17BDA" w:rsidRPr="00B325AB" w:rsidRDefault="00E17BDA" w:rsidP="00E46F82">
            <w:pPr>
              <w:rPr>
                <w:rFonts w:ascii="Arial" w:hAnsi="Arial" w:cs="Arial"/>
                <w:sz w:val="18"/>
                <w:szCs w:val="18"/>
              </w:rPr>
            </w:pPr>
            <w:r w:rsidRPr="00B325AB">
              <w:rPr>
                <w:rFonts w:ascii="Arial" w:hAnsi="Arial" w:cs="Arial"/>
                <w:sz w:val="18"/>
                <w:szCs w:val="18"/>
              </w:rPr>
              <w:t xml:space="preserve"> 2.65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DA" w:rsidRPr="00A9419F" w:rsidRDefault="00E17BDA" w:rsidP="00E46F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19F">
              <w:rPr>
                <w:rFonts w:ascii="Arial" w:hAnsi="Arial" w:cs="Arial"/>
                <w:sz w:val="18"/>
                <w:szCs w:val="18"/>
              </w:rPr>
              <w:t xml:space="preserve"> 46.36 </w:t>
            </w:r>
          </w:p>
        </w:tc>
      </w:tr>
    </w:tbl>
    <w:p w:rsidR="00E17BDA" w:rsidRPr="00D37642" w:rsidRDefault="00E17BDA" w:rsidP="00E17BD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37642">
        <w:rPr>
          <w:rFonts w:ascii="Arial" w:hAnsi="Arial" w:cs="Arial"/>
          <w:sz w:val="18"/>
          <w:szCs w:val="18"/>
        </w:rPr>
        <w:t>North of Adler Street and First Street only.</w:t>
      </w: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Default="00E17BDA" w:rsidP="00E17BDA">
      <w:pPr>
        <w:rPr>
          <w:rFonts w:ascii="Arial" w:hAnsi="Arial" w:cs="Arial"/>
          <w:sz w:val="20"/>
          <w:szCs w:val="20"/>
        </w:rPr>
      </w:pPr>
    </w:p>
    <w:p w:rsidR="00E17BDA" w:rsidRPr="00EE0685" w:rsidRDefault="00E17BDA" w:rsidP="00E17BDA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>Issued By: H. Jack Roemer, Chief Financial Officer</w:t>
      </w:r>
    </w:p>
    <w:p w:rsidR="00D37642" w:rsidRDefault="00E17BDA" w:rsidP="00EE0685">
      <w:pPr>
        <w:rPr>
          <w:rFonts w:ascii="Arial" w:hAnsi="Arial" w:cs="Arial"/>
          <w:sz w:val="20"/>
          <w:szCs w:val="20"/>
        </w:rPr>
      </w:pPr>
      <w:r w:rsidRPr="00EE0685">
        <w:rPr>
          <w:rFonts w:ascii="Arial" w:hAnsi="Arial" w:cs="Arial"/>
          <w:sz w:val="20"/>
          <w:szCs w:val="20"/>
        </w:rPr>
        <w:t xml:space="preserve">Issued: </w:t>
      </w:r>
      <w:r w:rsidR="00ED3C32">
        <w:rPr>
          <w:rFonts w:ascii="Arial" w:hAnsi="Arial" w:cs="Arial"/>
          <w:sz w:val="20"/>
          <w:szCs w:val="20"/>
        </w:rPr>
        <w:t>March 1, 2017</w:t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</w:r>
      <w:r w:rsidRPr="00EE0685">
        <w:rPr>
          <w:rFonts w:ascii="Arial" w:hAnsi="Arial" w:cs="Arial"/>
          <w:sz w:val="20"/>
          <w:szCs w:val="20"/>
        </w:rPr>
        <w:tab/>
        <w:t xml:space="preserve">Effective: </w:t>
      </w:r>
      <w:r w:rsidR="00ED3C32">
        <w:rPr>
          <w:rFonts w:ascii="Arial" w:hAnsi="Arial" w:cs="Arial"/>
          <w:sz w:val="20"/>
          <w:szCs w:val="20"/>
        </w:rPr>
        <w:t>May 1, 2017</w:t>
      </w:r>
      <w:r w:rsidRPr="00EE0685">
        <w:rPr>
          <w:rFonts w:ascii="Arial" w:hAnsi="Arial" w:cs="Arial"/>
          <w:sz w:val="20"/>
          <w:szCs w:val="20"/>
        </w:rPr>
        <w:t> </w:t>
      </w:r>
    </w:p>
    <w:sectPr w:rsidR="00D37642" w:rsidSect="00E17B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C9" w:rsidRDefault="00835BC9">
      <w:r>
        <w:separator/>
      </w:r>
    </w:p>
  </w:endnote>
  <w:endnote w:type="continuationSeparator" w:id="0">
    <w:p w:rsidR="00835BC9" w:rsidRDefault="0083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AB" w:rsidRDefault="00B13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AB" w:rsidRDefault="00B13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AB" w:rsidRDefault="00B138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1D073040" wp14:editId="37D2C51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:rsidR="00E17BDA" w:rsidRDefault="00E17BDA" w:rsidP="00D37642">
    <w:pPr>
      <w:pStyle w:val="Footer"/>
    </w:pPr>
  </w:p>
  <w:p w:rsidR="00E17BDA" w:rsidRDefault="00E17BDA" w:rsidP="00D3764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65408" behindDoc="1" locked="0" layoutInCell="1" allowOverlap="1" wp14:anchorId="2BDEF166" wp14:editId="22DF8FD4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7BDA" w:rsidRDefault="00E17BDA" w:rsidP="00D3764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79A2E5F2" wp14:editId="795C7C9B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722884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(For Official Use Only)</w:t>
    </w:r>
  </w:p>
  <w:p w:rsidR="00E17BDA" w:rsidRDefault="00E17BDA" w:rsidP="00D37642">
    <w:pPr>
      <w:pStyle w:val="Footer"/>
    </w:pPr>
  </w:p>
  <w:p w:rsidR="00E17BDA" w:rsidRDefault="00E17BDA" w:rsidP="00D3764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Footer"/>
      <w:jc w:val="center"/>
    </w:pPr>
    <w:r>
      <w:t>(For Official Use Only)</w:t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6C2544B6" wp14:editId="6CC9E470">
          <wp:simplePos x="0" y="0"/>
          <wp:positionH relativeFrom="column">
            <wp:posOffset>-523848</wp:posOffset>
          </wp:positionH>
          <wp:positionV relativeFrom="paragraph">
            <wp:posOffset>32661</wp:posOffset>
          </wp:positionV>
          <wp:extent cx="7228840" cy="1085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7BDA" w:rsidRDefault="00E17BDA" w:rsidP="00D3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C9" w:rsidRDefault="00835BC9">
      <w:r>
        <w:separator/>
      </w:r>
    </w:p>
  </w:footnote>
  <w:footnote w:type="continuationSeparator" w:id="0">
    <w:p w:rsidR="00835BC9" w:rsidRDefault="0083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AB" w:rsidRDefault="00B1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AB" w:rsidRDefault="00B13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8C" w:rsidRDefault="006D5F8C" w:rsidP="006D5F8C">
    <w:pPr>
      <w:pStyle w:val="Header"/>
    </w:pPr>
    <w:r>
      <w:t>SpeediShuttle Washington, LLC</w:t>
    </w:r>
  </w:p>
  <w:p w:rsidR="006D5F8C" w:rsidRDefault="006D5F8C" w:rsidP="006D5F8C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</w:t>
    </w:r>
    <w:r w:rsidR="00B138AB">
      <w:t>2nd Revised</w:t>
    </w:r>
    <w:r>
      <w:t xml:space="preserve"> Page 7</w:t>
    </w:r>
  </w:p>
  <w:p w:rsidR="006D5F8C" w:rsidRDefault="006D5F8C" w:rsidP="00E17BDA">
    <w:pPr>
      <w:pStyle w:val="Header"/>
    </w:pPr>
    <w:r>
      <w:t>Tariff No.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Header"/>
    </w:pPr>
    <w:r>
      <w:t>SpeediShuttle Washington, LLC</w:t>
    </w:r>
  </w:p>
  <w:p w:rsidR="00E17BDA" w:rsidRDefault="00E17BDA" w:rsidP="00D37642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  Revised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17BDA" w:rsidRDefault="00E17BDA" w:rsidP="00D37642">
    <w:pPr>
      <w:pStyle w:val="Header"/>
    </w:pPr>
    <w:r>
      <w:t>Tariff No.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E17BDA">
    <w:pPr>
      <w:pStyle w:val="Header"/>
    </w:pPr>
    <w:r>
      <w:t>SpeediShuttle Washington, LLC</w:t>
    </w:r>
  </w:p>
  <w:p w:rsidR="00E17BDA" w:rsidRDefault="00E17BDA" w:rsidP="00E17BDA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</w:t>
    </w:r>
    <w:r w:rsidR="00B138AB">
      <w:t>2nd</w:t>
    </w:r>
    <w:r>
      <w:t xml:space="preserve"> Revised Page 8</w:t>
    </w:r>
  </w:p>
  <w:p w:rsidR="00E17BDA" w:rsidRDefault="00E17BDA" w:rsidP="00E17BDA">
    <w:pPr>
      <w:pStyle w:val="Header"/>
    </w:pPr>
    <w:r>
      <w:t>Tariff No. 1</w:t>
    </w:r>
  </w:p>
  <w:p w:rsidR="00E17BDA" w:rsidRDefault="00E17BDA" w:rsidP="000545BF">
    <w:pPr>
      <w:pStyle w:val="Header"/>
      <w:jc w:val="right"/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D37642">
    <w:pPr>
      <w:pStyle w:val="Header"/>
    </w:pPr>
    <w:r>
      <w:t>SpeediShuttle Washington, LLC</w:t>
    </w:r>
  </w:p>
  <w:p w:rsidR="00E17BDA" w:rsidRDefault="00E17BDA" w:rsidP="00D37642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  </w:t>
    </w:r>
    <w:bookmarkStart w:id="0" w:name="_GoBack"/>
    <w:bookmarkEnd w:id="0"/>
    <w:r>
      <w:t>Revised Page 9</w:t>
    </w:r>
  </w:p>
  <w:p w:rsidR="00E17BDA" w:rsidRDefault="00E17BDA" w:rsidP="00D37642">
    <w:pPr>
      <w:pStyle w:val="Header"/>
    </w:pPr>
    <w:r>
      <w:t>Tariff No. 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DA" w:rsidRDefault="00E17BDA" w:rsidP="00E17BDA">
    <w:pPr>
      <w:pStyle w:val="Header"/>
    </w:pPr>
    <w:r>
      <w:t>SpeediShuttle Washington, LLC</w:t>
    </w:r>
  </w:p>
  <w:p w:rsidR="00E17BDA" w:rsidRDefault="00E17BDA" w:rsidP="00E17BDA">
    <w:pPr>
      <w:pStyle w:val="Header"/>
    </w:pPr>
    <w:r>
      <w:t xml:space="preserve">dba </w:t>
    </w:r>
    <w:proofErr w:type="spellStart"/>
    <w:r>
      <w:t>Speedishuttle</w:t>
    </w:r>
    <w:proofErr w:type="spellEnd"/>
    <w:r>
      <w:t xml:space="preserve"> Seattle (</w:t>
    </w:r>
    <w:r w:rsidRPr="005C5627">
      <w:t>C-65854</w:t>
    </w:r>
    <w:r>
      <w:t>)</w:t>
    </w:r>
    <w:r>
      <w:tab/>
    </w:r>
    <w:r>
      <w:tab/>
      <w:t xml:space="preserve">     Revised Page 9</w:t>
    </w:r>
  </w:p>
  <w:p w:rsidR="00E17BDA" w:rsidRDefault="00E17BDA" w:rsidP="00E17BDA">
    <w:pPr>
      <w:pStyle w:val="Header"/>
    </w:pPr>
    <w:r>
      <w:t>Tariff No. 1</w:t>
    </w:r>
  </w:p>
  <w:p w:rsidR="00E17BDA" w:rsidRDefault="00E17BDA" w:rsidP="000545BF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BAF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484"/>
    <w:multiLevelType w:val="hybridMultilevel"/>
    <w:tmpl w:val="53CC2968"/>
    <w:lvl w:ilvl="0" w:tplc="D8D641DE">
      <w:start w:val="1"/>
      <w:numFmt w:val="upperLett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EBD"/>
    <w:multiLevelType w:val="hybridMultilevel"/>
    <w:tmpl w:val="4F36316A"/>
    <w:lvl w:ilvl="0" w:tplc="F7E6D9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915A4"/>
    <w:multiLevelType w:val="hybridMultilevel"/>
    <w:tmpl w:val="48A69FAA"/>
    <w:lvl w:ilvl="0" w:tplc="F1863F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17BE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2ABC"/>
    <w:multiLevelType w:val="hybridMultilevel"/>
    <w:tmpl w:val="303CEFF6"/>
    <w:lvl w:ilvl="0" w:tplc="0D3E65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1E7476">
      <w:start w:val="1"/>
      <w:numFmt w:val="lowerLetter"/>
      <w:lvlText w:val="%2."/>
      <w:lvlJc w:val="left"/>
      <w:pPr>
        <w:ind w:left="1440" w:hanging="360"/>
      </w:pPr>
    </w:lvl>
    <w:lvl w:ilvl="2" w:tplc="36C2F9BA" w:tentative="1">
      <w:start w:val="1"/>
      <w:numFmt w:val="lowerRoman"/>
      <w:lvlText w:val="%3."/>
      <w:lvlJc w:val="right"/>
      <w:pPr>
        <w:ind w:left="2160" w:hanging="180"/>
      </w:pPr>
    </w:lvl>
    <w:lvl w:ilvl="3" w:tplc="D744F2FA" w:tentative="1">
      <w:start w:val="1"/>
      <w:numFmt w:val="decimal"/>
      <w:lvlText w:val="%4."/>
      <w:lvlJc w:val="left"/>
      <w:pPr>
        <w:ind w:left="2880" w:hanging="360"/>
      </w:pPr>
    </w:lvl>
    <w:lvl w:ilvl="4" w:tplc="E646B932" w:tentative="1">
      <w:start w:val="1"/>
      <w:numFmt w:val="lowerLetter"/>
      <w:lvlText w:val="%5."/>
      <w:lvlJc w:val="left"/>
      <w:pPr>
        <w:ind w:left="3600" w:hanging="360"/>
      </w:pPr>
    </w:lvl>
    <w:lvl w:ilvl="5" w:tplc="34F85E44" w:tentative="1">
      <w:start w:val="1"/>
      <w:numFmt w:val="lowerRoman"/>
      <w:lvlText w:val="%6."/>
      <w:lvlJc w:val="right"/>
      <w:pPr>
        <w:ind w:left="4320" w:hanging="180"/>
      </w:pPr>
    </w:lvl>
    <w:lvl w:ilvl="6" w:tplc="E39ED832" w:tentative="1">
      <w:start w:val="1"/>
      <w:numFmt w:val="decimal"/>
      <w:lvlText w:val="%7."/>
      <w:lvlJc w:val="left"/>
      <w:pPr>
        <w:ind w:left="5040" w:hanging="360"/>
      </w:pPr>
    </w:lvl>
    <w:lvl w:ilvl="7" w:tplc="8E18C498" w:tentative="1">
      <w:start w:val="1"/>
      <w:numFmt w:val="lowerLetter"/>
      <w:lvlText w:val="%8."/>
      <w:lvlJc w:val="left"/>
      <w:pPr>
        <w:ind w:left="5760" w:hanging="360"/>
      </w:pPr>
    </w:lvl>
    <w:lvl w:ilvl="8" w:tplc="8182C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6F7C"/>
    <w:multiLevelType w:val="hybridMultilevel"/>
    <w:tmpl w:val="3ECC932C"/>
    <w:lvl w:ilvl="0" w:tplc="B4B282F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8E6"/>
    <w:multiLevelType w:val="hybridMultilevel"/>
    <w:tmpl w:val="62886582"/>
    <w:lvl w:ilvl="0" w:tplc="35EE6C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942AB5D4">
      <w:start w:val="1"/>
      <w:numFmt w:val="lowerLetter"/>
      <w:lvlText w:val="%2."/>
      <w:lvlJc w:val="left"/>
      <w:pPr>
        <w:ind w:left="1440" w:hanging="360"/>
      </w:pPr>
    </w:lvl>
    <w:lvl w:ilvl="2" w:tplc="0D525452">
      <w:start w:val="1"/>
      <w:numFmt w:val="lowerRoman"/>
      <w:lvlText w:val="%3."/>
      <w:lvlJc w:val="right"/>
      <w:pPr>
        <w:ind w:left="2160" w:hanging="180"/>
      </w:pPr>
    </w:lvl>
    <w:lvl w:ilvl="3" w:tplc="33E0668C">
      <w:start w:val="1"/>
      <w:numFmt w:val="decimal"/>
      <w:lvlText w:val="%4."/>
      <w:lvlJc w:val="left"/>
      <w:pPr>
        <w:ind w:left="2880" w:hanging="360"/>
      </w:pPr>
    </w:lvl>
    <w:lvl w:ilvl="4" w:tplc="A910489A" w:tentative="1">
      <w:start w:val="1"/>
      <w:numFmt w:val="lowerLetter"/>
      <w:lvlText w:val="%5."/>
      <w:lvlJc w:val="left"/>
      <w:pPr>
        <w:ind w:left="3600" w:hanging="360"/>
      </w:pPr>
    </w:lvl>
    <w:lvl w:ilvl="5" w:tplc="8F682F9A" w:tentative="1">
      <w:start w:val="1"/>
      <w:numFmt w:val="lowerRoman"/>
      <w:lvlText w:val="%6."/>
      <w:lvlJc w:val="right"/>
      <w:pPr>
        <w:ind w:left="4320" w:hanging="180"/>
      </w:pPr>
    </w:lvl>
    <w:lvl w:ilvl="6" w:tplc="8FD092D4" w:tentative="1">
      <w:start w:val="1"/>
      <w:numFmt w:val="decimal"/>
      <w:lvlText w:val="%7."/>
      <w:lvlJc w:val="left"/>
      <w:pPr>
        <w:ind w:left="5040" w:hanging="360"/>
      </w:pPr>
    </w:lvl>
    <w:lvl w:ilvl="7" w:tplc="6A84E6A0" w:tentative="1">
      <w:start w:val="1"/>
      <w:numFmt w:val="lowerLetter"/>
      <w:lvlText w:val="%8."/>
      <w:lvlJc w:val="left"/>
      <w:pPr>
        <w:ind w:left="5760" w:hanging="360"/>
      </w:pPr>
    </w:lvl>
    <w:lvl w:ilvl="8" w:tplc="09F69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7AE"/>
    <w:multiLevelType w:val="hybridMultilevel"/>
    <w:tmpl w:val="4FFA8714"/>
    <w:lvl w:ilvl="0" w:tplc="B0588F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54859"/>
    <w:multiLevelType w:val="hybridMultilevel"/>
    <w:tmpl w:val="C3DED2D4"/>
    <w:lvl w:ilvl="0" w:tplc="1A6AD84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79"/>
    <w:rsid w:val="00015389"/>
    <w:rsid w:val="00031940"/>
    <w:rsid w:val="000325F4"/>
    <w:rsid w:val="000545BF"/>
    <w:rsid w:val="000831C4"/>
    <w:rsid w:val="000A7866"/>
    <w:rsid w:val="001106FB"/>
    <w:rsid w:val="00144452"/>
    <w:rsid w:val="00161C77"/>
    <w:rsid w:val="00171980"/>
    <w:rsid w:val="001B090A"/>
    <w:rsid w:val="00202797"/>
    <w:rsid w:val="0021067B"/>
    <w:rsid w:val="00216557"/>
    <w:rsid w:val="002228ED"/>
    <w:rsid w:val="00222CF3"/>
    <w:rsid w:val="00232D82"/>
    <w:rsid w:val="00247096"/>
    <w:rsid w:val="00293F9E"/>
    <w:rsid w:val="002B3043"/>
    <w:rsid w:val="002F2B44"/>
    <w:rsid w:val="00317707"/>
    <w:rsid w:val="00340FE2"/>
    <w:rsid w:val="00341356"/>
    <w:rsid w:val="00346BF3"/>
    <w:rsid w:val="00356A46"/>
    <w:rsid w:val="003C7FCE"/>
    <w:rsid w:val="00432791"/>
    <w:rsid w:val="00463C49"/>
    <w:rsid w:val="00482EDC"/>
    <w:rsid w:val="004E29D5"/>
    <w:rsid w:val="00545C45"/>
    <w:rsid w:val="00570EE6"/>
    <w:rsid w:val="00590179"/>
    <w:rsid w:val="005A61EB"/>
    <w:rsid w:val="005C5627"/>
    <w:rsid w:val="005D77C0"/>
    <w:rsid w:val="005E1E9E"/>
    <w:rsid w:val="005E57AD"/>
    <w:rsid w:val="0067347F"/>
    <w:rsid w:val="006A7846"/>
    <w:rsid w:val="006C60FD"/>
    <w:rsid w:val="006D1A13"/>
    <w:rsid w:val="006D5F8C"/>
    <w:rsid w:val="00756419"/>
    <w:rsid w:val="00760404"/>
    <w:rsid w:val="007609D3"/>
    <w:rsid w:val="00795DD1"/>
    <w:rsid w:val="007A0D68"/>
    <w:rsid w:val="00835BC9"/>
    <w:rsid w:val="008618F9"/>
    <w:rsid w:val="008A1EB0"/>
    <w:rsid w:val="008C5F04"/>
    <w:rsid w:val="008D5C17"/>
    <w:rsid w:val="008E45D6"/>
    <w:rsid w:val="00915904"/>
    <w:rsid w:val="00922AB4"/>
    <w:rsid w:val="009A2E85"/>
    <w:rsid w:val="009F4BD5"/>
    <w:rsid w:val="00A26501"/>
    <w:rsid w:val="00A61096"/>
    <w:rsid w:val="00A87C58"/>
    <w:rsid w:val="00A9419F"/>
    <w:rsid w:val="00AC1E5E"/>
    <w:rsid w:val="00B138AB"/>
    <w:rsid w:val="00B325AB"/>
    <w:rsid w:val="00B93EA2"/>
    <w:rsid w:val="00B96C2A"/>
    <w:rsid w:val="00BC60E5"/>
    <w:rsid w:val="00C8461C"/>
    <w:rsid w:val="00CD7051"/>
    <w:rsid w:val="00CF4A53"/>
    <w:rsid w:val="00CF5E39"/>
    <w:rsid w:val="00D06A43"/>
    <w:rsid w:val="00D3192F"/>
    <w:rsid w:val="00D37642"/>
    <w:rsid w:val="00D95A13"/>
    <w:rsid w:val="00DC5CD6"/>
    <w:rsid w:val="00DC5E98"/>
    <w:rsid w:val="00DE6350"/>
    <w:rsid w:val="00E073E0"/>
    <w:rsid w:val="00E17BDA"/>
    <w:rsid w:val="00E30C59"/>
    <w:rsid w:val="00E8763B"/>
    <w:rsid w:val="00ED3C32"/>
    <w:rsid w:val="00EE0685"/>
    <w:rsid w:val="00F010B0"/>
    <w:rsid w:val="00F131CA"/>
    <w:rsid w:val="00F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35EAC"/>
  <w15:docId w15:val="{7946C333-432D-4CB9-81D6-ABFC359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86"/>
  </w:style>
  <w:style w:type="paragraph" w:styleId="Footer">
    <w:name w:val="footer"/>
    <w:basedOn w:val="Normal"/>
    <w:link w:val="FooterChar"/>
    <w:uiPriority w:val="99"/>
    <w:unhideWhenUsed/>
    <w:rsid w:val="00B0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E86"/>
  </w:style>
  <w:style w:type="paragraph" w:styleId="ListParagraph">
    <w:name w:val="List Paragraph"/>
    <w:basedOn w:val="Normal"/>
    <w:uiPriority w:val="34"/>
    <w:qFormat/>
    <w:rsid w:val="00B07E8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B20AD"/>
    <w:pPr>
      <w:widowControl w:val="0"/>
    </w:pPr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F3657"/>
    <w:pPr>
      <w:widowControl w:val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F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customXml" Target="../customXml/item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706AF4EAF2484583A411C4A23187ED" ma:contentTypeVersion="104" ma:contentTypeDescription="" ma:contentTypeScope="" ma:versionID="b8e9769c2409c29d840197cb95fb4b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2017-03-01T08:00:00+00:00</OpenedDate>
    <Date1 xmlns="dc463f71-b30c-4ab2-9473-d307f9d35888">2017-03-13T07:00:00+00:00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170134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7E5531-4F5F-4209-9AA9-A42DCA526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9BA9E-2B33-4B4F-AB39-3A2874F6873C}"/>
</file>

<file path=customXml/itemProps3.xml><?xml version="1.0" encoding="utf-8"?>
<ds:datastoreItem xmlns:ds="http://schemas.openxmlformats.org/officeDocument/2006/customXml" ds:itemID="{A5986A8C-7DBC-483F-B79E-32172FB5AC4E}"/>
</file>

<file path=customXml/itemProps4.xml><?xml version="1.0" encoding="utf-8"?>
<ds:datastoreItem xmlns:ds="http://schemas.openxmlformats.org/officeDocument/2006/customXml" ds:itemID="{9A097301-3667-4290-AB8F-0AC531D57821}"/>
</file>

<file path=customXml/itemProps5.xml><?xml version="1.0" encoding="utf-8"?>
<ds:datastoreItem xmlns:ds="http://schemas.openxmlformats.org/officeDocument/2006/customXml" ds:itemID="{267D4A00-780E-4A59-A659-72B38C1F5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Roemer</cp:lastModifiedBy>
  <cp:revision>3</cp:revision>
  <dcterms:created xsi:type="dcterms:W3CDTF">2017-03-01T18:45:00Z</dcterms:created>
  <dcterms:modified xsi:type="dcterms:W3CDTF">2017-03-13T16:30:00Z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5311929.1</vt:lpwstr>
  </property>
  <property fmtid="{D5CDD505-2E9C-101B-9397-08002B2CF9AE}" pid="3" name="ContentTypeId">
    <vt:lpwstr>0x0101006E56B4D1795A2E4DB2F0B01679ED314A0075706AF4EAF2484583A411C4A23187ED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