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CA7929" w:rsidRDefault="00C011AB" w:rsidP="00F637C2">
      <w:pPr>
        <w:pStyle w:val="BodyText"/>
        <w:spacing w:line="288" w:lineRule="auto"/>
        <w:rPr>
          <w:b/>
          <w:bCs/>
        </w:rPr>
      </w:pPr>
      <w:bookmarkStart w:id="0" w:name="_GoBack"/>
      <w:bookmarkEnd w:id="0"/>
      <w:r w:rsidRPr="00CA7929">
        <w:rPr>
          <w:b/>
          <w:bCs/>
        </w:rPr>
        <w:t>BEFORE THE WASHINGTON</w:t>
      </w:r>
    </w:p>
    <w:p w14:paraId="370ACC1B" w14:textId="77777777" w:rsidR="00C011AB" w:rsidRPr="00CA7929" w:rsidRDefault="00C011AB" w:rsidP="00F637C2">
      <w:pPr>
        <w:pStyle w:val="BodyText"/>
        <w:spacing w:line="288" w:lineRule="auto"/>
        <w:rPr>
          <w:b/>
          <w:bCs/>
        </w:rPr>
      </w:pPr>
      <w:r w:rsidRPr="00CA7929">
        <w:rPr>
          <w:b/>
          <w:bCs/>
        </w:rPr>
        <w:t>UTILITIES AND TRANSPORTATION COMMISSION</w:t>
      </w:r>
    </w:p>
    <w:p w14:paraId="3444EB78" w14:textId="77777777" w:rsidR="000E4BC7" w:rsidRPr="00CA7929" w:rsidRDefault="000E4BC7" w:rsidP="00F637C2">
      <w:pPr>
        <w:pStyle w:val="BodyText"/>
        <w:spacing w:line="288" w:lineRule="auto"/>
      </w:pPr>
    </w:p>
    <w:tbl>
      <w:tblPr>
        <w:tblpPr w:leftFromText="180" w:rightFromText="180" w:vertAnchor="text" w:tblpY="1"/>
        <w:tblOverlap w:val="never"/>
        <w:tblW w:w="0" w:type="auto"/>
        <w:tblLayout w:type="fixed"/>
        <w:tblLook w:val="0000" w:firstRow="0" w:lastRow="0" w:firstColumn="0" w:lastColumn="0" w:noHBand="0" w:noVBand="0"/>
      </w:tblPr>
      <w:tblGrid>
        <w:gridCol w:w="4195"/>
      </w:tblGrid>
      <w:tr w:rsidR="00B1027E" w:rsidRPr="00CA7929" w14:paraId="6876091F" w14:textId="77777777" w:rsidTr="00B571B3">
        <w:trPr>
          <w:trHeight w:val="1681"/>
        </w:trPr>
        <w:tc>
          <w:tcPr>
            <w:tcW w:w="4195" w:type="dxa"/>
            <w:vMerge w:val="restart"/>
            <w:tcBorders>
              <w:right w:val="single" w:sz="4" w:space="0" w:color="auto"/>
            </w:tcBorders>
          </w:tcPr>
          <w:p w14:paraId="652A5770" w14:textId="3EF49A90" w:rsidR="0021040C" w:rsidRPr="00CA7929" w:rsidRDefault="007B2F35" w:rsidP="0021040C">
            <w:r>
              <w:t>W</w:t>
            </w:r>
            <w:r w:rsidR="0021040C" w:rsidRPr="00CA7929">
              <w:t>ASHINGTON UTILITIES AND TRANSPORTATION COMMISSION,</w:t>
            </w:r>
          </w:p>
          <w:p w14:paraId="246953A2" w14:textId="77777777" w:rsidR="0021040C" w:rsidRPr="00CA7929" w:rsidRDefault="0021040C" w:rsidP="0021040C"/>
          <w:p w14:paraId="77BA2F90" w14:textId="77777777" w:rsidR="0021040C" w:rsidRPr="00CA7929" w:rsidRDefault="0021040C" w:rsidP="004529B8">
            <w:pPr>
              <w:jc w:val="both"/>
            </w:pPr>
            <w:r w:rsidRPr="00CA7929">
              <w:tab/>
            </w:r>
            <w:r w:rsidRPr="00CA7929">
              <w:tab/>
              <w:t>Complainant,</w:t>
            </w:r>
          </w:p>
          <w:p w14:paraId="3CBF8C9E" w14:textId="77777777" w:rsidR="0021040C" w:rsidRPr="00CA7929" w:rsidRDefault="0021040C" w:rsidP="0021040C"/>
          <w:p w14:paraId="1B82530E" w14:textId="77777777" w:rsidR="0021040C" w:rsidRPr="00CA7929" w:rsidRDefault="0021040C" w:rsidP="0021040C">
            <w:pPr>
              <w:jc w:val="center"/>
            </w:pPr>
            <w:r w:rsidRPr="00CA7929">
              <w:t>v.</w:t>
            </w:r>
          </w:p>
          <w:p w14:paraId="71B908C4" w14:textId="77777777" w:rsidR="0021040C" w:rsidRPr="00CA7929" w:rsidRDefault="0021040C" w:rsidP="0021040C"/>
          <w:p w14:paraId="62922862" w14:textId="046F46DF" w:rsidR="0021040C" w:rsidRPr="00CA7929" w:rsidRDefault="00C60A75" w:rsidP="0021040C">
            <w:r>
              <w:t>SOUTHGATE</w:t>
            </w:r>
            <w:r w:rsidR="00DB43B1">
              <w:t xml:space="preserve"> WATER SYSTEM</w:t>
            </w:r>
            <w:r>
              <w:t>S, I</w:t>
            </w:r>
            <w:r w:rsidR="00E364F6">
              <w:t>NC</w:t>
            </w:r>
            <w:r>
              <w:t>.</w:t>
            </w:r>
            <w:r w:rsidR="004529B8">
              <w:t>,</w:t>
            </w:r>
          </w:p>
          <w:p w14:paraId="1C242812" w14:textId="77777777" w:rsidR="0021040C" w:rsidRPr="00CA7929" w:rsidRDefault="0021040C" w:rsidP="0021040C"/>
          <w:p w14:paraId="4E8B4B27" w14:textId="77777777" w:rsidR="00B1027E" w:rsidRDefault="0021040C" w:rsidP="0021040C">
            <w:r w:rsidRPr="00CA7929">
              <w:tab/>
            </w:r>
            <w:r w:rsidRPr="00CA7929">
              <w:tab/>
              <w:t>Respondent.</w:t>
            </w:r>
          </w:p>
          <w:p w14:paraId="7D0B0760" w14:textId="28457974" w:rsidR="008D2FEC" w:rsidRPr="00CA7929" w:rsidRDefault="008D2FEC" w:rsidP="0021040C"/>
        </w:tc>
      </w:tr>
      <w:tr w:rsidR="00B1027E" w:rsidRPr="00CA7929" w14:paraId="68364C6B" w14:textId="77777777" w:rsidTr="00B571B3">
        <w:trPr>
          <w:trHeight w:val="306"/>
        </w:trPr>
        <w:tc>
          <w:tcPr>
            <w:tcW w:w="4195" w:type="dxa"/>
            <w:vMerge/>
            <w:tcBorders>
              <w:bottom w:val="single" w:sz="4" w:space="0" w:color="auto"/>
              <w:right w:val="single" w:sz="4" w:space="0" w:color="auto"/>
            </w:tcBorders>
          </w:tcPr>
          <w:p w14:paraId="65D4E218" w14:textId="77777777" w:rsidR="00B1027E" w:rsidRPr="00CA7929" w:rsidRDefault="00B1027E" w:rsidP="00B1027E">
            <w:pPr>
              <w:pStyle w:val="BodyText"/>
              <w:pBdr>
                <w:bottom w:val="single" w:sz="4" w:space="1" w:color="auto"/>
              </w:pBdr>
              <w:jc w:val="left"/>
            </w:pPr>
          </w:p>
        </w:tc>
      </w:tr>
    </w:tbl>
    <w:p w14:paraId="082FDE15" w14:textId="2BCF322C" w:rsidR="00B1027E" w:rsidRPr="00CA7929" w:rsidRDefault="00B1027E" w:rsidP="00B1027E">
      <w:pPr>
        <w:spacing w:line="288" w:lineRule="auto"/>
      </w:pPr>
      <w:r w:rsidRPr="00CA7929">
        <w:t xml:space="preserve">DOCKET </w:t>
      </w:r>
      <w:r w:rsidR="0021040C" w:rsidRPr="00CA7929">
        <w:rPr>
          <w:bCs/>
        </w:rPr>
        <w:t>UW-1</w:t>
      </w:r>
      <w:r w:rsidR="00DB43B1">
        <w:rPr>
          <w:bCs/>
        </w:rPr>
        <w:t>70</w:t>
      </w:r>
      <w:r w:rsidR="00C60A75">
        <w:rPr>
          <w:bCs/>
        </w:rPr>
        <w:t>133</w:t>
      </w:r>
    </w:p>
    <w:p w14:paraId="2F6774FE" w14:textId="77777777" w:rsidR="00B1027E" w:rsidRPr="00CA7929" w:rsidRDefault="00B1027E" w:rsidP="00B1027E">
      <w:pPr>
        <w:spacing w:line="288" w:lineRule="auto"/>
      </w:pPr>
    </w:p>
    <w:p w14:paraId="2EFFF1F1" w14:textId="77777777" w:rsidR="00B1027E" w:rsidRPr="00CA7929" w:rsidRDefault="00B1027E" w:rsidP="00B1027E">
      <w:pPr>
        <w:spacing w:line="288" w:lineRule="auto"/>
      </w:pPr>
      <w:r w:rsidRPr="00CA7929">
        <w:t>ORDER 0</w:t>
      </w:r>
      <w:r w:rsidRPr="00CA7929">
        <w:rPr>
          <w:bCs/>
        </w:rPr>
        <w:t>1</w:t>
      </w:r>
    </w:p>
    <w:p w14:paraId="2BF170D6" w14:textId="77777777" w:rsidR="00B1027E" w:rsidRPr="00CA7929" w:rsidRDefault="00B1027E" w:rsidP="00B1027E">
      <w:pPr>
        <w:spacing w:line="288" w:lineRule="auto"/>
      </w:pPr>
    </w:p>
    <w:p w14:paraId="20AB780B" w14:textId="77777777" w:rsidR="0021040C" w:rsidRPr="00CA7929" w:rsidRDefault="0021040C" w:rsidP="0021040C">
      <w:r w:rsidRPr="00CA7929">
        <w:t>COMPLAINT AND ORDER SUSPENDING TARIFF</w:t>
      </w:r>
    </w:p>
    <w:p w14:paraId="5AED4349" w14:textId="1B863F1C" w:rsidR="001D6547" w:rsidRPr="00CA7929" w:rsidRDefault="00B1027E" w:rsidP="00347054">
      <w:pPr>
        <w:spacing w:line="288" w:lineRule="auto"/>
        <w:jc w:val="center"/>
        <w:rPr>
          <w:b/>
        </w:rPr>
      </w:pPr>
      <w:r w:rsidRPr="00CA7929">
        <w:rPr>
          <w:b/>
        </w:rPr>
        <w:br w:type="textWrapping" w:clear="all"/>
      </w:r>
    </w:p>
    <w:p w14:paraId="2592486B" w14:textId="77777777" w:rsidR="0021040C" w:rsidRPr="00CA7929" w:rsidRDefault="0021040C" w:rsidP="0021040C">
      <w:pPr>
        <w:pStyle w:val="Heading2"/>
        <w:spacing w:line="264" w:lineRule="auto"/>
        <w:rPr>
          <w:sz w:val="24"/>
        </w:rPr>
      </w:pPr>
      <w:r w:rsidRPr="00CA7929">
        <w:rPr>
          <w:sz w:val="24"/>
        </w:rPr>
        <w:t>BACKGROUND</w:t>
      </w:r>
    </w:p>
    <w:p w14:paraId="77F0E638" w14:textId="77777777" w:rsidR="0021040C" w:rsidRPr="00CA7929" w:rsidRDefault="0021040C" w:rsidP="0021040C">
      <w:pPr>
        <w:spacing w:line="264" w:lineRule="auto"/>
      </w:pPr>
    </w:p>
    <w:p w14:paraId="51D85F78" w14:textId="6A424149" w:rsidR="00C621BD" w:rsidRPr="00CA7929" w:rsidRDefault="0021040C" w:rsidP="00C621BD">
      <w:pPr>
        <w:numPr>
          <w:ilvl w:val="0"/>
          <w:numId w:val="9"/>
        </w:numPr>
        <w:spacing w:line="264" w:lineRule="auto"/>
      </w:pPr>
      <w:r w:rsidRPr="00CA7929">
        <w:rPr>
          <w:color w:val="000000"/>
        </w:rPr>
        <w:t>On</w:t>
      </w:r>
      <w:r w:rsidR="00C60A75" w:rsidRPr="00C60A75">
        <w:t xml:space="preserve"> </w:t>
      </w:r>
      <w:r w:rsidR="00C60A75">
        <w:t>March 1</w:t>
      </w:r>
      <w:r w:rsidR="00C60A75" w:rsidRPr="000A643C">
        <w:t>, 201</w:t>
      </w:r>
      <w:r w:rsidR="00C60A75">
        <w:t>7</w:t>
      </w:r>
      <w:r w:rsidR="00C60A75" w:rsidRPr="000A643C">
        <w:t xml:space="preserve">, </w:t>
      </w:r>
      <w:r w:rsidR="00C60A75">
        <w:t>Southgate Water System</w:t>
      </w:r>
      <w:r w:rsidR="00E364F6">
        <w:t>s, Inc.</w:t>
      </w:r>
      <w:r w:rsidR="00046EDD">
        <w:t xml:space="preserve"> (Southgate Water or Company)</w:t>
      </w:r>
      <w:r w:rsidR="00C60A75">
        <w:t xml:space="preserve"> </w:t>
      </w:r>
      <w:r w:rsidR="00C60A75" w:rsidRPr="002E6A01">
        <w:t>filed with the Utilities and</w:t>
      </w:r>
      <w:r w:rsidR="00C60A75">
        <w:t xml:space="preserve"> Transportation Commission (Commission) </w:t>
      </w:r>
      <w:r w:rsidR="00046EDD">
        <w:t>a tariff revision that would create</w:t>
      </w:r>
      <w:r w:rsidR="00C60A75">
        <w:t xml:space="preserve"> a monthly surcharge. The proposed surcharge would be used to fund a reserve account for future pump repairs and would expire upon the collection of $55,000 plus taxes. The revenue impact of this filing will be an annual increase of $20,000 (25.8 percent). The company serves 101</w:t>
      </w:r>
      <w:r w:rsidR="00C60A75" w:rsidRPr="007A37C2">
        <w:t xml:space="preserve"> customers near Kennewick in Benton County</w:t>
      </w:r>
      <w:r w:rsidR="00C60A75">
        <w:t>. The proposed effective date is April 1, 2017. The company’s last rate increase was effective on April 1, 2009.</w:t>
      </w:r>
      <w:r w:rsidR="00C621BD" w:rsidRPr="00CA7929">
        <w:rPr>
          <w:color w:val="000000"/>
        </w:rPr>
        <w:br/>
      </w:r>
    </w:p>
    <w:p w14:paraId="751E26D6" w14:textId="1584CE3F" w:rsidR="00C621BD" w:rsidRPr="00CA7929" w:rsidRDefault="00DB43B1" w:rsidP="00C621BD">
      <w:pPr>
        <w:numPr>
          <w:ilvl w:val="0"/>
          <w:numId w:val="9"/>
        </w:numPr>
        <w:spacing w:line="264" w:lineRule="auto"/>
      </w:pPr>
      <w:r>
        <w:t>Commission s</w:t>
      </w:r>
      <w:r w:rsidR="00C621BD" w:rsidRPr="00CA7929">
        <w:t xml:space="preserve">taff </w:t>
      </w:r>
      <w:r>
        <w:t>(Staff) has not yet completed its</w:t>
      </w:r>
      <w:r w:rsidRPr="00581FE0">
        <w:t xml:space="preserve"> analysis of the </w:t>
      </w:r>
      <w:r>
        <w:t>documents the C</w:t>
      </w:r>
      <w:r w:rsidRPr="00581FE0">
        <w:t>ompany</w:t>
      </w:r>
      <w:r w:rsidR="004529B8">
        <w:t xml:space="preserve"> </w:t>
      </w:r>
      <w:r>
        <w:t xml:space="preserve">submitted </w:t>
      </w:r>
      <w:r w:rsidRPr="00581FE0">
        <w:t xml:space="preserve">to support the proposed </w:t>
      </w:r>
      <w:r w:rsidR="00C60A75">
        <w:t>sur</w:t>
      </w:r>
      <w:r>
        <w:t>charge</w:t>
      </w:r>
      <w:r w:rsidR="00C621BD" w:rsidRPr="00CA7929">
        <w:t xml:space="preserve">. </w:t>
      </w:r>
      <w:r>
        <w:t>Accordingly</w:t>
      </w:r>
      <w:r w:rsidR="00C621BD" w:rsidRPr="00CA7929">
        <w:t xml:space="preserve">, </w:t>
      </w:r>
      <w:r w:rsidR="00CA7929" w:rsidRPr="00CA7929">
        <w:t>the C</w:t>
      </w:r>
      <w:r w:rsidR="00C621BD" w:rsidRPr="00CA7929">
        <w:t xml:space="preserve">ompany has </w:t>
      </w:r>
      <w:r w:rsidR="00CA7929" w:rsidRPr="00CA7929">
        <w:t>not</w:t>
      </w:r>
      <w:r>
        <w:t xml:space="preserve"> yet</w:t>
      </w:r>
      <w:r w:rsidR="00CA7929" w:rsidRPr="00CA7929">
        <w:t xml:space="preserve"> demonstrated that its proposed </w:t>
      </w:r>
      <w:r w:rsidR="00C621BD" w:rsidRPr="00CA7929">
        <w:t xml:space="preserve">tariff </w:t>
      </w:r>
      <w:r w:rsidR="00CA7929" w:rsidRPr="00CA7929">
        <w:t>revision</w:t>
      </w:r>
      <w:r w:rsidR="00F21CFC">
        <w:t>s</w:t>
      </w:r>
      <w:r w:rsidR="00CA7929" w:rsidRPr="00CA7929">
        <w:t xml:space="preserve"> </w:t>
      </w:r>
      <w:r w:rsidR="00F21CFC">
        <w:t>are</w:t>
      </w:r>
      <w:r w:rsidR="00CA7929" w:rsidRPr="00CA7929">
        <w:t xml:space="preserve"> in the public interest</w:t>
      </w:r>
      <w:r w:rsidR="00C621BD" w:rsidRPr="00CA7929">
        <w:t>.</w:t>
      </w:r>
    </w:p>
    <w:p w14:paraId="528CCAA8" w14:textId="77777777" w:rsidR="0021040C" w:rsidRPr="00CA7929" w:rsidRDefault="0021040C" w:rsidP="0021040C">
      <w:pPr>
        <w:spacing w:line="264" w:lineRule="auto"/>
      </w:pPr>
    </w:p>
    <w:p w14:paraId="164C90A4" w14:textId="4B123F6C" w:rsidR="0021040C" w:rsidRPr="00CA7929" w:rsidRDefault="0021040C" w:rsidP="00DB4E83">
      <w:pPr>
        <w:numPr>
          <w:ilvl w:val="0"/>
          <w:numId w:val="9"/>
        </w:numPr>
        <w:spacing w:line="264" w:lineRule="auto"/>
      </w:pPr>
      <w:r w:rsidRPr="00CA7929">
        <w:t>Staff recommends suspending the fili</w:t>
      </w:r>
      <w:r w:rsidR="00DB43B1">
        <w:t xml:space="preserve">ng to allow sufficient time for Staff to </w:t>
      </w:r>
      <w:r w:rsidR="00DB43B1" w:rsidRPr="00464C42">
        <w:t>complete</w:t>
      </w:r>
      <w:r w:rsidR="003F6DC2">
        <w:t xml:space="preserve"> its review of the C</w:t>
      </w:r>
      <w:r w:rsidR="00DB43B1" w:rsidRPr="00464C42">
        <w:t>ompany’s supporting financial documents, books, and records</w:t>
      </w:r>
      <w:r w:rsidR="00DB43B1">
        <w:t xml:space="preserve"> </w:t>
      </w:r>
      <w:r w:rsidR="003F6DC2">
        <w:t>to determine whether</w:t>
      </w:r>
      <w:r w:rsidR="00DB43B1">
        <w:t xml:space="preserve"> the </w:t>
      </w:r>
      <w:r w:rsidR="004529B8">
        <w:t xml:space="preserve">proposed </w:t>
      </w:r>
      <w:r w:rsidR="00046EDD">
        <w:t>surcharge</w:t>
      </w:r>
      <w:r w:rsidR="00DB43B1">
        <w:t xml:space="preserve"> is appropriate</w:t>
      </w:r>
      <w:r w:rsidRPr="00CA7929">
        <w:t>.</w:t>
      </w:r>
      <w:r w:rsidR="00F21CFC">
        <w:br/>
      </w:r>
    </w:p>
    <w:p w14:paraId="1255A418" w14:textId="77777777" w:rsidR="0021040C" w:rsidRPr="00CA7929" w:rsidRDefault="0021040C" w:rsidP="0021040C">
      <w:pPr>
        <w:spacing w:line="264" w:lineRule="auto"/>
        <w:jc w:val="center"/>
      </w:pPr>
      <w:r w:rsidRPr="00CA7929">
        <w:rPr>
          <w:b/>
        </w:rPr>
        <w:t>DISCUSSION</w:t>
      </w:r>
    </w:p>
    <w:p w14:paraId="7A84EF40" w14:textId="77777777" w:rsidR="0021040C" w:rsidRPr="00CA7929" w:rsidRDefault="0021040C" w:rsidP="0021040C">
      <w:pPr>
        <w:spacing w:line="264" w:lineRule="auto"/>
      </w:pPr>
    </w:p>
    <w:p w14:paraId="31E5F5BC" w14:textId="4D9A685A" w:rsidR="003F6DC2" w:rsidRDefault="0021040C" w:rsidP="006127D4">
      <w:pPr>
        <w:numPr>
          <w:ilvl w:val="0"/>
          <w:numId w:val="9"/>
        </w:numPr>
        <w:spacing w:line="264" w:lineRule="auto"/>
      </w:pPr>
      <w:r w:rsidRPr="00CA7929">
        <w:t xml:space="preserve">The Commission agrees with Staff’s finding that </w:t>
      </w:r>
      <w:r w:rsidR="00C60A75">
        <w:t>Southgate</w:t>
      </w:r>
      <w:r w:rsidRPr="00CA7929">
        <w:t xml:space="preserve"> has not yet demonstrated that the proposed tariff revisions </w:t>
      </w:r>
      <w:r w:rsidR="00CA7929" w:rsidRPr="00CA7929">
        <w:t>are in the public interest</w:t>
      </w:r>
      <w:r w:rsidRPr="00CA7929">
        <w:t xml:space="preserve">. The Commission, therefore, suspends the tariff filing for investigation and further proceedings to make that determination. </w:t>
      </w:r>
    </w:p>
    <w:p w14:paraId="4A7A475B" w14:textId="77777777" w:rsidR="003F6DC2" w:rsidRDefault="003F6DC2" w:rsidP="003F6DC2">
      <w:pPr>
        <w:spacing w:line="264" w:lineRule="auto"/>
      </w:pPr>
    </w:p>
    <w:p w14:paraId="50105B87" w14:textId="77777777" w:rsidR="003F6DC2" w:rsidRDefault="003F6DC2" w:rsidP="003F6DC2">
      <w:pPr>
        <w:spacing w:line="264" w:lineRule="auto"/>
      </w:pPr>
    </w:p>
    <w:p w14:paraId="42108534" w14:textId="77777777" w:rsidR="0021040C" w:rsidRPr="00CA7929" w:rsidRDefault="0021040C" w:rsidP="0021040C">
      <w:pPr>
        <w:spacing w:line="264" w:lineRule="auto"/>
        <w:ind w:left="-360" w:firstLine="360"/>
        <w:jc w:val="center"/>
        <w:rPr>
          <w:b/>
        </w:rPr>
      </w:pPr>
      <w:r w:rsidRPr="00CA7929">
        <w:rPr>
          <w:b/>
        </w:rPr>
        <w:lastRenderedPageBreak/>
        <w:t>FINDINGS AND CONCLUSIONS</w:t>
      </w:r>
    </w:p>
    <w:p w14:paraId="0ED2F8BB" w14:textId="77777777" w:rsidR="0021040C" w:rsidRPr="00CA7929" w:rsidRDefault="0021040C" w:rsidP="0021040C">
      <w:pPr>
        <w:spacing w:line="264" w:lineRule="auto"/>
        <w:jc w:val="center"/>
      </w:pPr>
    </w:p>
    <w:p w14:paraId="4E9CD36F" w14:textId="1BFC6346" w:rsidR="0021040C" w:rsidRPr="00CA7929" w:rsidRDefault="0021040C" w:rsidP="0021040C">
      <w:pPr>
        <w:numPr>
          <w:ilvl w:val="0"/>
          <w:numId w:val="9"/>
        </w:numPr>
        <w:spacing w:line="264" w:lineRule="auto"/>
        <w:ind w:left="720" w:hanging="1440"/>
      </w:pPr>
      <w:r w:rsidRPr="00CA7929">
        <w:t>(1)</w:t>
      </w:r>
      <w:r w:rsidRPr="00CA7929">
        <w:tab/>
        <w:t xml:space="preserve">The Commission is an agency of the State of Washington vested by statute with the authority to regulate rates, regulations, practices, and accounts of public service companies, including water companies.  </w:t>
      </w:r>
    </w:p>
    <w:p w14:paraId="71681752" w14:textId="77777777" w:rsidR="0021040C" w:rsidRPr="00CA7929" w:rsidRDefault="0021040C" w:rsidP="0021040C">
      <w:pPr>
        <w:spacing w:line="264" w:lineRule="auto"/>
        <w:ind w:left="-360"/>
        <w:rPr>
          <w:b/>
        </w:rPr>
      </w:pPr>
    </w:p>
    <w:p w14:paraId="4153A85D" w14:textId="64403F7F" w:rsidR="0021040C" w:rsidRPr="00CA7929" w:rsidRDefault="0021040C" w:rsidP="0021040C">
      <w:pPr>
        <w:numPr>
          <w:ilvl w:val="0"/>
          <w:numId w:val="9"/>
        </w:numPr>
        <w:spacing w:line="264" w:lineRule="auto"/>
        <w:ind w:left="720" w:hanging="1440"/>
      </w:pPr>
      <w:r w:rsidRPr="00CA7929">
        <w:t>(2)</w:t>
      </w:r>
      <w:r w:rsidRPr="00CA7929">
        <w:tab/>
      </w:r>
      <w:r w:rsidR="00C60A75">
        <w:t>Southgate</w:t>
      </w:r>
      <w:r w:rsidRPr="00CA7929">
        <w:t xml:space="preserve"> is a water company and a public service company subject to Commission jurisdiction.</w:t>
      </w:r>
    </w:p>
    <w:p w14:paraId="416ED020" w14:textId="77777777" w:rsidR="0021040C" w:rsidRPr="00CA7929" w:rsidRDefault="0021040C" w:rsidP="0021040C">
      <w:pPr>
        <w:spacing w:line="264" w:lineRule="auto"/>
        <w:ind w:left="720" w:hanging="720"/>
        <w:rPr>
          <w:b/>
        </w:rPr>
      </w:pPr>
    </w:p>
    <w:p w14:paraId="53333B62" w14:textId="0E5FCE3B" w:rsidR="0021040C" w:rsidRPr="00CA7929" w:rsidRDefault="0021040C" w:rsidP="0021040C">
      <w:pPr>
        <w:numPr>
          <w:ilvl w:val="0"/>
          <w:numId w:val="9"/>
        </w:numPr>
        <w:spacing w:line="264" w:lineRule="auto"/>
        <w:ind w:left="720" w:hanging="1440"/>
        <w:rPr>
          <w:b/>
        </w:rPr>
      </w:pPr>
      <w:r w:rsidRPr="00CA7929">
        <w:t>(3)</w:t>
      </w:r>
      <w:r w:rsidRPr="00CA7929">
        <w:tab/>
        <w:t xml:space="preserve">On </w:t>
      </w:r>
      <w:r w:rsidR="00C60A75">
        <w:t>March 1</w:t>
      </w:r>
      <w:r w:rsidR="003F6DC2">
        <w:t>, 2017</w:t>
      </w:r>
      <w:r w:rsidRPr="00CA7929">
        <w:t xml:space="preserve">, </w:t>
      </w:r>
      <w:r w:rsidR="00C60A75">
        <w:t>Southgate</w:t>
      </w:r>
      <w:r w:rsidR="003F6DC2" w:rsidRPr="00CA7929">
        <w:t xml:space="preserve"> </w:t>
      </w:r>
      <w:r w:rsidRPr="00CA7929">
        <w:t xml:space="preserve">filed proposed </w:t>
      </w:r>
      <w:r w:rsidR="000F2B03">
        <w:t>tariff revision</w:t>
      </w:r>
      <w:r w:rsidR="004529B8">
        <w:t>s</w:t>
      </w:r>
      <w:r w:rsidRPr="00CA7929">
        <w:t xml:space="preserve"> that </w:t>
      </w:r>
      <w:r w:rsidRPr="00CA7929">
        <w:rPr>
          <w:color w:val="000000"/>
        </w:rPr>
        <w:t xml:space="preserve">would </w:t>
      </w:r>
      <w:r w:rsidR="003F6DC2">
        <w:rPr>
          <w:color w:val="000000"/>
        </w:rPr>
        <w:t>create a</w:t>
      </w:r>
      <w:r w:rsidR="00C60A75">
        <w:rPr>
          <w:color w:val="000000"/>
        </w:rPr>
        <w:t xml:space="preserve"> sur</w:t>
      </w:r>
      <w:r w:rsidR="003F6DC2">
        <w:rPr>
          <w:color w:val="000000"/>
        </w:rPr>
        <w:t xml:space="preserve">charge </w:t>
      </w:r>
      <w:r w:rsidR="004529B8">
        <w:rPr>
          <w:color w:val="000000"/>
        </w:rPr>
        <w:t xml:space="preserve">applicable to </w:t>
      </w:r>
      <w:r w:rsidR="00C60A75">
        <w:rPr>
          <w:color w:val="000000"/>
        </w:rPr>
        <w:t>customer</w:t>
      </w:r>
      <w:r w:rsidR="00046EDD">
        <w:rPr>
          <w:color w:val="000000"/>
        </w:rPr>
        <w:t>s</w:t>
      </w:r>
      <w:r w:rsidR="00C60A75">
        <w:rPr>
          <w:color w:val="000000"/>
        </w:rPr>
        <w:t xml:space="preserve"> receiving</w:t>
      </w:r>
      <w:r w:rsidR="003F6DC2">
        <w:rPr>
          <w:color w:val="000000"/>
        </w:rPr>
        <w:t xml:space="preserve"> service </w:t>
      </w:r>
      <w:r w:rsidR="00046EDD">
        <w:rPr>
          <w:color w:val="000000"/>
        </w:rPr>
        <w:t>from</w:t>
      </w:r>
      <w:r w:rsidR="00C60A75">
        <w:rPr>
          <w:color w:val="000000"/>
        </w:rPr>
        <w:t xml:space="preserve"> the </w:t>
      </w:r>
      <w:r w:rsidR="003F6DC2">
        <w:rPr>
          <w:color w:val="000000"/>
        </w:rPr>
        <w:t>Company</w:t>
      </w:r>
      <w:r w:rsidRPr="00CA7929">
        <w:t xml:space="preserve">.  </w:t>
      </w:r>
    </w:p>
    <w:p w14:paraId="6F79FDAF" w14:textId="77777777" w:rsidR="0021040C" w:rsidRPr="00CA7929" w:rsidRDefault="0021040C" w:rsidP="0021040C">
      <w:pPr>
        <w:pStyle w:val="ListParagraph"/>
        <w:spacing w:line="264" w:lineRule="auto"/>
      </w:pPr>
    </w:p>
    <w:p w14:paraId="36060FAC" w14:textId="51A763BA" w:rsidR="0021040C" w:rsidRPr="00CA7929" w:rsidRDefault="0021040C" w:rsidP="0021040C">
      <w:pPr>
        <w:numPr>
          <w:ilvl w:val="0"/>
          <w:numId w:val="9"/>
        </w:numPr>
        <w:spacing w:line="264" w:lineRule="auto"/>
        <w:ind w:left="720" w:hanging="1440"/>
        <w:rPr>
          <w:b/>
        </w:rPr>
      </w:pPr>
      <w:r w:rsidRPr="00CA7929">
        <w:t>(4)</w:t>
      </w:r>
      <w:r w:rsidRPr="00CA7929">
        <w:tab/>
      </w:r>
      <w:r w:rsidR="00C60A75">
        <w:t>Southgate</w:t>
      </w:r>
      <w:r w:rsidR="003F6DC2" w:rsidRPr="00CA7929">
        <w:t xml:space="preserve"> </w:t>
      </w:r>
      <w:r w:rsidRPr="00CA7929">
        <w:t xml:space="preserve">has not yet demonstrated that the </w:t>
      </w:r>
      <w:r w:rsidR="00F21CFC">
        <w:t xml:space="preserve">proposed </w:t>
      </w:r>
      <w:r w:rsidRPr="00CA7929">
        <w:t xml:space="preserve">tariff </w:t>
      </w:r>
      <w:r w:rsidRPr="00CA7929">
        <w:rPr>
          <w:noProof/>
        </w:rPr>
        <w:t>revisions</w:t>
      </w:r>
      <w:r w:rsidRPr="00CA7929">
        <w:t xml:space="preserve"> </w:t>
      </w:r>
      <w:r w:rsidR="000F2B03">
        <w:t>are in the public interest</w:t>
      </w:r>
      <w:r w:rsidRPr="00CA7929">
        <w:t>.</w:t>
      </w:r>
    </w:p>
    <w:p w14:paraId="2193FEF2" w14:textId="77777777" w:rsidR="0021040C" w:rsidRPr="00CA7929" w:rsidRDefault="0021040C" w:rsidP="0021040C">
      <w:pPr>
        <w:pStyle w:val="ListParagraph"/>
        <w:spacing w:line="264" w:lineRule="auto"/>
        <w:rPr>
          <w:b/>
        </w:rPr>
      </w:pPr>
    </w:p>
    <w:p w14:paraId="45A84C00" w14:textId="1348CDA7" w:rsidR="0021040C" w:rsidRPr="00CA7929" w:rsidRDefault="0021040C" w:rsidP="0021040C">
      <w:pPr>
        <w:numPr>
          <w:ilvl w:val="0"/>
          <w:numId w:val="9"/>
        </w:numPr>
        <w:spacing w:line="264" w:lineRule="auto"/>
        <w:ind w:left="720" w:hanging="1440"/>
        <w:rPr>
          <w:b/>
        </w:rPr>
      </w:pPr>
      <w:r w:rsidRPr="00CA7929">
        <w:t>(5)</w:t>
      </w:r>
      <w:r w:rsidRPr="00CA7929">
        <w:tab/>
        <w:t xml:space="preserve">The Commission should investigate </w:t>
      </w:r>
      <w:r w:rsidR="00C60A75">
        <w:t>Southgate</w:t>
      </w:r>
      <w:r w:rsidR="003F6DC2">
        <w:t>’s</w:t>
      </w:r>
      <w:r w:rsidR="003F6DC2" w:rsidRPr="00CA7929">
        <w:t xml:space="preserve"> </w:t>
      </w:r>
      <w:r w:rsidRPr="00CA7929">
        <w:t xml:space="preserve">accounts, practices, and activities, and should investigate and appraise various phases of the Company’s operations to determine whether the proposed tariff revisions </w:t>
      </w:r>
      <w:r w:rsidR="000F2B03">
        <w:t>are in the public interest</w:t>
      </w:r>
      <w:r w:rsidRPr="00CA7929">
        <w:t xml:space="preserve">.  </w:t>
      </w:r>
    </w:p>
    <w:p w14:paraId="64787DC8" w14:textId="77777777" w:rsidR="0021040C" w:rsidRPr="00CA7929" w:rsidRDefault="0021040C" w:rsidP="0021040C">
      <w:pPr>
        <w:spacing w:line="264" w:lineRule="auto"/>
        <w:rPr>
          <w:b/>
        </w:rPr>
      </w:pPr>
    </w:p>
    <w:p w14:paraId="7D7E3D11" w14:textId="6B1DDEFF" w:rsidR="0021040C" w:rsidRPr="00CA7929" w:rsidRDefault="0021040C" w:rsidP="0021040C">
      <w:pPr>
        <w:numPr>
          <w:ilvl w:val="0"/>
          <w:numId w:val="9"/>
        </w:numPr>
        <w:spacing w:line="264" w:lineRule="auto"/>
        <w:ind w:left="720" w:hanging="1440"/>
        <w:rPr>
          <w:b/>
        </w:rPr>
      </w:pPr>
      <w:r w:rsidRPr="00CA7929">
        <w:t>(6)</w:t>
      </w:r>
      <w:r w:rsidRPr="00CA7929">
        <w:tab/>
      </w:r>
      <w:r w:rsidR="00C60A75">
        <w:t>Southgate</w:t>
      </w:r>
      <w:r w:rsidR="003F6DC2" w:rsidRPr="00CA7929">
        <w:t xml:space="preserve"> </w:t>
      </w:r>
      <w:r w:rsidRPr="00CA7929">
        <w:t xml:space="preserve">bears the burden of proof to show that the proposed </w:t>
      </w:r>
      <w:r w:rsidR="000F2B03">
        <w:t>tariff revisions are in the public interest.</w:t>
      </w:r>
    </w:p>
    <w:p w14:paraId="6EF9A617" w14:textId="77777777" w:rsidR="0021040C" w:rsidRPr="00CA7929" w:rsidRDefault="0021040C" w:rsidP="0021040C">
      <w:pPr>
        <w:spacing w:line="264" w:lineRule="auto"/>
        <w:rPr>
          <w:b/>
        </w:rPr>
      </w:pPr>
    </w:p>
    <w:p w14:paraId="7A65B65D" w14:textId="77777777" w:rsidR="0021040C" w:rsidRPr="00CA7929" w:rsidRDefault="0021040C" w:rsidP="0021040C">
      <w:pPr>
        <w:spacing w:line="264" w:lineRule="auto"/>
        <w:jc w:val="center"/>
        <w:rPr>
          <w:b/>
        </w:rPr>
      </w:pPr>
      <w:r w:rsidRPr="00CA7929">
        <w:rPr>
          <w:b/>
        </w:rPr>
        <w:t>ORDER</w:t>
      </w:r>
    </w:p>
    <w:p w14:paraId="2B121149" w14:textId="77777777" w:rsidR="0021040C" w:rsidRPr="00CA7929" w:rsidRDefault="0021040C" w:rsidP="0021040C">
      <w:pPr>
        <w:spacing w:line="264" w:lineRule="auto"/>
        <w:jc w:val="center"/>
        <w:rPr>
          <w:b/>
        </w:rPr>
      </w:pPr>
    </w:p>
    <w:p w14:paraId="6F2DEEF7" w14:textId="77777777" w:rsidR="0021040C" w:rsidRPr="00CA7929" w:rsidRDefault="0021040C" w:rsidP="0021040C">
      <w:pPr>
        <w:spacing w:line="264" w:lineRule="auto"/>
        <w:rPr>
          <w:b/>
        </w:rPr>
      </w:pPr>
      <w:r w:rsidRPr="00CA7929">
        <w:rPr>
          <w:b/>
        </w:rPr>
        <w:t>THE COMMISSION ORDERS:</w:t>
      </w:r>
    </w:p>
    <w:p w14:paraId="50356494" w14:textId="77777777" w:rsidR="0021040C" w:rsidRPr="00CA7929" w:rsidRDefault="0021040C" w:rsidP="0021040C">
      <w:pPr>
        <w:spacing w:line="264" w:lineRule="auto"/>
        <w:jc w:val="center"/>
        <w:rPr>
          <w:b/>
        </w:rPr>
      </w:pPr>
    </w:p>
    <w:p w14:paraId="2B605C81" w14:textId="369E1E46" w:rsidR="0021040C" w:rsidRPr="00CA7929" w:rsidRDefault="0021040C" w:rsidP="0021040C">
      <w:pPr>
        <w:numPr>
          <w:ilvl w:val="0"/>
          <w:numId w:val="9"/>
        </w:numPr>
        <w:spacing w:line="264" w:lineRule="auto"/>
        <w:ind w:left="720" w:hanging="1440"/>
        <w:rPr>
          <w:b/>
        </w:rPr>
      </w:pPr>
      <w:r w:rsidRPr="00CA7929">
        <w:t>(1)</w:t>
      </w:r>
      <w:r w:rsidRPr="00CA7929">
        <w:tab/>
        <w:t xml:space="preserve">The tariff </w:t>
      </w:r>
      <w:bookmarkStart w:id="1" w:name="Dropdown3"/>
      <w:r w:rsidRPr="00CA7929">
        <w:rPr>
          <w:noProof/>
        </w:rPr>
        <w:t>revision</w:t>
      </w:r>
      <w:bookmarkEnd w:id="1"/>
      <w:r w:rsidRPr="00CA7929">
        <w:t xml:space="preserve">s filed by </w:t>
      </w:r>
      <w:r w:rsidR="00C60A75">
        <w:t>Southgate</w:t>
      </w:r>
      <w:r w:rsidR="003F6DC2">
        <w:t xml:space="preserve"> Water System</w:t>
      </w:r>
      <w:r w:rsidR="00C60A75">
        <w:t>s, Inc.</w:t>
      </w:r>
      <w:r w:rsidR="003F6DC2">
        <w:t xml:space="preserve"> </w:t>
      </w:r>
      <w:r w:rsidRPr="00CA7929">
        <w:t xml:space="preserve">on </w:t>
      </w:r>
      <w:r w:rsidR="00C60A75">
        <w:t>March 1</w:t>
      </w:r>
      <w:r w:rsidR="003F6DC2">
        <w:t>, 2017</w:t>
      </w:r>
      <w:r w:rsidRPr="00CA7929">
        <w:t xml:space="preserve">, </w:t>
      </w:r>
      <w:bookmarkStart w:id="2" w:name="Dropdown4"/>
      <w:r w:rsidRPr="00CA7929">
        <w:rPr>
          <w:noProof/>
        </w:rPr>
        <w:t>are</w:t>
      </w:r>
      <w:bookmarkEnd w:id="2"/>
      <w:r w:rsidRPr="00CA7929">
        <w:t xml:space="preserve"> suspended.</w:t>
      </w:r>
    </w:p>
    <w:p w14:paraId="2AC9996E" w14:textId="77777777" w:rsidR="0021040C" w:rsidRPr="00CA7929" w:rsidRDefault="0021040C" w:rsidP="0021040C">
      <w:pPr>
        <w:spacing w:line="264" w:lineRule="auto"/>
      </w:pPr>
    </w:p>
    <w:p w14:paraId="130FDF44" w14:textId="6AFC21FE" w:rsidR="0021040C" w:rsidRPr="00CA7929" w:rsidRDefault="0021040C" w:rsidP="0021040C">
      <w:pPr>
        <w:numPr>
          <w:ilvl w:val="0"/>
          <w:numId w:val="9"/>
        </w:numPr>
        <w:spacing w:line="264" w:lineRule="auto"/>
        <w:ind w:left="720" w:hanging="1440"/>
        <w:rPr>
          <w:b/>
        </w:rPr>
      </w:pPr>
      <w:r w:rsidRPr="00CA7929">
        <w:t>(2)</w:t>
      </w:r>
      <w:r w:rsidRPr="00CA7929">
        <w:tab/>
      </w:r>
      <w:r w:rsidR="00C60A75">
        <w:t>Southgate</w:t>
      </w:r>
      <w:r w:rsidR="003F6DC2">
        <w:t xml:space="preserve"> Water System</w:t>
      </w:r>
      <w:r w:rsidR="00C60A75">
        <w:t>s, Inc.</w:t>
      </w:r>
      <w:r w:rsidR="003F6DC2" w:rsidRPr="00CA7929">
        <w:t xml:space="preserve"> </w:t>
      </w:r>
      <w:r w:rsidRPr="00CA7929">
        <w:t>must not change or alter the tariffs filed in this docket during the suspension period, unless authorized by the Commission.</w:t>
      </w:r>
    </w:p>
    <w:p w14:paraId="62F4E00F" w14:textId="77777777" w:rsidR="0021040C" w:rsidRPr="00CA7929" w:rsidRDefault="0021040C" w:rsidP="0021040C">
      <w:pPr>
        <w:spacing w:line="264" w:lineRule="auto"/>
        <w:rPr>
          <w:b/>
        </w:rPr>
      </w:pPr>
    </w:p>
    <w:p w14:paraId="67448DAB" w14:textId="65B100D0" w:rsidR="0021040C" w:rsidRPr="00CA7929" w:rsidRDefault="0021040C" w:rsidP="0021040C">
      <w:pPr>
        <w:numPr>
          <w:ilvl w:val="0"/>
          <w:numId w:val="9"/>
        </w:numPr>
        <w:spacing w:line="264" w:lineRule="auto"/>
        <w:ind w:left="720" w:hanging="1440"/>
        <w:rPr>
          <w:b/>
        </w:rPr>
      </w:pPr>
      <w:r w:rsidRPr="00CA7929">
        <w:t>(3)</w:t>
      </w:r>
      <w:r w:rsidRPr="00CA7929">
        <w:tab/>
        <w:t xml:space="preserve">The Commission will institute an investigation of </w:t>
      </w:r>
      <w:r w:rsidR="00C60A75">
        <w:t>Southgate</w:t>
      </w:r>
      <w:r w:rsidR="003F6DC2">
        <w:t xml:space="preserve"> Water System</w:t>
      </w:r>
      <w:r w:rsidRPr="00CA7929">
        <w:t>’s</w:t>
      </w:r>
      <w:r w:rsidR="00C60A75">
        <w:t xml:space="preserve"> Inc.</w:t>
      </w:r>
      <w:r w:rsidRPr="00CA7929">
        <w:t xml:space="preserve"> books, accounts, practices, activities, and operations</w:t>
      </w:r>
      <w:r w:rsidR="004529B8">
        <w:t>,</w:t>
      </w:r>
      <w:r w:rsidRPr="00CA7929">
        <w:t xml:space="preserve"> as described above, and may hold hearings at such times and places as may be required.</w:t>
      </w:r>
    </w:p>
    <w:p w14:paraId="4BFBBA61" w14:textId="77777777" w:rsidR="0021040C" w:rsidRPr="00CA7929" w:rsidRDefault="0021040C" w:rsidP="0021040C">
      <w:pPr>
        <w:spacing w:line="264" w:lineRule="auto"/>
        <w:rPr>
          <w:b/>
        </w:rPr>
      </w:pPr>
    </w:p>
    <w:p w14:paraId="09019576" w14:textId="77777777" w:rsidR="009A5E56" w:rsidRDefault="009A5E56" w:rsidP="0021040C">
      <w:pPr>
        <w:spacing w:line="264" w:lineRule="auto"/>
      </w:pPr>
      <w:r>
        <w:br w:type="page"/>
      </w:r>
    </w:p>
    <w:p w14:paraId="1329EC3D" w14:textId="20DE3E1D" w:rsidR="0021040C" w:rsidRPr="00CA7929" w:rsidRDefault="0021040C" w:rsidP="0021040C">
      <w:pPr>
        <w:spacing w:line="264" w:lineRule="auto"/>
        <w:rPr>
          <w:b/>
        </w:rPr>
      </w:pPr>
      <w:r w:rsidRPr="00CA7929">
        <w:lastRenderedPageBreak/>
        <w:t xml:space="preserve">DATED at Olympia, Washington, and effective </w:t>
      </w:r>
      <w:r w:rsidR="003F6DC2">
        <w:t xml:space="preserve">March </w:t>
      </w:r>
      <w:r w:rsidR="00C60A75">
        <w:t>29</w:t>
      </w:r>
      <w:r w:rsidR="003F6DC2">
        <w:t>, 2017</w:t>
      </w:r>
      <w:r w:rsidRPr="00CA7929">
        <w:t>.</w:t>
      </w:r>
    </w:p>
    <w:p w14:paraId="4A58A133" w14:textId="77777777" w:rsidR="0021040C" w:rsidRPr="00CA7929" w:rsidRDefault="0021040C" w:rsidP="0021040C">
      <w:pPr>
        <w:spacing w:line="264" w:lineRule="auto"/>
        <w:rPr>
          <w:b/>
        </w:rPr>
      </w:pPr>
    </w:p>
    <w:p w14:paraId="452CEE7B" w14:textId="77777777" w:rsidR="0021040C" w:rsidRPr="00CA7929" w:rsidRDefault="0021040C" w:rsidP="0021040C">
      <w:pPr>
        <w:spacing w:line="264" w:lineRule="auto"/>
        <w:jc w:val="center"/>
      </w:pPr>
      <w:r w:rsidRPr="00CA7929">
        <w:t>WASHINGTON UTILITIES AND TRANSPORTATION COMMISSION</w:t>
      </w:r>
    </w:p>
    <w:p w14:paraId="67C5AD10" w14:textId="77777777" w:rsidR="0021040C" w:rsidRPr="00CA7929" w:rsidRDefault="0021040C" w:rsidP="0021040C">
      <w:pPr>
        <w:spacing w:line="264" w:lineRule="auto"/>
      </w:pPr>
    </w:p>
    <w:p w14:paraId="258D2A7D" w14:textId="77777777" w:rsidR="0021040C" w:rsidRPr="00CA7929" w:rsidRDefault="0021040C" w:rsidP="0021040C">
      <w:pPr>
        <w:spacing w:line="264" w:lineRule="auto"/>
      </w:pPr>
    </w:p>
    <w:p w14:paraId="33A3B190" w14:textId="77777777" w:rsidR="0021040C" w:rsidRPr="00CA7929" w:rsidRDefault="0021040C" w:rsidP="0021040C">
      <w:pPr>
        <w:spacing w:line="264" w:lineRule="auto"/>
      </w:pPr>
      <w:r w:rsidRPr="00CA7929">
        <w:tab/>
      </w:r>
      <w:r w:rsidRPr="00CA7929">
        <w:tab/>
      </w:r>
      <w:r w:rsidRPr="00CA7929">
        <w:tab/>
      </w:r>
      <w:r w:rsidRPr="00CA7929">
        <w:tab/>
      </w:r>
      <w:r w:rsidRPr="00CA7929">
        <w:tab/>
      </w:r>
    </w:p>
    <w:p w14:paraId="29DFA4F9" w14:textId="5E745B7A" w:rsidR="0021040C" w:rsidRPr="00CA7929" w:rsidRDefault="0021040C" w:rsidP="0021040C">
      <w:pPr>
        <w:pStyle w:val="BodyText3"/>
        <w:ind w:left="3600" w:firstLine="720"/>
        <w:rPr>
          <w:sz w:val="24"/>
          <w:szCs w:val="24"/>
        </w:rPr>
      </w:pPr>
      <w:r w:rsidRPr="00CA7929">
        <w:rPr>
          <w:sz w:val="24"/>
          <w:szCs w:val="24"/>
        </w:rPr>
        <w:t>DAVID W. DANNER, Chairman</w:t>
      </w:r>
    </w:p>
    <w:p w14:paraId="03C8BF20" w14:textId="77777777" w:rsidR="0021040C" w:rsidRPr="00CA7929" w:rsidRDefault="0021040C" w:rsidP="0021040C">
      <w:pPr>
        <w:spacing w:line="264" w:lineRule="auto"/>
        <w:ind w:firstLine="4320"/>
      </w:pPr>
    </w:p>
    <w:p w14:paraId="4758D9DC" w14:textId="77777777" w:rsidR="0021040C" w:rsidRPr="00CA7929" w:rsidRDefault="0021040C" w:rsidP="0021040C">
      <w:pPr>
        <w:spacing w:line="264" w:lineRule="auto"/>
        <w:ind w:firstLine="4320"/>
      </w:pPr>
    </w:p>
    <w:p w14:paraId="5C6B9F5D" w14:textId="77777777" w:rsidR="0021040C" w:rsidRPr="00CA7929" w:rsidRDefault="0021040C" w:rsidP="0021040C">
      <w:pPr>
        <w:spacing w:line="264" w:lineRule="auto"/>
      </w:pPr>
    </w:p>
    <w:p w14:paraId="27CDABCC" w14:textId="77777777" w:rsidR="0021040C" w:rsidRPr="00CA7929" w:rsidRDefault="0021040C" w:rsidP="0021040C">
      <w:pPr>
        <w:spacing w:line="264" w:lineRule="auto"/>
        <w:ind w:firstLine="4320"/>
      </w:pPr>
      <w:r w:rsidRPr="00CA7929">
        <w:t>ANN E. RENDAHL, Commissioner</w:t>
      </w:r>
    </w:p>
    <w:p w14:paraId="18447200" w14:textId="77777777" w:rsidR="0021040C" w:rsidRPr="00CA7929" w:rsidRDefault="0021040C" w:rsidP="0021040C">
      <w:pPr>
        <w:pStyle w:val="BodyText3"/>
        <w:spacing w:after="0" w:line="264" w:lineRule="auto"/>
        <w:rPr>
          <w:sz w:val="24"/>
          <w:szCs w:val="24"/>
        </w:rPr>
      </w:pPr>
    </w:p>
    <w:p w14:paraId="18552984" w14:textId="77777777" w:rsidR="006972FB" w:rsidRPr="00CA7929" w:rsidRDefault="006972FB" w:rsidP="0021040C">
      <w:pPr>
        <w:pStyle w:val="NoSpacing"/>
        <w:spacing w:line="264" w:lineRule="auto"/>
        <w:jc w:val="center"/>
        <w:rPr>
          <w:b/>
          <w:bCs/>
          <w:sz w:val="24"/>
          <w:szCs w:val="24"/>
        </w:rPr>
      </w:pPr>
    </w:p>
    <w:sectPr w:rsidR="006972FB" w:rsidRPr="00CA7929" w:rsidSect="00347054">
      <w:headerReference w:type="default" r:id="rId11"/>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D1F03" w14:textId="77777777" w:rsidR="00FE44AB" w:rsidRDefault="00FE44AB">
      <w:r>
        <w:separator/>
      </w:r>
    </w:p>
  </w:endnote>
  <w:endnote w:type="continuationSeparator" w:id="0">
    <w:p w14:paraId="1A495EC5" w14:textId="77777777" w:rsidR="00FE44AB" w:rsidRDefault="00FE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1E9C9" w14:textId="77777777" w:rsidR="00FE44AB" w:rsidRDefault="00FE44AB">
      <w:r>
        <w:separator/>
      </w:r>
    </w:p>
  </w:footnote>
  <w:footnote w:type="continuationSeparator" w:id="0">
    <w:p w14:paraId="44FBB268" w14:textId="77777777" w:rsidR="00FE44AB" w:rsidRDefault="00FE4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7A8CD" w14:textId="7B61EFF3" w:rsidR="00A21BEB" w:rsidRDefault="009345E5" w:rsidP="00A21BEB">
    <w:pPr>
      <w:pStyle w:val="Header"/>
      <w:tabs>
        <w:tab w:val="clear" w:pos="8640"/>
        <w:tab w:val="right" w:pos="8100"/>
      </w:tabs>
      <w:rPr>
        <w:b/>
        <w:bCs/>
        <w:sz w:val="20"/>
        <w:szCs w:val="20"/>
      </w:rPr>
    </w:pPr>
    <w:r w:rsidRPr="00B85B2D">
      <w:rPr>
        <w:b/>
        <w:bCs/>
        <w:sz w:val="20"/>
        <w:szCs w:val="20"/>
      </w:rPr>
      <w:t xml:space="preserve">DOCKET </w:t>
    </w:r>
    <w:r w:rsidR="0021040C">
      <w:rPr>
        <w:b/>
        <w:bCs/>
        <w:sz w:val="20"/>
        <w:szCs w:val="20"/>
      </w:rPr>
      <w:t>UW-1</w:t>
    </w:r>
    <w:r w:rsidR="003F6DC2">
      <w:rPr>
        <w:b/>
        <w:bCs/>
        <w:sz w:val="20"/>
        <w:szCs w:val="20"/>
      </w:rPr>
      <w:t>70</w:t>
    </w:r>
    <w:r w:rsidR="00C60A75">
      <w:rPr>
        <w:b/>
        <w:bCs/>
        <w:sz w:val="20"/>
        <w:szCs w:val="20"/>
      </w:rPr>
      <w:t>133</w:t>
    </w:r>
  </w:p>
  <w:p w14:paraId="3C03D472" w14:textId="2F0D1C7A" w:rsidR="009345E5" w:rsidRDefault="00A21BEB" w:rsidP="00A21BEB">
    <w:pPr>
      <w:pStyle w:val="Header"/>
      <w:tabs>
        <w:tab w:val="clear" w:pos="8640"/>
        <w:tab w:val="right" w:pos="8100"/>
      </w:tabs>
      <w:rPr>
        <w:rStyle w:val="PageNumber"/>
        <w:b/>
        <w:bCs/>
        <w:sz w:val="20"/>
        <w:szCs w:val="20"/>
      </w:rPr>
    </w:pPr>
    <w:r>
      <w:rPr>
        <w:b/>
        <w:bCs/>
        <w:sz w:val="20"/>
        <w:szCs w:val="20"/>
      </w:rPr>
      <w:t>Order 01</w:t>
    </w:r>
    <w:r w:rsidR="009345E5" w:rsidRPr="00B85B2D">
      <w:rPr>
        <w:b/>
        <w:bCs/>
        <w:sz w:val="20"/>
        <w:szCs w:val="20"/>
      </w:rPr>
      <w:tab/>
    </w:r>
    <w:r w:rsidR="009345E5" w:rsidRPr="00B85B2D">
      <w:rPr>
        <w:b/>
        <w:bCs/>
        <w:sz w:val="20"/>
        <w:szCs w:val="20"/>
      </w:rPr>
      <w:tab/>
      <w:t xml:space="preserve">PAGE </w:t>
    </w:r>
    <w:r w:rsidR="009345E5" w:rsidRPr="00B85B2D">
      <w:rPr>
        <w:rStyle w:val="PageNumber"/>
        <w:b/>
        <w:bCs/>
        <w:sz w:val="20"/>
        <w:szCs w:val="20"/>
      </w:rPr>
      <w:fldChar w:fldCharType="begin"/>
    </w:r>
    <w:r w:rsidR="009345E5" w:rsidRPr="00B85B2D">
      <w:rPr>
        <w:rStyle w:val="PageNumber"/>
        <w:b/>
        <w:bCs/>
        <w:sz w:val="20"/>
        <w:szCs w:val="20"/>
      </w:rPr>
      <w:instrText xml:space="preserve"> PAGE </w:instrText>
    </w:r>
    <w:r w:rsidR="009345E5" w:rsidRPr="00B85B2D">
      <w:rPr>
        <w:rStyle w:val="PageNumber"/>
        <w:b/>
        <w:bCs/>
        <w:sz w:val="20"/>
        <w:szCs w:val="20"/>
      </w:rPr>
      <w:fldChar w:fldCharType="separate"/>
    </w:r>
    <w:r w:rsidR="008F6996">
      <w:rPr>
        <w:rStyle w:val="PageNumber"/>
        <w:b/>
        <w:bCs/>
        <w:noProof/>
        <w:sz w:val="20"/>
        <w:szCs w:val="20"/>
      </w:rPr>
      <w:t>2</w:t>
    </w:r>
    <w:r w:rsidR="009345E5" w:rsidRPr="00B85B2D">
      <w:rPr>
        <w:rStyle w:val="PageNumber"/>
        <w:b/>
        <w:bCs/>
        <w:sz w:val="20"/>
        <w:szCs w:val="20"/>
      </w:rPr>
      <w:fldChar w:fldCharType="end"/>
    </w:r>
  </w:p>
  <w:p w14:paraId="2B73C76D" w14:textId="77777777" w:rsidR="001E6A88" w:rsidRDefault="001E6A88">
    <w:pPr>
      <w:pStyle w:val="Header"/>
      <w:tabs>
        <w:tab w:val="clear" w:pos="8640"/>
        <w:tab w:val="right" w:pos="8100"/>
      </w:tabs>
      <w:rPr>
        <w:rStyle w:val="PageNumber"/>
        <w:b/>
        <w:bCs/>
        <w:sz w:val="20"/>
        <w:szCs w:val="20"/>
      </w:rPr>
    </w:pPr>
  </w:p>
  <w:p w14:paraId="13B67592" w14:textId="77777777" w:rsidR="001E6A88" w:rsidRPr="00B85B2D" w:rsidRDefault="001E6A88">
    <w:pPr>
      <w:pStyle w:val="Header"/>
      <w:tabs>
        <w:tab w:val="clear" w:pos="8640"/>
        <w:tab w:val="right" w:pos="8100"/>
      </w:tabs>
      <w:rPr>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3628EC8A"/>
    <w:lvl w:ilvl="0" w:tplc="580E919A">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4009B7"/>
    <w:multiLevelType w:val="hybridMultilevel"/>
    <w:tmpl w:val="190C266E"/>
    <w:lvl w:ilvl="0" w:tplc="46A47482">
      <w:start w:val="1"/>
      <w:numFmt w:val="decimal"/>
      <w:lvlText w:val="%1"/>
      <w:lvlJc w:val="left"/>
      <w:pPr>
        <w:ind w:left="720" w:hanging="360"/>
      </w:pPr>
      <w:rPr>
        <w:rFonts w:hint="default"/>
        <w:b w:val="0"/>
        <w:i/>
        <w:strike w:val="0"/>
        <w:dstrike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5DA551D0"/>
    <w:multiLevelType w:val="hybridMultilevel"/>
    <w:tmpl w:val="BA9A5684"/>
    <w:lvl w:ilvl="0" w:tplc="6AA4710E">
      <w:start w:val="1"/>
      <w:numFmt w:val="decimal"/>
      <w:lvlText w:val="%1"/>
      <w:lvlJc w:val="right"/>
      <w:pPr>
        <w:tabs>
          <w:tab w:val="num" w:pos="0"/>
        </w:tabs>
        <w:ind w:left="0" w:hanging="720"/>
      </w:pPr>
      <w:rPr>
        <w:rFonts w:ascii="Times New Roman" w:hAnsi="Times New Roman" w:cs="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8"/>
  </w:num>
  <w:num w:numId="6">
    <w:abstractNumId w:val="4"/>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ED6"/>
    <w:rsid w:val="00000F54"/>
    <w:rsid w:val="000015DC"/>
    <w:rsid w:val="00001764"/>
    <w:rsid w:val="00002402"/>
    <w:rsid w:val="00003479"/>
    <w:rsid w:val="00005893"/>
    <w:rsid w:val="00007D4A"/>
    <w:rsid w:val="00011DA9"/>
    <w:rsid w:val="00013BD4"/>
    <w:rsid w:val="00014AB8"/>
    <w:rsid w:val="000164A8"/>
    <w:rsid w:val="000210D8"/>
    <w:rsid w:val="000219B7"/>
    <w:rsid w:val="0002339B"/>
    <w:rsid w:val="00023460"/>
    <w:rsid w:val="0002570B"/>
    <w:rsid w:val="000269D6"/>
    <w:rsid w:val="00033213"/>
    <w:rsid w:val="0003347C"/>
    <w:rsid w:val="00037ADC"/>
    <w:rsid w:val="00040C1A"/>
    <w:rsid w:val="000425D2"/>
    <w:rsid w:val="000426C0"/>
    <w:rsid w:val="00046EDD"/>
    <w:rsid w:val="00052588"/>
    <w:rsid w:val="00052765"/>
    <w:rsid w:val="00062A54"/>
    <w:rsid w:val="000631B2"/>
    <w:rsid w:val="00064277"/>
    <w:rsid w:val="00064471"/>
    <w:rsid w:val="00064D16"/>
    <w:rsid w:val="0006698E"/>
    <w:rsid w:val="000677EC"/>
    <w:rsid w:val="00070B4A"/>
    <w:rsid w:val="00082753"/>
    <w:rsid w:val="00084377"/>
    <w:rsid w:val="00085C9C"/>
    <w:rsid w:val="0009227E"/>
    <w:rsid w:val="00092BFA"/>
    <w:rsid w:val="000A14A5"/>
    <w:rsid w:val="000A38A3"/>
    <w:rsid w:val="000A424F"/>
    <w:rsid w:val="000A60F5"/>
    <w:rsid w:val="000B2F06"/>
    <w:rsid w:val="000B3F21"/>
    <w:rsid w:val="000B4183"/>
    <w:rsid w:val="000B67B6"/>
    <w:rsid w:val="000B7854"/>
    <w:rsid w:val="000B7A11"/>
    <w:rsid w:val="000B7F83"/>
    <w:rsid w:val="000C0323"/>
    <w:rsid w:val="000C6599"/>
    <w:rsid w:val="000D254E"/>
    <w:rsid w:val="000D3ACC"/>
    <w:rsid w:val="000D4261"/>
    <w:rsid w:val="000D74CA"/>
    <w:rsid w:val="000D77CC"/>
    <w:rsid w:val="000E0772"/>
    <w:rsid w:val="000E1196"/>
    <w:rsid w:val="000E1EB1"/>
    <w:rsid w:val="000E2A61"/>
    <w:rsid w:val="000E4BC7"/>
    <w:rsid w:val="000F0649"/>
    <w:rsid w:val="000F2B03"/>
    <w:rsid w:val="001007E1"/>
    <w:rsid w:val="00101D97"/>
    <w:rsid w:val="00103960"/>
    <w:rsid w:val="00111219"/>
    <w:rsid w:val="00111B07"/>
    <w:rsid w:val="00112B93"/>
    <w:rsid w:val="001155A4"/>
    <w:rsid w:val="00117299"/>
    <w:rsid w:val="00117333"/>
    <w:rsid w:val="001179CD"/>
    <w:rsid w:val="00120913"/>
    <w:rsid w:val="0012204A"/>
    <w:rsid w:val="0012548B"/>
    <w:rsid w:val="00126995"/>
    <w:rsid w:val="00127197"/>
    <w:rsid w:val="00131166"/>
    <w:rsid w:val="00131E06"/>
    <w:rsid w:val="001320FF"/>
    <w:rsid w:val="00134431"/>
    <w:rsid w:val="00135751"/>
    <w:rsid w:val="00136247"/>
    <w:rsid w:val="00136868"/>
    <w:rsid w:val="0014054F"/>
    <w:rsid w:val="0014354E"/>
    <w:rsid w:val="00145B34"/>
    <w:rsid w:val="00152F28"/>
    <w:rsid w:val="001537A6"/>
    <w:rsid w:val="0015682A"/>
    <w:rsid w:val="001572AD"/>
    <w:rsid w:val="00157683"/>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DFC"/>
    <w:rsid w:val="00184CDE"/>
    <w:rsid w:val="00186814"/>
    <w:rsid w:val="001906D6"/>
    <w:rsid w:val="00190A10"/>
    <w:rsid w:val="00190E92"/>
    <w:rsid w:val="0019411E"/>
    <w:rsid w:val="00196C9A"/>
    <w:rsid w:val="001A0000"/>
    <w:rsid w:val="001A1541"/>
    <w:rsid w:val="001A220D"/>
    <w:rsid w:val="001A2809"/>
    <w:rsid w:val="001A75A2"/>
    <w:rsid w:val="001B105D"/>
    <w:rsid w:val="001B1CDB"/>
    <w:rsid w:val="001B472B"/>
    <w:rsid w:val="001C10D0"/>
    <w:rsid w:val="001C1DAE"/>
    <w:rsid w:val="001C5342"/>
    <w:rsid w:val="001C66B2"/>
    <w:rsid w:val="001C7A05"/>
    <w:rsid w:val="001D0DC8"/>
    <w:rsid w:val="001D1073"/>
    <w:rsid w:val="001D1ADF"/>
    <w:rsid w:val="001D6547"/>
    <w:rsid w:val="001D765C"/>
    <w:rsid w:val="001E5EC1"/>
    <w:rsid w:val="001E64D7"/>
    <w:rsid w:val="001E6A88"/>
    <w:rsid w:val="001F2D70"/>
    <w:rsid w:val="001F58FC"/>
    <w:rsid w:val="001F6CA6"/>
    <w:rsid w:val="002032BA"/>
    <w:rsid w:val="00203697"/>
    <w:rsid w:val="002061ED"/>
    <w:rsid w:val="0021040C"/>
    <w:rsid w:val="00212C4A"/>
    <w:rsid w:val="0021739D"/>
    <w:rsid w:val="00217765"/>
    <w:rsid w:val="00223687"/>
    <w:rsid w:val="002258B1"/>
    <w:rsid w:val="00225BA3"/>
    <w:rsid w:val="00226090"/>
    <w:rsid w:val="002260E1"/>
    <w:rsid w:val="00227F07"/>
    <w:rsid w:val="00230FD0"/>
    <w:rsid w:val="00233D02"/>
    <w:rsid w:val="002376DA"/>
    <w:rsid w:val="0024097E"/>
    <w:rsid w:val="00241EFB"/>
    <w:rsid w:val="002443C1"/>
    <w:rsid w:val="00244A75"/>
    <w:rsid w:val="00246359"/>
    <w:rsid w:val="00251255"/>
    <w:rsid w:val="0025542C"/>
    <w:rsid w:val="002558D0"/>
    <w:rsid w:val="0025776E"/>
    <w:rsid w:val="002601B6"/>
    <w:rsid w:val="00260A5E"/>
    <w:rsid w:val="0026116F"/>
    <w:rsid w:val="00262EBB"/>
    <w:rsid w:val="00264C0F"/>
    <w:rsid w:val="002656EB"/>
    <w:rsid w:val="0026688A"/>
    <w:rsid w:val="002728F6"/>
    <w:rsid w:val="00280C23"/>
    <w:rsid w:val="00281ABD"/>
    <w:rsid w:val="002834B4"/>
    <w:rsid w:val="00285B43"/>
    <w:rsid w:val="0028697C"/>
    <w:rsid w:val="002872F0"/>
    <w:rsid w:val="00287672"/>
    <w:rsid w:val="00287B09"/>
    <w:rsid w:val="00291285"/>
    <w:rsid w:val="00291C3E"/>
    <w:rsid w:val="00293EC2"/>
    <w:rsid w:val="00294727"/>
    <w:rsid w:val="002969C0"/>
    <w:rsid w:val="002A44FE"/>
    <w:rsid w:val="002A547A"/>
    <w:rsid w:val="002A74AC"/>
    <w:rsid w:val="002B0F91"/>
    <w:rsid w:val="002C03F6"/>
    <w:rsid w:val="002C0752"/>
    <w:rsid w:val="002C1C05"/>
    <w:rsid w:val="002C2FA6"/>
    <w:rsid w:val="002C5131"/>
    <w:rsid w:val="002D5415"/>
    <w:rsid w:val="002D54E7"/>
    <w:rsid w:val="002E1E12"/>
    <w:rsid w:val="002E3C80"/>
    <w:rsid w:val="002E59AC"/>
    <w:rsid w:val="002E6663"/>
    <w:rsid w:val="002F169B"/>
    <w:rsid w:val="002F698C"/>
    <w:rsid w:val="002F6D84"/>
    <w:rsid w:val="002F71C2"/>
    <w:rsid w:val="00301107"/>
    <w:rsid w:val="00302F2A"/>
    <w:rsid w:val="003042FF"/>
    <w:rsid w:val="0030487D"/>
    <w:rsid w:val="00304888"/>
    <w:rsid w:val="003072AB"/>
    <w:rsid w:val="00310968"/>
    <w:rsid w:val="00311EBF"/>
    <w:rsid w:val="003125AD"/>
    <w:rsid w:val="0031607C"/>
    <w:rsid w:val="00316961"/>
    <w:rsid w:val="00320A02"/>
    <w:rsid w:val="003221C8"/>
    <w:rsid w:val="00325033"/>
    <w:rsid w:val="003332A6"/>
    <w:rsid w:val="00334224"/>
    <w:rsid w:val="00343FAD"/>
    <w:rsid w:val="00345CDC"/>
    <w:rsid w:val="00347054"/>
    <w:rsid w:val="003470BB"/>
    <w:rsid w:val="00352554"/>
    <w:rsid w:val="00355F62"/>
    <w:rsid w:val="00361888"/>
    <w:rsid w:val="00362AC7"/>
    <w:rsid w:val="00363B2A"/>
    <w:rsid w:val="00365AE5"/>
    <w:rsid w:val="003717D9"/>
    <w:rsid w:val="00371E20"/>
    <w:rsid w:val="00372516"/>
    <w:rsid w:val="003770BB"/>
    <w:rsid w:val="0038109D"/>
    <w:rsid w:val="003815A3"/>
    <w:rsid w:val="0038268B"/>
    <w:rsid w:val="00382A30"/>
    <w:rsid w:val="00383B52"/>
    <w:rsid w:val="00386898"/>
    <w:rsid w:val="00386C96"/>
    <w:rsid w:val="00387620"/>
    <w:rsid w:val="00390070"/>
    <w:rsid w:val="003901A1"/>
    <w:rsid w:val="00397A4E"/>
    <w:rsid w:val="00397A87"/>
    <w:rsid w:val="003A1603"/>
    <w:rsid w:val="003A38E3"/>
    <w:rsid w:val="003A7B35"/>
    <w:rsid w:val="003B10D2"/>
    <w:rsid w:val="003B534A"/>
    <w:rsid w:val="003B5624"/>
    <w:rsid w:val="003C70EB"/>
    <w:rsid w:val="003D404F"/>
    <w:rsid w:val="003D4639"/>
    <w:rsid w:val="003D4B3F"/>
    <w:rsid w:val="003D52BA"/>
    <w:rsid w:val="003D5644"/>
    <w:rsid w:val="003D6C0A"/>
    <w:rsid w:val="003D740F"/>
    <w:rsid w:val="003E01D8"/>
    <w:rsid w:val="003F2A20"/>
    <w:rsid w:val="003F3EA6"/>
    <w:rsid w:val="003F4ACF"/>
    <w:rsid w:val="003F6DC2"/>
    <w:rsid w:val="004004F2"/>
    <w:rsid w:val="00405642"/>
    <w:rsid w:val="00406DDA"/>
    <w:rsid w:val="004074DC"/>
    <w:rsid w:val="00407604"/>
    <w:rsid w:val="0040770A"/>
    <w:rsid w:val="00413546"/>
    <w:rsid w:val="0042069A"/>
    <w:rsid w:val="00421B3A"/>
    <w:rsid w:val="004226B7"/>
    <w:rsid w:val="00423D01"/>
    <w:rsid w:val="00426C92"/>
    <w:rsid w:val="00430F4E"/>
    <w:rsid w:val="00431EC2"/>
    <w:rsid w:val="00432DFB"/>
    <w:rsid w:val="004342E8"/>
    <w:rsid w:val="004344AD"/>
    <w:rsid w:val="004354E3"/>
    <w:rsid w:val="00436446"/>
    <w:rsid w:val="00437E4C"/>
    <w:rsid w:val="00441E21"/>
    <w:rsid w:val="00444529"/>
    <w:rsid w:val="00444E53"/>
    <w:rsid w:val="0044560D"/>
    <w:rsid w:val="00447286"/>
    <w:rsid w:val="00447DDD"/>
    <w:rsid w:val="00450C85"/>
    <w:rsid w:val="0045128B"/>
    <w:rsid w:val="004529B8"/>
    <w:rsid w:val="0046023D"/>
    <w:rsid w:val="004614D7"/>
    <w:rsid w:val="004734A9"/>
    <w:rsid w:val="00475E8F"/>
    <w:rsid w:val="00482044"/>
    <w:rsid w:val="004878BC"/>
    <w:rsid w:val="00490617"/>
    <w:rsid w:val="004906A3"/>
    <w:rsid w:val="00491D29"/>
    <w:rsid w:val="00496AC5"/>
    <w:rsid w:val="00497055"/>
    <w:rsid w:val="00497641"/>
    <w:rsid w:val="00497C39"/>
    <w:rsid w:val="00497D18"/>
    <w:rsid w:val="004A11F3"/>
    <w:rsid w:val="004A1A6D"/>
    <w:rsid w:val="004A3E2A"/>
    <w:rsid w:val="004A74A6"/>
    <w:rsid w:val="004B28AD"/>
    <w:rsid w:val="004B4BCD"/>
    <w:rsid w:val="004C0175"/>
    <w:rsid w:val="004C1D79"/>
    <w:rsid w:val="004C1E66"/>
    <w:rsid w:val="004C4B31"/>
    <w:rsid w:val="004D1765"/>
    <w:rsid w:val="004D2214"/>
    <w:rsid w:val="004D24E3"/>
    <w:rsid w:val="004D2B76"/>
    <w:rsid w:val="004D561C"/>
    <w:rsid w:val="004D692C"/>
    <w:rsid w:val="004D7804"/>
    <w:rsid w:val="004E14C5"/>
    <w:rsid w:val="004E1E3C"/>
    <w:rsid w:val="004E29CD"/>
    <w:rsid w:val="004E2ED1"/>
    <w:rsid w:val="004E40B1"/>
    <w:rsid w:val="004F19C5"/>
    <w:rsid w:val="004F1F7C"/>
    <w:rsid w:val="004F37DD"/>
    <w:rsid w:val="004F5A39"/>
    <w:rsid w:val="00506F82"/>
    <w:rsid w:val="00515AC4"/>
    <w:rsid w:val="00516019"/>
    <w:rsid w:val="00521A82"/>
    <w:rsid w:val="00524F39"/>
    <w:rsid w:val="00525D09"/>
    <w:rsid w:val="00532693"/>
    <w:rsid w:val="00537338"/>
    <w:rsid w:val="0054092F"/>
    <w:rsid w:val="00543264"/>
    <w:rsid w:val="00545137"/>
    <w:rsid w:val="00546C2E"/>
    <w:rsid w:val="00547078"/>
    <w:rsid w:val="005473C5"/>
    <w:rsid w:val="00551071"/>
    <w:rsid w:val="00551866"/>
    <w:rsid w:val="005519EF"/>
    <w:rsid w:val="00551E82"/>
    <w:rsid w:val="0055204F"/>
    <w:rsid w:val="00552401"/>
    <w:rsid w:val="00555C15"/>
    <w:rsid w:val="005622CB"/>
    <w:rsid w:val="00564C22"/>
    <w:rsid w:val="0056667C"/>
    <w:rsid w:val="00571384"/>
    <w:rsid w:val="0057202D"/>
    <w:rsid w:val="0057279C"/>
    <w:rsid w:val="005760DD"/>
    <w:rsid w:val="00577EE1"/>
    <w:rsid w:val="005817DB"/>
    <w:rsid w:val="00583BE2"/>
    <w:rsid w:val="0058665D"/>
    <w:rsid w:val="005867FA"/>
    <w:rsid w:val="005868BB"/>
    <w:rsid w:val="00587170"/>
    <w:rsid w:val="005943FC"/>
    <w:rsid w:val="00596E25"/>
    <w:rsid w:val="00597B2E"/>
    <w:rsid w:val="005A3029"/>
    <w:rsid w:val="005A3AD9"/>
    <w:rsid w:val="005A53AE"/>
    <w:rsid w:val="005A7177"/>
    <w:rsid w:val="005B14FF"/>
    <w:rsid w:val="005B2395"/>
    <w:rsid w:val="005B2C2C"/>
    <w:rsid w:val="005B3D1B"/>
    <w:rsid w:val="005B3D6F"/>
    <w:rsid w:val="005B45BF"/>
    <w:rsid w:val="005B45C7"/>
    <w:rsid w:val="005B5ED6"/>
    <w:rsid w:val="005B5FED"/>
    <w:rsid w:val="005B60F9"/>
    <w:rsid w:val="005C0B6F"/>
    <w:rsid w:val="005C0DAC"/>
    <w:rsid w:val="005C21BF"/>
    <w:rsid w:val="005C4436"/>
    <w:rsid w:val="005C4FBE"/>
    <w:rsid w:val="005C64B0"/>
    <w:rsid w:val="005D084E"/>
    <w:rsid w:val="005D7A9C"/>
    <w:rsid w:val="005E07B6"/>
    <w:rsid w:val="005E1DD1"/>
    <w:rsid w:val="005E1EA6"/>
    <w:rsid w:val="005E3095"/>
    <w:rsid w:val="005E5A03"/>
    <w:rsid w:val="005E5DEF"/>
    <w:rsid w:val="005E6451"/>
    <w:rsid w:val="005E7A2D"/>
    <w:rsid w:val="005F0705"/>
    <w:rsid w:val="005F24F9"/>
    <w:rsid w:val="005F6F49"/>
    <w:rsid w:val="005F75C6"/>
    <w:rsid w:val="006005B9"/>
    <w:rsid w:val="00602D5D"/>
    <w:rsid w:val="0060406D"/>
    <w:rsid w:val="0060599F"/>
    <w:rsid w:val="006060EF"/>
    <w:rsid w:val="00606C8D"/>
    <w:rsid w:val="006101BE"/>
    <w:rsid w:val="00613205"/>
    <w:rsid w:val="006140A4"/>
    <w:rsid w:val="00615528"/>
    <w:rsid w:val="0062054E"/>
    <w:rsid w:val="00620F94"/>
    <w:rsid w:val="006220C6"/>
    <w:rsid w:val="00622F11"/>
    <w:rsid w:val="00623107"/>
    <w:rsid w:val="00626A18"/>
    <w:rsid w:val="00627344"/>
    <w:rsid w:val="00630B45"/>
    <w:rsid w:val="0063197C"/>
    <w:rsid w:val="00632201"/>
    <w:rsid w:val="00633CE8"/>
    <w:rsid w:val="006362F3"/>
    <w:rsid w:val="006404DC"/>
    <w:rsid w:val="0064089E"/>
    <w:rsid w:val="00645D41"/>
    <w:rsid w:val="0064785C"/>
    <w:rsid w:val="006552B9"/>
    <w:rsid w:val="00655F61"/>
    <w:rsid w:val="0066440C"/>
    <w:rsid w:val="006646B4"/>
    <w:rsid w:val="00664F6A"/>
    <w:rsid w:val="00667F91"/>
    <w:rsid w:val="006704C8"/>
    <w:rsid w:val="00672F09"/>
    <w:rsid w:val="006736DC"/>
    <w:rsid w:val="00674144"/>
    <w:rsid w:val="00675C9A"/>
    <w:rsid w:val="00683212"/>
    <w:rsid w:val="00683BD2"/>
    <w:rsid w:val="00683D80"/>
    <w:rsid w:val="00684895"/>
    <w:rsid w:val="00687222"/>
    <w:rsid w:val="006945FB"/>
    <w:rsid w:val="006972FB"/>
    <w:rsid w:val="006A0236"/>
    <w:rsid w:val="006A123C"/>
    <w:rsid w:val="006A2D64"/>
    <w:rsid w:val="006A2DCA"/>
    <w:rsid w:val="006A5CF5"/>
    <w:rsid w:val="006B0636"/>
    <w:rsid w:val="006B2972"/>
    <w:rsid w:val="006B41C6"/>
    <w:rsid w:val="006B5F06"/>
    <w:rsid w:val="006B6062"/>
    <w:rsid w:val="006B619B"/>
    <w:rsid w:val="006B6EDA"/>
    <w:rsid w:val="006C5AA6"/>
    <w:rsid w:val="006C67EE"/>
    <w:rsid w:val="006D1F48"/>
    <w:rsid w:val="006D33D6"/>
    <w:rsid w:val="006D3BA8"/>
    <w:rsid w:val="006D3E67"/>
    <w:rsid w:val="006D6E04"/>
    <w:rsid w:val="006E06FD"/>
    <w:rsid w:val="006F0656"/>
    <w:rsid w:val="006F0806"/>
    <w:rsid w:val="006F1B9B"/>
    <w:rsid w:val="006F1CFA"/>
    <w:rsid w:val="006F2E4D"/>
    <w:rsid w:val="006F5053"/>
    <w:rsid w:val="006F7C3C"/>
    <w:rsid w:val="00703A3E"/>
    <w:rsid w:val="00706248"/>
    <w:rsid w:val="007108E0"/>
    <w:rsid w:val="00711962"/>
    <w:rsid w:val="00711F2A"/>
    <w:rsid w:val="007122D8"/>
    <w:rsid w:val="00714FA1"/>
    <w:rsid w:val="00715DC8"/>
    <w:rsid w:val="00717D10"/>
    <w:rsid w:val="00717F8B"/>
    <w:rsid w:val="007201A1"/>
    <w:rsid w:val="00722126"/>
    <w:rsid w:val="00723F32"/>
    <w:rsid w:val="0073050C"/>
    <w:rsid w:val="0073285A"/>
    <w:rsid w:val="0073407F"/>
    <w:rsid w:val="00734E30"/>
    <w:rsid w:val="00737EB2"/>
    <w:rsid w:val="00741EE8"/>
    <w:rsid w:val="007453B0"/>
    <w:rsid w:val="00745582"/>
    <w:rsid w:val="007510EC"/>
    <w:rsid w:val="0075129E"/>
    <w:rsid w:val="00751E43"/>
    <w:rsid w:val="007535A9"/>
    <w:rsid w:val="007536FF"/>
    <w:rsid w:val="0076093A"/>
    <w:rsid w:val="00762E14"/>
    <w:rsid w:val="00763F8C"/>
    <w:rsid w:val="0076509F"/>
    <w:rsid w:val="007676B6"/>
    <w:rsid w:val="00771311"/>
    <w:rsid w:val="00772D78"/>
    <w:rsid w:val="007742B0"/>
    <w:rsid w:val="00774533"/>
    <w:rsid w:val="0077507E"/>
    <w:rsid w:val="00775994"/>
    <w:rsid w:val="00775FEF"/>
    <w:rsid w:val="007767BA"/>
    <w:rsid w:val="00781CE1"/>
    <w:rsid w:val="00784393"/>
    <w:rsid w:val="00786F42"/>
    <w:rsid w:val="00787ECB"/>
    <w:rsid w:val="00790390"/>
    <w:rsid w:val="0079410A"/>
    <w:rsid w:val="007956DD"/>
    <w:rsid w:val="00797452"/>
    <w:rsid w:val="007977BC"/>
    <w:rsid w:val="007A0EF6"/>
    <w:rsid w:val="007A1511"/>
    <w:rsid w:val="007A25D0"/>
    <w:rsid w:val="007A2609"/>
    <w:rsid w:val="007A3293"/>
    <w:rsid w:val="007A583E"/>
    <w:rsid w:val="007A604F"/>
    <w:rsid w:val="007A7AE7"/>
    <w:rsid w:val="007B0073"/>
    <w:rsid w:val="007B076B"/>
    <w:rsid w:val="007B082C"/>
    <w:rsid w:val="007B092E"/>
    <w:rsid w:val="007B2F35"/>
    <w:rsid w:val="007B53EC"/>
    <w:rsid w:val="007B5CF8"/>
    <w:rsid w:val="007B74DA"/>
    <w:rsid w:val="007C042F"/>
    <w:rsid w:val="007C1AF6"/>
    <w:rsid w:val="007D1ED9"/>
    <w:rsid w:val="007D1F57"/>
    <w:rsid w:val="007D348E"/>
    <w:rsid w:val="007E43FB"/>
    <w:rsid w:val="007E568E"/>
    <w:rsid w:val="007E6EE7"/>
    <w:rsid w:val="007E70A0"/>
    <w:rsid w:val="007F2230"/>
    <w:rsid w:val="007F2B40"/>
    <w:rsid w:val="007F2E3A"/>
    <w:rsid w:val="007F54B5"/>
    <w:rsid w:val="008002A6"/>
    <w:rsid w:val="0080065A"/>
    <w:rsid w:val="00801D54"/>
    <w:rsid w:val="00804545"/>
    <w:rsid w:val="00805912"/>
    <w:rsid w:val="00805D66"/>
    <w:rsid w:val="0080762A"/>
    <w:rsid w:val="00807A37"/>
    <w:rsid w:val="00811797"/>
    <w:rsid w:val="0081220C"/>
    <w:rsid w:val="0082073A"/>
    <w:rsid w:val="00820BD5"/>
    <w:rsid w:val="008215F8"/>
    <w:rsid w:val="00821883"/>
    <w:rsid w:val="00821C79"/>
    <w:rsid w:val="008263FC"/>
    <w:rsid w:val="00827DA2"/>
    <w:rsid w:val="00827DCB"/>
    <w:rsid w:val="00830040"/>
    <w:rsid w:val="00834160"/>
    <w:rsid w:val="00834363"/>
    <w:rsid w:val="0084064A"/>
    <w:rsid w:val="00841996"/>
    <w:rsid w:val="008441D8"/>
    <w:rsid w:val="00845187"/>
    <w:rsid w:val="00845C37"/>
    <w:rsid w:val="00845CD0"/>
    <w:rsid w:val="00847635"/>
    <w:rsid w:val="00850B99"/>
    <w:rsid w:val="00852803"/>
    <w:rsid w:val="00854DC8"/>
    <w:rsid w:val="008554A7"/>
    <w:rsid w:val="00857E91"/>
    <w:rsid w:val="00860038"/>
    <w:rsid w:val="00860E1F"/>
    <w:rsid w:val="00872122"/>
    <w:rsid w:val="0087222E"/>
    <w:rsid w:val="008723C5"/>
    <w:rsid w:val="00873AC9"/>
    <w:rsid w:val="008741D9"/>
    <w:rsid w:val="008767DF"/>
    <w:rsid w:val="00880E68"/>
    <w:rsid w:val="0088473E"/>
    <w:rsid w:val="00885B06"/>
    <w:rsid w:val="008908C0"/>
    <w:rsid w:val="00892232"/>
    <w:rsid w:val="0089291C"/>
    <w:rsid w:val="00893292"/>
    <w:rsid w:val="008A04E5"/>
    <w:rsid w:val="008A05DC"/>
    <w:rsid w:val="008A11E5"/>
    <w:rsid w:val="008A1BAC"/>
    <w:rsid w:val="008A1FFC"/>
    <w:rsid w:val="008A37A3"/>
    <w:rsid w:val="008A3AA0"/>
    <w:rsid w:val="008A54E8"/>
    <w:rsid w:val="008A6086"/>
    <w:rsid w:val="008A617E"/>
    <w:rsid w:val="008A62E5"/>
    <w:rsid w:val="008A6CA1"/>
    <w:rsid w:val="008A70E9"/>
    <w:rsid w:val="008A754B"/>
    <w:rsid w:val="008B450B"/>
    <w:rsid w:val="008B5AE3"/>
    <w:rsid w:val="008B5BE7"/>
    <w:rsid w:val="008B67DE"/>
    <w:rsid w:val="008C1EED"/>
    <w:rsid w:val="008C52B4"/>
    <w:rsid w:val="008C5A57"/>
    <w:rsid w:val="008C6DFB"/>
    <w:rsid w:val="008D2FEC"/>
    <w:rsid w:val="008D3B2D"/>
    <w:rsid w:val="008D3F5B"/>
    <w:rsid w:val="008D559C"/>
    <w:rsid w:val="008E0C97"/>
    <w:rsid w:val="008F1AF7"/>
    <w:rsid w:val="008F20F9"/>
    <w:rsid w:val="008F39D6"/>
    <w:rsid w:val="008F6996"/>
    <w:rsid w:val="00900A7C"/>
    <w:rsid w:val="0090526A"/>
    <w:rsid w:val="00910B77"/>
    <w:rsid w:val="00912358"/>
    <w:rsid w:val="00916379"/>
    <w:rsid w:val="00916BAF"/>
    <w:rsid w:val="00917092"/>
    <w:rsid w:val="00917138"/>
    <w:rsid w:val="00920A02"/>
    <w:rsid w:val="009212F2"/>
    <w:rsid w:val="0092251C"/>
    <w:rsid w:val="00925AC6"/>
    <w:rsid w:val="00927AAF"/>
    <w:rsid w:val="00930F0E"/>
    <w:rsid w:val="0093236E"/>
    <w:rsid w:val="009323D2"/>
    <w:rsid w:val="00934522"/>
    <w:rsid w:val="009345E5"/>
    <w:rsid w:val="00934882"/>
    <w:rsid w:val="0093548C"/>
    <w:rsid w:val="009359C8"/>
    <w:rsid w:val="0094190D"/>
    <w:rsid w:val="00950F3F"/>
    <w:rsid w:val="00951B71"/>
    <w:rsid w:val="00952A55"/>
    <w:rsid w:val="009603B2"/>
    <w:rsid w:val="009621E7"/>
    <w:rsid w:val="00962A64"/>
    <w:rsid w:val="00962EFB"/>
    <w:rsid w:val="00964F36"/>
    <w:rsid w:val="00967B6B"/>
    <w:rsid w:val="009732C4"/>
    <w:rsid w:val="00974895"/>
    <w:rsid w:val="00977283"/>
    <w:rsid w:val="00980C17"/>
    <w:rsid w:val="00981531"/>
    <w:rsid w:val="0098271D"/>
    <w:rsid w:val="00982CA8"/>
    <w:rsid w:val="009839F8"/>
    <w:rsid w:val="0098573E"/>
    <w:rsid w:val="00992ED9"/>
    <w:rsid w:val="0099456C"/>
    <w:rsid w:val="009946AD"/>
    <w:rsid w:val="0099595F"/>
    <w:rsid w:val="00996773"/>
    <w:rsid w:val="0099740E"/>
    <w:rsid w:val="009A1B9B"/>
    <w:rsid w:val="009A3C28"/>
    <w:rsid w:val="009A5E56"/>
    <w:rsid w:val="009B1AB0"/>
    <w:rsid w:val="009B4ABC"/>
    <w:rsid w:val="009B4C93"/>
    <w:rsid w:val="009C0FDC"/>
    <w:rsid w:val="009C37F4"/>
    <w:rsid w:val="009D0F83"/>
    <w:rsid w:val="009D1F5D"/>
    <w:rsid w:val="009D5079"/>
    <w:rsid w:val="009D5FD8"/>
    <w:rsid w:val="009E3AA6"/>
    <w:rsid w:val="009E511B"/>
    <w:rsid w:val="009F44BC"/>
    <w:rsid w:val="009F513F"/>
    <w:rsid w:val="009F5995"/>
    <w:rsid w:val="009F6BBA"/>
    <w:rsid w:val="009F7B0E"/>
    <w:rsid w:val="00A01D34"/>
    <w:rsid w:val="00A01D98"/>
    <w:rsid w:val="00A02940"/>
    <w:rsid w:val="00A05824"/>
    <w:rsid w:val="00A05D98"/>
    <w:rsid w:val="00A067C3"/>
    <w:rsid w:val="00A10336"/>
    <w:rsid w:val="00A110DA"/>
    <w:rsid w:val="00A127E7"/>
    <w:rsid w:val="00A12EB6"/>
    <w:rsid w:val="00A13825"/>
    <w:rsid w:val="00A14614"/>
    <w:rsid w:val="00A14D36"/>
    <w:rsid w:val="00A200C8"/>
    <w:rsid w:val="00A21BEB"/>
    <w:rsid w:val="00A225D0"/>
    <w:rsid w:val="00A225E6"/>
    <w:rsid w:val="00A25153"/>
    <w:rsid w:val="00A26A46"/>
    <w:rsid w:val="00A27867"/>
    <w:rsid w:val="00A30849"/>
    <w:rsid w:val="00A31FF3"/>
    <w:rsid w:val="00A35009"/>
    <w:rsid w:val="00A353E9"/>
    <w:rsid w:val="00A40ACE"/>
    <w:rsid w:val="00A40D0F"/>
    <w:rsid w:val="00A423ED"/>
    <w:rsid w:val="00A42493"/>
    <w:rsid w:val="00A432A7"/>
    <w:rsid w:val="00A445FF"/>
    <w:rsid w:val="00A502B4"/>
    <w:rsid w:val="00A55C3E"/>
    <w:rsid w:val="00A60CCC"/>
    <w:rsid w:val="00A6168F"/>
    <w:rsid w:val="00A6192B"/>
    <w:rsid w:val="00A61B61"/>
    <w:rsid w:val="00A61EDE"/>
    <w:rsid w:val="00A6493D"/>
    <w:rsid w:val="00A70786"/>
    <w:rsid w:val="00A71D58"/>
    <w:rsid w:val="00A721F6"/>
    <w:rsid w:val="00A7478B"/>
    <w:rsid w:val="00A754B7"/>
    <w:rsid w:val="00A75C9C"/>
    <w:rsid w:val="00A8212C"/>
    <w:rsid w:val="00A83C11"/>
    <w:rsid w:val="00A84893"/>
    <w:rsid w:val="00A86F74"/>
    <w:rsid w:val="00A91A82"/>
    <w:rsid w:val="00A92BD3"/>
    <w:rsid w:val="00A959F1"/>
    <w:rsid w:val="00A96D13"/>
    <w:rsid w:val="00A9718B"/>
    <w:rsid w:val="00A97601"/>
    <w:rsid w:val="00A979BA"/>
    <w:rsid w:val="00AA0CA2"/>
    <w:rsid w:val="00AA2706"/>
    <w:rsid w:val="00AA2BC6"/>
    <w:rsid w:val="00AA3E8B"/>
    <w:rsid w:val="00AA4F6D"/>
    <w:rsid w:val="00AA5ED0"/>
    <w:rsid w:val="00AA6988"/>
    <w:rsid w:val="00AB0555"/>
    <w:rsid w:val="00AB1EBB"/>
    <w:rsid w:val="00AB2053"/>
    <w:rsid w:val="00AB2A6F"/>
    <w:rsid w:val="00AB3DB1"/>
    <w:rsid w:val="00AB6223"/>
    <w:rsid w:val="00AB79E8"/>
    <w:rsid w:val="00AC154E"/>
    <w:rsid w:val="00AC36B2"/>
    <w:rsid w:val="00AC387A"/>
    <w:rsid w:val="00AC43C5"/>
    <w:rsid w:val="00AC53C8"/>
    <w:rsid w:val="00AC552D"/>
    <w:rsid w:val="00AC77DA"/>
    <w:rsid w:val="00AC7EA1"/>
    <w:rsid w:val="00AD0555"/>
    <w:rsid w:val="00AD1397"/>
    <w:rsid w:val="00AD1F0B"/>
    <w:rsid w:val="00AD202F"/>
    <w:rsid w:val="00AD7BE5"/>
    <w:rsid w:val="00AE2B02"/>
    <w:rsid w:val="00AE366C"/>
    <w:rsid w:val="00AE4B14"/>
    <w:rsid w:val="00AE5D6D"/>
    <w:rsid w:val="00AE6240"/>
    <w:rsid w:val="00AE72F9"/>
    <w:rsid w:val="00AF0695"/>
    <w:rsid w:val="00AF36D7"/>
    <w:rsid w:val="00AF48F9"/>
    <w:rsid w:val="00B02A4B"/>
    <w:rsid w:val="00B04C9D"/>
    <w:rsid w:val="00B04F77"/>
    <w:rsid w:val="00B1027E"/>
    <w:rsid w:val="00B119B7"/>
    <w:rsid w:val="00B1310F"/>
    <w:rsid w:val="00B152B0"/>
    <w:rsid w:val="00B17C43"/>
    <w:rsid w:val="00B20685"/>
    <w:rsid w:val="00B210FE"/>
    <w:rsid w:val="00B21414"/>
    <w:rsid w:val="00B24948"/>
    <w:rsid w:val="00B2625D"/>
    <w:rsid w:val="00B276F2"/>
    <w:rsid w:val="00B316C7"/>
    <w:rsid w:val="00B32723"/>
    <w:rsid w:val="00B345FC"/>
    <w:rsid w:val="00B3782E"/>
    <w:rsid w:val="00B4003F"/>
    <w:rsid w:val="00B4106A"/>
    <w:rsid w:val="00B45797"/>
    <w:rsid w:val="00B517D3"/>
    <w:rsid w:val="00B571B3"/>
    <w:rsid w:val="00B6015A"/>
    <w:rsid w:val="00B60347"/>
    <w:rsid w:val="00B61EFD"/>
    <w:rsid w:val="00B6636A"/>
    <w:rsid w:val="00B75DBB"/>
    <w:rsid w:val="00B76991"/>
    <w:rsid w:val="00B76AFB"/>
    <w:rsid w:val="00B76EAE"/>
    <w:rsid w:val="00B77172"/>
    <w:rsid w:val="00B77835"/>
    <w:rsid w:val="00B80C78"/>
    <w:rsid w:val="00B85B2D"/>
    <w:rsid w:val="00B85D6D"/>
    <w:rsid w:val="00B86202"/>
    <w:rsid w:val="00B86A5E"/>
    <w:rsid w:val="00B91FB5"/>
    <w:rsid w:val="00B92CD6"/>
    <w:rsid w:val="00B9398A"/>
    <w:rsid w:val="00B9495E"/>
    <w:rsid w:val="00B972A1"/>
    <w:rsid w:val="00B97D0B"/>
    <w:rsid w:val="00BA22B1"/>
    <w:rsid w:val="00BA610A"/>
    <w:rsid w:val="00BA702B"/>
    <w:rsid w:val="00BB03CF"/>
    <w:rsid w:val="00BB104F"/>
    <w:rsid w:val="00BB11EE"/>
    <w:rsid w:val="00BB1728"/>
    <w:rsid w:val="00BB1E9B"/>
    <w:rsid w:val="00BB2383"/>
    <w:rsid w:val="00BB255F"/>
    <w:rsid w:val="00BC15F7"/>
    <w:rsid w:val="00BC76DB"/>
    <w:rsid w:val="00BD0396"/>
    <w:rsid w:val="00BD11E4"/>
    <w:rsid w:val="00BD1FC2"/>
    <w:rsid w:val="00BD3056"/>
    <w:rsid w:val="00BD38FB"/>
    <w:rsid w:val="00BD5605"/>
    <w:rsid w:val="00BD603A"/>
    <w:rsid w:val="00BD6F14"/>
    <w:rsid w:val="00BE0B23"/>
    <w:rsid w:val="00BE1C42"/>
    <w:rsid w:val="00BE236C"/>
    <w:rsid w:val="00BE25AA"/>
    <w:rsid w:val="00BE5C44"/>
    <w:rsid w:val="00BF2542"/>
    <w:rsid w:val="00BF2664"/>
    <w:rsid w:val="00BF3C2B"/>
    <w:rsid w:val="00BF4A8E"/>
    <w:rsid w:val="00BF7D17"/>
    <w:rsid w:val="00C00E9A"/>
    <w:rsid w:val="00C011AB"/>
    <w:rsid w:val="00C05407"/>
    <w:rsid w:val="00C07073"/>
    <w:rsid w:val="00C103A5"/>
    <w:rsid w:val="00C11191"/>
    <w:rsid w:val="00C12426"/>
    <w:rsid w:val="00C12C77"/>
    <w:rsid w:val="00C13AA6"/>
    <w:rsid w:val="00C2364D"/>
    <w:rsid w:val="00C260E9"/>
    <w:rsid w:val="00C26F2D"/>
    <w:rsid w:val="00C26FF1"/>
    <w:rsid w:val="00C41F20"/>
    <w:rsid w:val="00C424A7"/>
    <w:rsid w:val="00C425BC"/>
    <w:rsid w:val="00C43731"/>
    <w:rsid w:val="00C44ACA"/>
    <w:rsid w:val="00C466A8"/>
    <w:rsid w:val="00C5166B"/>
    <w:rsid w:val="00C55C49"/>
    <w:rsid w:val="00C567A3"/>
    <w:rsid w:val="00C60A75"/>
    <w:rsid w:val="00C621BD"/>
    <w:rsid w:val="00C633CB"/>
    <w:rsid w:val="00C63B4B"/>
    <w:rsid w:val="00C71783"/>
    <w:rsid w:val="00C76F7C"/>
    <w:rsid w:val="00C81906"/>
    <w:rsid w:val="00C829A5"/>
    <w:rsid w:val="00C831B2"/>
    <w:rsid w:val="00C837DB"/>
    <w:rsid w:val="00C84737"/>
    <w:rsid w:val="00C8612F"/>
    <w:rsid w:val="00C92A52"/>
    <w:rsid w:val="00C94AC0"/>
    <w:rsid w:val="00CA0EC2"/>
    <w:rsid w:val="00CA18D9"/>
    <w:rsid w:val="00CA364C"/>
    <w:rsid w:val="00CA7929"/>
    <w:rsid w:val="00CB0163"/>
    <w:rsid w:val="00CB0263"/>
    <w:rsid w:val="00CB1237"/>
    <w:rsid w:val="00CB3321"/>
    <w:rsid w:val="00CB4EE6"/>
    <w:rsid w:val="00CC2029"/>
    <w:rsid w:val="00CC23B7"/>
    <w:rsid w:val="00CC56C9"/>
    <w:rsid w:val="00CC6B86"/>
    <w:rsid w:val="00CD2873"/>
    <w:rsid w:val="00CD595A"/>
    <w:rsid w:val="00CD6B55"/>
    <w:rsid w:val="00CE2C60"/>
    <w:rsid w:val="00CE75C7"/>
    <w:rsid w:val="00CF301F"/>
    <w:rsid w:val="00CF402B"/>
    <w:rsid w:val="00CF46A5"/>
    <w:rsid w:val="00CF51DB"/>
    <w:rsid w:val="00CF756A"/>
    <w:rsid w:val="00D02709"/>
    <w:rsid w:val="00D05636"/>
    <w:rsid w:val="00D10DF0"/>
    <w:rsid w:val="00D110C3"/>
    <w:rsid w:val="00D12087"/>
    <w:rsid w:val="00D165B1"/>
    <w:rsid w:val="00D17A2B"/>
    <w:rsid w:val="00D21002"/>
    <w:rsid w:val="00D2153A"/>
    <w:rsid w:val="00D232AD"/>
    <w:rsid w:val="00D252D0"/>
    <w:rsid w:val="00D263A6"/>
    <w:rsid w:val="00D26BA0"/>
    <w:rsid w:val="00D26E66"/>
    <w:rsid w:val="00D40452"/>
    <w:rsid w:val="00D41200"/>
    <w:rsid w:val="00D41661"/>
    <w:rsid w:val="00D41A53"/>
    <w:rsid w:val="00D41C73"/>
    <w:rsid w:val="00D440F4"/>
    <w:rsid w:val="00D44F83"/>
    <w:rsid w:val="00D50BF5"/>
    <w:rsid w:val="00D526A9"/>
    <w:rsid w:val="00D5334A"/>
    <w:rsid w:val="00D53B98"/>
    <w:rsid w:val="00D600A4"/>
    <w:rsid w:val="00D61266"/>
    <w:rsid w:val="00D61A89"/>
    <w:rsid w:val="00D660CB"/>
    <w:rsid w:val="00D66343"/>
    <w:rsid w:val="00D71E1C"/>
    <w:rsid w:val="00D74337"/>
    <w:rsid w:val="00D74382"/>
    <w:rsid w:val="00D754C5"/>
    <w:rsid w:val="00D80D82"/>
    <w:rsid w:val="00D8205D"/>
    <w:rsid w:val="00D83729"/>
    <w:rsid w:val="00D84517"/>
    <w:rsid w:val="00D847A5"/>
    <w:rsid w:val="00D8660D"/>
    <w:rsid w:val="00D90AEB"/>
    <w:rsid w:val="00D91720"/>
    <w:rsid w:val="00D91A9A"/>
    <w:rsid w:val="00D92A0C"/>
    <w:rsid w:val="00D95114"/>
    <w:rsid w:val="00D9783E"/>
    <w:rsid w:val="00D97F9A"/>
    <w:rsid w:val="00DA4003"/>
    <w:rsid w:val="00DA4312"/>
    <w:rsid w:val="00DA4452"/>
    <w:rsid w:val="00DA4853"/>
    <w:rsid w:val="00DA5917"/>
    <w:rsid w:val="00DA6C06"/>
    <w:rsid w:val="00DB1E76"/>
    <w:rsid w:val="00DB36C5"/>
    <w:rsid w:val="00DB43B1"/>
    <w:rsid w:val="00DB6BDF"/>
    <w:rsid w:val="00DB78B7"/>
    <w:rsid w:val="00DC0704"/>
    <w:rsid w:val="00DC762E"/>
    <w:rsid w:val="00DD2202"/>
    <w:rsid w:val="00DD5707"/>
    <w:rsid w:val="00DD5AD4"/>
    <w:rsid w:val="00DD74BD"/>
    <w:rsid w:val="00DE1066"/>
    <w:rsid w:val="00DE142A"/>
    <w:rsid w:val="00DE1AD6"/>
    <w:rsid w:val="00DF01D9"/>
    <w:rsid w:val="00DF04D8"/>
    <w:rsid w:val="00DF0C89"/>
    <w:rsid w:val="00DF2B0C"/>
    <w:rsid w:val="00DF36D9"/>
    <w:rsid w:val="00DF4EBF"/>
    <w:rsid w:val="00DF5B49"/>
    <w:rsid w:val="00DF61F1"/>
    <w:rsid w:val="00DF674B"/>
    <w:rsid w:val="00DF696F"/>
    <w:rsid w:val="00E00D58"/>
    <w:rsid w:val="00E05117"/>
    <w:rsid w:val="00E06E2A"/>
    <w:rsid w:val="00E0789C"/>
    <w:rsid w:val="00E1208D"/>
    <w:rsid w:val="00E125FE"/>
    <w:rsid w:val="00E12E35"/>
    <w:rsid w:val="00E13D6F"/>
    <w:rsid w:val="00E13E74"/>
    <w:rsid w:val="00E16C22"/>
    <w:rsid w:val="00E1707D"/>
    <w:rsid w:val="00E17250"/>
    <w:rsid w:val="00E17611"/>
    <w:rsid w:val="00E17725"/>
    <w:rsid w:val="00E206B8"/>
    <w:rsid w:val="00E21CCA"/>
    <w:rsid w:val="00E256FB"/>
    <w:rsid w:val="00E31C5E"/>
    <w:rsid w:val="00E3354E"/>
    <w:rsid w:val="00E34DFE"/>
    <w:rsid w:val="00E35302"/>
    <w:rsid w:val="00E364F6"/>
    <w:rsid w:val="00E365A3"/>
    <w:rsid w:val="00E374EE"/>
    <w:rsid w:val="00E41FE9"/>
    <w:rsid w:val="00E42106"/>
    <w:rsid w:val="00E45D2E"/>
    <w:rsid w:val="00E55973"/>
    <w:rsid w:val="00E559D5"/>
    <w:rsid w:val="00E57072"/>
    <w:rsid w:val="00E636DE"/>
    <w:rsid w:val="00E7048D"/>
    <w:rsid w:val="00E74052"/>
    <w:rsid w:val="00E77F4E"/>
    <w:rsid w:val="00E81174"/>
    <w:rsid w:val="00E82D7C"/>
    <w:rsid w:val="00E82E17"/>
    <w:rsid w:val="00E83794"/>
    <w:rsid w:val="00E8422F"/>
    <w:rsid w:val="00E84EA6"/>
    <w:rsid w:val="00E85340"/>
    <w:rsid w:val="00E90DD2"/>
    <w:rsid w:val="00E91D19"/>
    <w:rsid w:val="00E924E8"/>
    <w:rsid w:val="00E97729"/>
    <w:rsid w:val="00E97923"/>
    <w:rsid w:val="00EA7915"/>
    <w:rsid w:val="00EB03FA"/>
    <w:rsid w:val="00EB34C8"/>
    <w:rsid w:val="00EB5624"/>
    <w:rsid w:val="00EC1EF2"/>
    <w:rsid w:val="00EC408E"/>
    <w:rsid w:val="00EC5535"/>
    <w:rsid w:val="00ED0C7E"/>
    <w:rsid w:val="00ED30E0"/>
    <w:rsid w:val="00ED3985"/>
    <w:rsid w:val="00ED5A0C"/>
    <w:rsid w:val="00ED5E09"/>
    <w:rsid w:val="00EE0B4D"/>
    <w:rsid w:val="00EE4841"/>
    <w:rsid w:val="00EE49DE"/>
    <w:rsid w:val="00EE5B6B"/>
    <w:rsid w:val="00EE7F1C"/>
    <w:rsid w:val="00EF2565"/>
    <w:rsid w:val="00EF7A67"/>
    <w:rsid w:val="00F02433"/>
    <w:rsid w:val="00F02CEA"/>
    <w:rsid w:val="00F0357E"/>
    <w:rsid w:val="00F041D1"/>
    <w:rsid w:val="00F101D6"/>
    <w:rsid w:val="00F12E35"/>
    <w:rsid w:val="00F13566"/>
    <w:rsid w:val="00F207F0"/>
    <w:rsid w:val="00F20AF8"/>
    <w:rsid w:val="00F21CFC"/>
    <w:rsid w:val="00F22327"/>
    <w:rsid w:val="00F228D5"/>
    <w:rsid w:val="00F230DF"/>
    <w:rsid w:val="00F23C98"/>
    <w:rsid w:val="00F24170"/>
    <w:rsid w:val="00F24AE8"/>
    <w:rsid w:val="00F32856"/>
    <w:rsid w:val="00F3450B"/>
    <w:rsid w:val="00F3649C"/>
    <w:rsid w:val="00F37B8C"/>
    <w:rsid w:val="00F42087"/>
    <w:rsid w:val="00F444DE"/>
    <w:rsid w:val="00F460C8"/>
    <w:rsid w:val="00F507E8"/>
    <w:rsid w:val="00F51228"/>
    <w:rsid w:val="00F5374F"/>
    <w:rsid w:val="00F542BA"/>
    <w:rsid w:val="00F54B06"/>
    <w:rsid w:val="00F5744C"/>
    <w:rsid w:val="00F57FC6"/>
    <w:rsid w:val="00F622C4"/>
    <w:rsid w:val="00F637C2"/>
    <w:rsid w:val="00F65A70"/>
    <w:rsid w:val="00F663D9"/>
    <w:rsid w:val="00F66A79"/>
    <w:rsid w:val="00F71EAB"/>
    <w:rsid w:val="00F73A62"/>
    <w:rsid w:val="00F80B51"/>
    <w:rsid w:val="00F86941"/>
    <w:rsid w:val="00F929AB"/>
    <w:rsid w:val="00F9688A"/>
    <w:rsid w:val="00FA063E"/>
    <w:rsid w:val="00FA0DB5"/>
    <w:rsid w:val="00FA27CA"/>
    <w:rsid w:val="00FA48E9"/>
    <w:rsid w:val="00FA53DD"/>
    <w:rsid w:val="00FA59FF"/>
    <w:rsid w:val="00FA6B16"/>
    <w:rsid w:val="00FB01DD"/>
    <w:rsid w:val="00FB0242"/>
    <w:rsid w:val="00FB0D08"/>
    <w:rsid w:val="00FB15DA"/>
    <w:rsid w:val="00FB7781"/>
    <w:rsid w:val="00FC02B2"/>
    <w:rsid w:val="00FC65C6"/>
    <w:rsid w:val="00FD091F"/>
    <w:rsid w:val="00FD186A"/>
    <w:rsid w:val="00FD1B52"/>
    <w:rsid w:val="00FD347D"/>
    <w:rsid w:val="00FD45FC"/>
    <w:rsid w:val="00FD4FDC"/>
    <w:rsid w:val="00FD7227"/>
    <w:rsid w:val="00FD7747"/>
    <w:rsid w:val="00FE0458"/>
    <w:rsid w:val="00FE14A7"/>
    <w:rsid w:val="00FE4072"/>
    <w:rsid w:val="00FE44AB"/>
    <w:rsid w:val="00FE4F7B"/>
    <w:rsid w:val="00FE65B7"/>
    <w:rsid w:val="00FE7170"/>
    <w:rsid w:val="00FE74BE"/>
    <w:rsid w:val="00FE7F87"/>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qFormat/>
    <w:rPr>
      <w:sz w:val="20"/>
      <w:szCs w:val="20"/>
    </w:rPr>
  </w:style>
  <w:style w:type="character" w:styleId="FootnoteReference">
    <w:name w:val="footnote reference"/>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62A54"/>
  </w:style>
  <w:style w:type="paragraph" w:styleId="BodyText3">
    <w:name w:val="Body Text 3"/>
    <w:basedOn w:val="Normal"/>
    <w:link w:val="BodyText3Char"/>
    <w:rsid w:val="0021040C"/>
    <w:pPr>
      <w:spacing w:after="120"/>
    </w:pPr>
    <w:rPr>
      <w:sz w:val="16"/>
      <w:szCs w:val="16"/>
    </w:rPr>
  </w:style>
  <w:style w:type="character" w:customStyle="1" w:styleId="BodyText3Char">
    <w:name w:val="Body Text 3 Char"/>
    <w:basedOn w:val="DefaultParagraphFont"/>
    <w:link w:val="BodyText3"/>
    <w:rsid w:val="0021040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5BA7B3F08E364A967D11493BAEAF24" ma:contentTypeVersion="104" ma:contentTypeDescription="" ma:contentTypeScope="" ma:versionID="dfc38186729d0ff126328c8fe5ff2d5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Suspension</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2017-03-01T08:00:00+00:00</OpenedDate>
    <Date1 xmlns="dc463f71-b30c-4ab2-9473-d307f9d35888">2017-03-29T07:00:00+00:00</Date1>
    <IsDocumentOrder xmlns="dc463f71-b30c-4ab2-9473-d307f9d35888">true</IsDocumentOrder>
    <IsHighlyConfidential xmlns="dc463f71-b30c-4ab2-9473-d307f9d35888">false</IsHighlyConfidential>
    <CaseCompanyNames xmlns="dc463f71-b30c-4ab2-9473-d307f9d35888">Southgate Water Systems, Inc.</CaseCompanyNames>
    <Nickname xmlns="http://schemas.microsoft.com/sharepoint/v3" xsi:nil="true"/>
    <DocketNumber xmlns="dc463f71-b30c-4ab2-9473-d307f9d35888">170133</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B2C29ED1-11D8-49B7-83C1-B0C662825AE7}">
  <ds:schemaRefs>
    <ds:schemaRef ds:uri="http://schemas.microsoft.com/sharepoint/v3/contenttype/forms"/>
  </ds:schemaRefs>
</ds:datastoreItem>
</file>

<file path=customXml/itemProps2.xml><?xml version="1.0" encoding="utf-8"?>
<ds:datastoreItem xmlns:ds="http://schemas.openxmlformats.org/officeDocument/2006/customXml" ds:itemID="{DD18E965-77D9-4018-A1FB-6C0F17576EEC}"/>
</file>

<file path=customXml/itemProps3.xml><?xml version="1.0" encoding="utf-8"?>
<ds:datastoreItem xmlns:ds="http://schemas.openxmlformats.org/officeDocument/2006/customXml" ds:itemID="{CE78400B-48D6-46E9-861C-6C146AAD258F}">
  <ds:schemaRefs>
    <ds:schemaRef ds:uri="http://purl.org/dc/elements/1.1/"/>
    <ds:schemaRef ds:uri="http://schemas.microsoft.com/office/infopath/2007/PartnerControls"/>
    <ds:schemaRef ds:uri="http://schemas.microsoft.com/office/2006/documentManagement/types"/>
    <ds:schemaRef ds:uri="http://purl.org/dc/terms/"/>
    <ds:schemaRef ds:uri="A1FDD4F4-F647-4EC1-A235-4CF8E516FBD1"/>
    <ds:schemaRef ds:uri="751276d0-61bc-4dad-b75c-21dfd12630ad"/>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8C379EF-B580-4A79-AD89-E0DF91B8EA80}">
  <ds:schemaRefs>
    <ds:schemaRef ds:uri="http://schemas.openxmlformats.org/officeDocument/2006/bibliography"/>
  </ds:schemaRefs>
</ds:datastoreItem>
</file>

<file path=customXml/itemProps5.xml><?xml version="1.0" encoding="utf-8"?>
<ds:datastoreItem xmlns:ds="http://schemas.openxmlformats.org/officeDocument/2006/customXml" ds:itemID="{CA336DBF-E68A-4DBD-BAAE-F679535DE6A1}"/>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UW-170133 Order to Suspend</vt:lpstr>
    </vt:vector>
  </TitlesOfParts>
  <LinksUpToDate>false</LinksUpToDate>
  <CharactersWithSpaces>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UW-170133 Order to Suspend</dc:title>
  <dc:subject/>
  <dc:creator/>
  <cp:keywords/>
  <cp:lastModifiedBy/>
  <cp:revision>1</cp:revision>
  <dcterms:created xsi:type="dcterms:W3CDTF">2017-03-28T23:09:00Z</dcterms:created>
  <dcterms:modified xsi:type="dcterms:W3CDTF">2017-03-28T23:09:00Z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0x0101006E56B4D1795A2E4DB2F0B01679ED314A00555BA7B3F08E364A967D11493BAEAF24</vt:lpwstr>
  </property>
  <property fmtid="{D5CDD505-2E9C-101B-9397-08002B2CF9AE}" pid="3" name="_docset_NoMedatataSyncRequired">
    <vt:lpwstr>False</vt:lpwstr>
  </property>
  <property fmtid="{D5CDD505-2E9C-101B-9397-08002B2CF9AE}" pid="4" name="IsEFSEC">
    <vt:bool>false</vt:bool>
  </property>
</Properties>
</file>