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BB5B32F" w:rsidR="005B43A6" w:rsidRDefault="005F569B" w:rsidP="00BC4721">
      <w:pPr>
        <w:pStyle w:val="NoSpacing"/>
      </w:pPr>
      <w:r>
        <w:t>July 13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1A4EE226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5F569B">
        <w:rPr>
          <w:i/>
        </w:rPr>
        <w:t>Meixi</w:t>
      </w:r>
      <w:proofErr w:type="spellEnd"/>
      <w:r w:rsidR="005F569B">
        <w:rPr>
          <w:i/>
        </w:rPr>
        <w:t xml:space="preserve"> Travel, LLC</w:t>
      </w:r>
    </w:p>
    <w:p w14:paraId="0AFBF38B" w14:textId="77777777" w:rsidR="005B43A6" w:rsidRDefault="005B43A6" w:rsidP="00BC4721">
      <w:pPr>
        <w:pStyle w:val="NoSpacing"/>
      </w:pPr>
    </w:p>
    <w:p w14:paraId="5ECB61D4" w14:textId="3FC12A2E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5F569B">
        <w:t>710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67F5610B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624BC3">
        <w:t>21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TE-1607</w:t>
      </w:r>
      <w:r w:rsidR="005F569B">
        <w:t xml:space="preserve">10 </w:t>
      </w:r>
      <w:r w:rsidR="005B43A6">
        <w:t xml:space="preserve">against </w:t>
      </w:r>
      <w:proofErr w:type="spellStart"/>
      <w:r w:rsidR="005F569B">
        <w:t>Meixi</w:t>
      </w:r>
      <w:proofErr w:type="spellEnd"/>
      <w:r w:rsidR="005F569B">
        <w:t xml:space="preserve"> Travel,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4C66DF96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5F569B">
        <w:t>30</w:t>
      </w:r>
      <w:r w:rsidR="003B243D">
        <w:t>, 2016</w:t>
      </w:r>
      <w:r>
        <w:t xml:space="preserve">, </w:t>
      </w:r>
      <w:proofErr w:type="spellStart"/>
      <w:r w:rsidR="005F569B">
        <w:t>Meixi</w:t>
      </w:r>
      <w:proofErr w:type="spellEnd"/>
      <w:r w:rsidR="005F569B">
        <w:t xml:space="preserve"> Travel, LLC </w:t>
      </w:r>
      <w:bookmarkStart w:id="0" w:name="_GoBack"/>
      <w:bookmarkEnd w:id="0"/>
      <w:r>
        <w:t xml:space="preserve">wrote the commission requesting mitigation of penalties.  In its mitigation request, </w:t>
      </w:r>
      <w:proofErr w:type="spellStart"/>
      <w:r w:rsidR="005F569B">
        <w:t>Meixi</w:t>
      </w:r>
      <w:proofErr w:type="spellEnd"/>
      <w:r w:rsidR="005F569B">
        <w:t xml:space="preserve"> Travel, LLC </w:t>
      </w:r>
      <w:r>
        <w:t>does not dispute the violation occurred.  The company states, “</w:t>
      </w:r>
      <w:r w:rsidR="00A61B21">
        <w:t>…</w:t>
      </w:r>
      <w:r w:rsidR="005F569B">
        <w:t>I didn’t receive the 2015 annual report forms and the 2016 regulatory fee packages. When I received this notice, I called the UTC to proceed with this issue. Now I’m filing the annual report along with the regulatory fee.”</w:t>
      </w:r>
    </w:p>
    <w:p w14:paraId="1B32E304" w14:textId="77777777" w:rsidR="005B43A6" w:rsidRDefault="005B43A6" w:rsidP="00BC4721">
      <w:pPr>
        <w:pStyle w:val="NoSpacing"/>
      </w:pPr>
    </w:p>
    <w:p w14:paraId="35592AC9" w14:textId="109114D2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5F569B">
        <w:t xml:space="preserve"> companies.  The instruction</w:t>
      </w:r>
      <w:r>
        <w:t xml:space="preserve"> </w:t>
      </w:r>
      <w:r w:rsidR="005561FA">
        <w:t>page inform</w:t>
      </w:r>
      <w:r w:rsidR="00755BFC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BF9CB59" w14:textId="4994FC7C" w:rsidR="00624BC3" w:rsidRDefault="00DE46BF" w:rsidP="00A61B21">
      <w:pPr>
        <w:pStyle w:val="NoSpacing"/>
      </w:pPr>
      <w:r>
        <w:t>The c</w:t>
      </w:r>
      <w:r w:rsidR="00624BC3">
        <w:t xml:space="preserve">ommission did not receive the annual report, nor the regulatory fee </w:t>
      </w:r>
      <w:r w:rsidR="005F569B">
        <w:t>prior to May 2. On June 30, the c</w:t>
      </w:r>
      <w:r w:rsidR="00624BC3">
        <w:t>ommission received a complete annual report and payment of the outstanding regulatory fee.</w:t>
      </w:r>
    </w:p>
    <w:p w14:paraId="2AEE1622" w14:textId="12DD08CD" w:rsidR="00521F7F" w:rsidRPr="007111C3" w:rsidRDefault="00521F7F" w:rsidP="00A61B21">
      <w:pPr>
        <w:pStyle w:val="NoSpacing"/>
      </w:pPr>
    </w:p>
    <w:p w14:paraId="64A738AB" w14:textId="77777777" w:rsidR="005F569B" w:rsidRDefault="005F569B" w:rsidP="00A61B21">
      <w:pPr>
        <w:pStyle w:val="NoSpacing"/>
      </w:pPr>
      <w:proofErr w:type="spellStart"/>
      <w:r>
        <w:lastRenderedPageBreak/>
        <w:t>Meixi</w:t>
      </w:r>
      <w:proofErr w:type="spellEnd"/>
      <w:r>
        <w:t xml:space="preserve"> Travel, LLC </w:t>
      </w:r>
      <w:r w:rsidR="00521F7F" w:rsidRPr="007111C3">
        <w:t xml:space="preserve">has been active since </w:t>
      </w:r>
      <w:r w:rsidR="00164E08" w:rsidRPr="007111C3">
        <w:t xml:space="preserve">2014 and </w:t>
      </w:r>
      <w:r>
        <w:t xml:space="preserve">violated </w:t>
      </w:r>
      <w:r>
        <w:t>WAC 480-30-071 and 480-30-076</w:t>
      </w:r>
      <w:r>
        <w:t xml:space="preserve"> by filing their 2014 annual report late. </w:t>
      </w:r>
      <w:r w:rsidR="007111C3" w:rsidRPr="007111C3">
        <w:t xml:space="preserve">As the company previously </w:t>
      </w:r>
      <w:r>
        <w:t xml:space="preserve">violated </w:t>
      </w:r>
      <w:r>
        <w:t>WAC 480-30-071 and 480-30-076</w:t>
      </w:r>
      <w:r w:rsidR="007111C3" w:rsidRPr="007111C3">
        <w:t xml:space="preserve">, </w:t>
      </w:r>
      <w:r>
        <w:t>staff does not support any mitigation of the penalty.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3AD3247A" w:rsidR="00521F7F" w:rsidRDefault="005F569B" w:rsidP="00521F7F">
    <w:pPr>
      <w:pStyle w:val="NoSpacing"/>
    </w:pPr>
    <w:r>
      <w:t>July 13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A17F3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08A5"/>
    <w:rsid w:val="00595A18"/>
    <w:rsid w:val="005B3230"/>
    <w:rsid w:val="005B43A6"/>
    <w:rsid w:val="005B4E86"/>
    <w:rsid w:val="005C3742"/>
    <w:rsid w:val="005E4873"/>
    <w:rsid w:val="005E6C45"/>
    <w:rsid w:val="005F569B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D6405DF2086743ABE0BDB953B027AB" ma:contentTypeVersion="104" ma:contentTypeDescription="" ma:contentTypeScope="" ma:versionID="a833c7afd933a2d1aa439dd5ad3f8a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2016-07-14T21:03:10+00:00</Date1>
    <IsDocumentOrder xmlns="dc463f71-b30c-4ab2-9473-d307f9d35888" xsi:nil="true"/>
    <IsHighlyConfidential xmlns="dc463f71-b30c-4ab2-9473-d307f9d35888">false</IsHighlyConfidential>
    <CaseCompanyNames xmlns="dc463f71-b30c-4ab2-9473-d307f9d35888">Meixi Travel LLC</CaseCompanyNames>
    <DocketNumber xmlns="dc463f71-b30c-4ab2-9473-d307f9d35888">160710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0BCC-9ABA-4771-BD02-0AA1A3F5FC60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4752027A-3395-4EEB-9710-B24922F35E94}"/>
</file>

<file path=customXml/itemProps5.xml><?xml version="1.0" encoding="utf-8"?>
<ds:datastoreItem xmlns:ds="http://schemas.openxmlformats.org/officeDocument/2006/customXml" ds:itemID="{89EB2A0C-D678-4D14-843E-56D94DA871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2016-07-13T16:14:00Z</dcterms:created>
  <dcterms:modified xsi:type="dcterms:W3CDTF">2016-07-13T16:21:00Z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0x0101006E56B4D1795A2E4DB2F0B01679ED314A0029D6405DF2086743ABE0BDB953B027AB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