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E66" w:rsidRDefault="00CA5E66">
      <w:pPr>
        <w:pStyle w:val="Heading1"/>
      </w:pPr>
      <w:r>
        <w:t xml:space="preserve">Item 100 – Residential Service </w:t>
      </w:r>
      <w:proofErr w:type="gramStart"/>
      <w:r>
        <w:t>--  Monthly</w:t>
      </w:r>
      <w:proofErr w:type="gramEnd"/>
      <w:r>
        <w:t xml:space="preserve"> Rates (continued on next page)</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Cs w:val="20"/>
        </w:rPr>
        <w:t xml:space="preserve">Rates in this item apply: </w:t>
      </w:r>
    </w:p>
    <w:p w:rsidR="00CA5E66" w:rsidRDefault="00CA5E66">
      <w:pPr>
        <w:pStyle w:val="BodyTextIndent"/>
        <w:tabs>
          <w:tab w:val="clear" w:pos="720"/>
          <w:tab w:val="left" w:pos="360"/>
        </w:tabs>
        <w:ind w:left="360" w:hanging="360"/>
      </w:pPr>
      <w:r>
        <w:t xml:space="preserve">(1) </w:t>
      </w:r>
      <w:r>
        <w:tab/>
        <w:t>To solid waste collection, curbside recycling (where noted) and yardwaste collection services (where noted) for residential property.  This includes single family dwellings, duplexes, apartments, mobile homes, condominiums, etc., where service is billed directly to the occupant of each residential unit; and/or</w:t>
      </w:r>
    </w:p>
    <w:p w:rsidR="00CA5E66" w:rsidRDefault="00CA5E66">
      <w:pPr>
        <w:pStyle w:val="BodyTextIndent"/>
        <w:tabs>
          <w:tab w:val="clear" w:pos="720"/>
          <w:tab w:val="left" w:pos="360"/>
        </w:tabs>
        <w:ind w:left="360" w:hanging="360"/>
        <w:jc w:val="left"/>
        <w:rPr>
          <w:szCs w:val="20"/>
        </w:rPr>
      </w:pPr>
      <w:r>
        <w:rPr>
          <w:szCs w:val="20"/>
        </w:rPr>
        <w:t xml:space="preserve"> (2) When required by a local government service level ordinance solid waste collection, curbside recycling, and yardwaste service must be provided for single-family dwellings, duplexes, mobile homes, condominiums and apartment buildings of less than _</w:t>
      </w:r>
      <w:r w:rsidR="007555EF" w:rsidRPr="00633241">
        <w:rPr>
          <w:szCs w:val="20"/>
          <w:u w:val="single"/>
        </w:rPr>
        <w:t>5</w:t>
      </w:r>
      <w:r>
        <w:rPr>
          <w:szCs w:val="20"/>
        </w:rPr>
        <w:t>__ residential units, where service is billed to the property owner or manager.</w:t>
      </w:r>
    </w:p>
    <w:p w:rsidR="00CA5E66" w:rsidRDefault="00CA5E66">
      <w:pPr>
        <w:pStyle w:val="BodyTextIndent"/>
        <w:tabs>
          <w:tab w:val="clear" w:pos="720"/>
          <w:tab w:val="left" w:pos="360"/>
        </w:tabs>
        <w:ind w:left="360" w:hanging="360"/>
        <w:jc w:val="left"/>
        <w:rPr>
          <w:szCs w:val="20"/>
        </w:rPr>
      </w:pPr>
    </w:p>
    <w:p w:rsidR="007555EF" w:rsidRDefault="00CA5E66" w:rsidP="00066DEE">
      <w:pPr>
        <w:pStyle w:val="BodyTextIndent"/>
        <w:tabs>
          <w:tab w:val="clear" w:pos="720"/>
          <w:tab w:val="left" w:pos="360"/>
        </w:tabs>
        <w:jc w:val="left"/>
        <w:rPr>
          <w:szCs w:val="20"/>
        </w:rPr>
      </w:pPr>
      <w:r>
        <w:rPr>
          <w:szCs w:val="20"/>
        </w:rPr>
        <w:t>Rates below apply in the following service area:</w:t>
      </w:r>
      <w:r w:rsidR="007555EF">
        <w:rPr>
          <w:szCs w:val="20"/>
        </w:rPr>
        <w:t xml:space="preserve"> </w:t>
      </w:r>
    </w:p>
    <w:p w:rsidR="00CA5E66" w:rsidRDefault="007555EF">
      <w:pPr>
        <w:pStyle w:val="BodyTextIndent"/>
        <w:tabs>
          <w:tab w:val="clear" w:pos="720"/>
          <w:tab w:val="left" w:pos="360"/>
        </w:tabs>
        <w:ind w:left="360" w:hanging="360"/>
        <w:jc w:val="left"/>
        <w:rPr>
          <w:szCs w:val="20"/>
        </w:rPr>
      </w:pPr>
      <w:r>
        <w:rPr>
          <w:szCs w:val="20"/>
        </w:rPr>
        <w:t xml:space="preserve">     All of G-14 </w:t>
      </w:r>
      <w:proofErr w:type="gramStart"/>
      <w:r>
        <w:rPr>
          <w:szCs w:val="20"/>
        </w:rPr>
        <w:t>except</w:t>
      </w:r>
      <w:proofErr w:type="gramEnd"/>
      <w:r>
        <w:rPr>
          <w:szCs w:val="20"/>
        </w:rPr>
        <w:t xml:space="preserve"> the cities of </w:t>
      </w:r>
      <w:smartTag w:uri="urn:schemas-microsoft-com:office:smarttags" w:element="City">
        <w:smartTag w:uri="urn:schemas-microsoft-com:office:smarttags" w:element="place">
          <w:r>
            <w:rPr>
              <w:szCs w:val="20"/>
            </w:rPr>
            <w:t>Bellingham</w:t>
          </w:r>
        </w:smartTag>
      </w:smartTag>
      <w:r>
        <w:rPr>
          <w:szCs w:val="20"/>
        </w:rPr>
        <w:t xml:space="preserve"> and </w:t>
      </w:r>
      <w:smartTag w:uri="urn:schemas-microsoft-com:office:smarttags" w:element="City">
        <w:smartTag w:uri="urn:schemas-microsoft-com:office:smarttags" w:element="place">
          <w:r>
            <w:rPr>
              <w:szCs w:val="20"/>
            </w:rPr>
            <w:t>Ferndale</w:t>
          </w:r>
        </w:smartTag>
      </w:smartTag>
      <w:r>
        <w:rPr>
          <w:szCs w:val="20"/>
        </w:rPr>
        <w:t>.</w:t>
      </w:r>
    </w:p>
    <w:p w:rsidR="00CA5E66" w:rsidRDefault="00CA5E66">
      <w:pPr>
        <w:pStyle w:val="BodyTextIndent"/>
        <w:tabs>
          <w:tab w:val="clear" w:pos="720"/>
          <w:tab w:val="left" w:pos="360"/>
        </w:tabs>
        <w:ind w:left="360" w:hanging="360"/>
        <w:jc w:val="left"/>
        <w:rPr>
          <w:szCs w:val="20"/>
        </w:rPr>
      </w:pPr>
    </w:p>
    <w:bookmarkStart w:id="0" w:name="_MON_1381670951"/>
    <w:bookmarkStart w:id="1" w:name="_MON_1398067503"/>
    <w:bookmarkStart w:id="2" w:name="_MON_1382940765"/>
    <w:bookmarkEnd w:id="0"/>
    <w:bookmarkEnd w:id="1"/>
    <w:bookmarkEnd w:id="2"/>
    <w:bookmarkStart w:id="3" w:name="_MON_1381670942"/>
    <w:bookmarkEnd w:id="3"/>
    <w:p w:rsidR="00CA5E66" w:rsidRDefault="00D231CE">
      <w:pPr>
        <w:pStyle w:val="BodyTextIndent"/>
        <w:tabs>
          <w:tab w:val="clear" w:pos="720"/>
          <w:tab w:val="left" w:pos="360"/>
        </w:tabs>
        <w:ind w:left="360" w:hanging="360"/>
        <w:jc w:val="left"/>
        <w:rPr>
          <w:szCs w:val="20"/>
        </w:rPr>
      </w:pPr>
      <w:r w:rsidRPr="007555EF">
        <w:rPr>
          <w:szCs w:val="20"/>
        </w:rPr>
        <w:object w:dxaOrig="11418" w:dyaOrig="3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8pt;height:180.6pt" o:ole="">
            <v:imagedata r:id="rId7" o:title=""/>
          </v:shape>
          <o:OLEObject Type="Embed" ProgID="Excel.Sheet.8" ShapeID="_x0000_i1025" DrawAspect="Content" ObjectID="_1524558835" r:id="rId8"/>
        </w:object>
      </w:r>
    </w:p>
    <w:p w:rsidR="00CA5E66" w:rsidRDefault="00CA5E66">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Frequency of Service Codes:</w:t>
      </w:r>
      <w:r>
        <w:rPr>
          <w:sz w:val="20"/>
          <w:szCs w:val="20"/>
        </w:rPr>
        <w:tab/>
        <w:t>WG=Weekly Garbage; EOWG=Every Other Week Garbage; MG=Monthly Garbage; WR=Weekly</w:t>
      </w:r>
    </w:p>
    <w:p w:rsidR="00CA5E66" w:rsidRDefault="00CA5E66">
      <w:pPr>
        <w:pStyle w:val="Header"/>
        <w:widowControl w:val="0"/>
        <w:tabs>
          <w:tab w:val="clear" w:pos="4320"/>
          <w:tab w:val="clear" w:pos="8640"/>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 w:val="20"/>
          <w:szCs w:val="20"/>
        </w:rPr>
        <w:tab/>
      </w:r>
      <w:r>
        <w:rPr>
          <w:sz w:val="20"/>
          <w:szCs w:val="20"/>
        </w:rPr>
        <w:tab/>
      </w:r>
      <w:r>
        <w:rPr>
          <w:sz w:val="20"/>
          <w:szCs w:val="20"/>
        </w:rPr>
        <w:tab/>
      </w:r>
      <w:r>
        <w:rPr>
          <w:sz w:val="20"/>
          <w:szCs w:val="20"/>
        </w:rPr>
        <w:tab/>
      </w:r>
      <w:r>
        <w:rPr>
          <w:sz w:val="20"/>
          <w:szCs w:val="20"/>
        </w:rPr>
        <w:tab/>
        <w:t>Recycling; EOWR=Every Other Week Recycling; MR=Monthly Recycling</w:t>
      </w:r>
    </w:p>
    <w:p w:rsidR="00CA5E66" w:rsidRDefault="00CA5E66">
      <w:pPr>
        <w:widowControl w:val="0"/>
        <w:tabs>
          <w:tab w:val="left" w:pos="-303"/>
          <w:tab w:val="left" w:pos="297"/>
          <w:tab w:val="left" w:pos="897"/>
          <w:tab w:val="left" w:pos="1497"/>
          <w:tab w:val="left" w:pos="2097"/>
          <w:tab w:val="left" w:pos="2697"/>
          <w:tab w:val="left" w:pos="2880"/>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t>List others used:</w:t>
      </w:r>
    </w:p>
    <w:p w:rsidR="00CA5E66" w:rsidRDefault="00CA5E66" w:rsidP="00066DE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rPr>
          <w:szCs w:val="20"/>
        </w:rPr>
      </w:pPr>
      <w:r>
        <w:rPr>
          <w:szCs w:val="20"/>
        </w:rPr>
        <w:t xml:space="preserve">Note 1:  Description/rules related to recycling program are shown on </w:t>
      </w:r>
      <w:proofErr w:type="gramStart"/>
      <w:r>
        <w:rPr>
          <w:szCs w:val="20"/>
        </w:rPr>
        <w:t>page  _</w:t>
      </w:r>
      <w:proofErr w:type="gramEnd"/>
      <w:r>
        <w:rPr>
          <w:szCs w:val="20"/>
        </w:rPr>
        <w:t>_</w:t>
      </w:r>
      <w:r w:rsidR="00C518B8" w:rsidRPr="00633241">
        <w:rPr>
          <w:szCs w:val="20"/>
          <w:u w:val="single"/>
        </w:rPr>
        <w:t>25</w:t>
      </w:r>
      <w:r>
        <w:rPr>
          <w:szCs w:val="20"/>
        </w:rPr>
        <w:t>____.</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777" w:hanging="777"/>
        <w:rPr>
          <w:szCs w:val="20"/>
        </w:rPr>
      </w:pPr>
      <w:r>
        <w:rPr>
          <w:szCs w:val="20"/>
        </w:rPr>
        <w:t>Note 2:  Description/rules related to yardwaste program are shown on page ___</w:t>
      </w:r>
      <w:r w:rsidR="00C518B8" w:rsidRPr="00633241">
        <w:rPr>
          <w:szCs w:val="20"/>
          <w:u w:val="single"/>
        </w:rPr>
        <w:t>N/A</w:t>
      </w:r>
      <w:r>
        <w:rPr>
          <w:szCs w:val="20"/>
        </w:rPr>
        <w:t>___.</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rPr>
          <w:szCs w:val="20"/>
        </w:rPr>
        <w:t xml:space="preserve">Note: 3:  In addition to the recycling rates shown above, a recycling </w:t>
      </w:r>
      <w:r w:rsidR="006E0284">
        <w:rPr>
          <w:b/>
          <w:szCs w:val="20"/>
          <w:u w:val="single"/>
        </w:rPr>
        <w:t>debit</w:t>
      </w:r>
      <w:r w:rsidR="00066DEE">
        <w:rPr>
          <w:szCs w:val="20"/>
        </w:rPr>
        <w:t xml:space="preserve"> of $</w:t>
      </w:r>
      <w:r w:rsidR="00530146" w:rsidRPr="00530146">
        <w:rPr>
          <w:szCs w:val="20"/>
          <w:u w:val="single"/>
        </w:rPr>
        <w:t>.</w:t>
      </w:r>
      <w:r w:rsidR="00FE665E">
        <w:rPr>
          <w:szCs w:val="20"/>
          <w:u w:val="single"/>
        </w:rPr>
        <w:t>47</w:t>
      </w:r>
      <w:r w:rsidR="000024FB">
        <w:rPr>
          <w:szCs w:val="20"/>
          <w:u w:val="single"/>
        </w:rPr>
        <w:t xml:space="preserve"> (A</w:t>
      </w:r>
      <w:bookmarkStart w:id="4" w:name="_GoBack"/>
      <w:bookmarkEnd w:id="4"/>
      <w:r w:rsidR="004C7C47">
        <w:rPr>
          <w:szCs w:val="20"/>
          <w:u w:val="single"/>
        </w:rPr>
        <w:t>)</w:t>
      </w:r>
      <w:r w:rsidRPr="00D14F17">
        <w:rPr>
          <w:szCs w:val="20"/>
          <w:u w:val="single"/>
        </w:rPr>
        <w:t>___</w:t>
      </w:r>
      <w:r>
        <w:rPr>
          <w:szCs w:val="20"/>
        </w:rPr>
        <w:t>applies</w:t>
      </w:r>
      <w:r w:rsidR="006E0284">
        <w:rPr>
          <w:szCs w:val="20"/>
        </w:rPr>
        <w:t>, and needs to be added to</w:t>
      </w:r>
      <w:r w:rsidR="00C518B8">
        <w:rPr>
          <w:szCs w:val="20"/>
        </w:rPr>
        <w:t xml:space="preserve"> the t</w:t>
      </w:r>
      <w:r w:rsidR="00066DEE">
        <w:rPr>
          <w:szCs w:val="20"/>
        </w:rPr>
        <w:t>otal garbage and recycling rate fo</w:t>
      </w:r>
      <w:r w:rsidR="00404201">
        <w:rPr>
          <w:szCs w:val="20"/>
        </w:rPr>
        <w:t>r customers.</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p>
    <w:p w:rsidR="00CA5E66" w:rsidRPr="00066DEE" w:rsidRDefault="00530146" w:rsidP="00066DEE">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rPr>
          <w:szCs w:val="20"/>
        </w:rPr>
      </w:pPr>
      <w:r>
        <w:t xml:space="preserve">Note 3: </w:t>
      </w:r>
      <w:r w:rsidR="00CA5E66">
        <w:t>Recycling ser</w:t>
      </w:r>
      <w:r w:rsidR="00DD2924">
        <w:t xml:space="preserve">vice rates on this page </w:t>
      </w:r>
      <w:proofErr w:type="spellStart"/>
      <w:r w:rsidR="00DD2924">
        <w:t>expire</w:t>
      </w:r>
      <w:proofErr w:type="gramStart"/>
      <w:r w:rsidR="00DD2924">
        <w:t>:</w:t>
      </w:r>
      <w:r w:rsidR="00CA5E66">
        <w:t>_</w:t>
      </w:r>
      <w:proofErr w:type="gramEnd"/>
      <w:r>
        <w:rPr>
          <w:u w:val="single"/>
        </w:rPr>
        <w:t>Jun</w:t>
      </w:r>
      <w:r w:rsidR="005672AE">
        <w:rPr>
          <w:u w:val="single"/>
        </w:rPr>
        <w:t>e</w:t>
      </w:r>
      <w:proofErr w:type="spellEnd"/>
      <w:r>
        <w:rPr>
          <w:u w:val="single"/>
        </w:rPr>
        <w:t xml:space="preserve"> 30</w:t>
      </w:r>
      <w:r w:rsidR="00C518B8" w:rsidRPr="00633241">
        <w:rPr>
          <w:u w:val="single"/>
        </w:rPr>
        <w:t>, 20</w:t>
      </w:r>
      <w:r>
        <w:rPr>
          <w:u w:val="single"/>
        </w:rPr>
        <w:t>1</w:t>
      </w:r>
      <w:r w:rsidR="00FE665E">
        <w:rPr>
          <w:u w:val="single"/>
        </w:rPr>
        <w:t>7</w:t>
      </w:r>
      <w:r w:rsidR="00CA5E66">
        <w:t>__</w:t>
      </w:r>
    </w:p>
    <w:p w:rsidR="00CA5E66" w:rsidRDefault="00CA5E66"/>
    <w:p w:rsidR="00CA5E66" w:rsidRDefault="00066DEE">
      <w:r>
        <w:rPr>
          <w:szCs w:val="20"/>
        </w:rPr>
        <w:t>Notes for this item are continued on next page.</w:t>
      </w:r>
    </w:p>
    <w:p w:rsidR="00CA5E66" w:rsidRDefault="00CA5E66">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6897"/>
          <w:tab w:val="left" w:pos="7497"/>
          <w:tab w:val="left" w:pos="8097"/>
          <w:tab w:val="left" w:pos="8697"/>
          <w:tab w:val="left" w:pos="9297"/>
          <w:tab w:val="left" w:pos="9897"/>
          <w:tab w:val="left" w:pos="10497"/>
        </w:tabs>
        <w:autoSpaceDE w:val="0"/>
        <w:autoSpaceDN w:val="0"/>
        <w:adjustRightInd w:val="0"/>
        <w:ind w:left="900" w:hanging="900"/>
        <w:rPr>
          <w:szCs w:val="20"/>
        </w:rPr>
      </w:pPr>
    </w:p>
    <w:sectPr w:rsidR="00CA5E66" w:rsidSect="003063A9">
      <w:headerReference w:type="default" r:id="rId9"/>
      <w:footerReference w:type="default" r:id="rId10"/>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38F" w:rsidRDefault="0089238F" w:rsidP="007A4D75">
      <w:r>
        <w:separator/>
      </w:r>
    </w:p>
  </w:endnote>
  <w:endnote w:type="continuationSeparator" w:id="0">
    <w:p w:rsidR="0089238F" w:rsidRDefault="0089238F" w:rsidP="007A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38F" w:rsidRDefault="0089238F">
    <w:pPr>
      <w:pStyle w:val="Footer"/>
      <w:pBdr>
        <w:bottom w:val="single" w:sz="12" w:space="1" w:color="auto"/>
      </w:pBdr>
      <w:tabs>
        <w:tab w:val="clear" w:pos="8640"/>
        <w:tab w:val="right" w:pos="9360"/>
      </w:tabs>
    </w:pPr>
  </w:p>
  <w:p w:rsidR="0089238F" w:rsidRDefault="0089238F">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89238F" w:rsidRDefault="0089238F">
    <w:pPr>
      <w:pStyle w:val="Footer"/>
      <w:tabs>
        <w:tab w:val="clear" w:pos="8640"/>
        <w:tab w:val="right" w:pos="9360"/>
      </w:tabs>
    </w:pPr>
  </w:p>
  <w:p w:rsidR="0089238F" w:rsidRDefault="00205751">
    <w:pPr>
      <w:pStyle w:val="Footer"/>
      <w:pBdr>
        <w:bottom w:val="single" w:sz="12" w:space="1" w:color="auto"/>
      </w:pBdr>
      <w:tabs>
        <w:tab w:val="clear" w:pos="8640"/>
        <w:tab w:val="left" w:pos="8100"/>
        <w:tab w:val="right" w:pos="9360"/>
      </w:tabs>
    </w:pPr>
    <w:r>
      <w:t>Issue date: May 13</w:t>
    </w:r>
    <w:r w:rsidR="00F32308">
      <w:t>, 2016</w:t>
    </w:r>
    <w:r w:rsidR="0089238F">
      <w:t xml:space="preserve">                                                                          </w:t>
    </w:r>
    <w:r w:rsidR="00771010">
      <w:t xml:space="preserve">    </w:t>
    </w:r>
    <w:r w:rsidR="004C7C47">
      <w:t>Effective date: Jul</w:t>
    </w:r>
    <w:r w:rsidR="00F32308">
      <w:t>y 1, 2016</w:t>
    </w:r>
  </w:p>
  <w:p w:rsidR="0089238F" w:rsidRDefault="0089238F">
    <w:pPr>
      <w:pStyle w:val="Footer"/>
      <w:tabs>
        <w:tab w:val="clear" w:pos="8640"/>
        <w:tab w:val="left" w:pos="8100"/>
        <w:tab w:val="right" w:pos="9360"/>
      </w:tabs>
      <w:jc w:val="center"/>
    </w:pPr>
    <w:r>
      <w:t>(For Official Use Only)</w:t>
    </w:r>
  </w:p>
  <w:p w:rsidR="0089238F" w:rsidRDefault="0089238F">
    <w:pPr>
      <w:pStyle w:val="Footer"/>
      <w:tabs>
        <w:tab w:val="clear" w:pos="8640"/>
        <w:tab w:val="left" w:pos="8100"/>
        <w:tab w:val="right" w:pos="9360"/>
      </w:tabs>
      <w:jc w:val="center"/>
    </w:pPr>
  </w:p>
  <w:p w:rsidR="0089238F" w:rsidRDefault="0089238F">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38F" w:rsidRDefault="0089238F" w:rsidP="007A4D75">
      <w:r>
        <w:separator/>
      </w:r>
    </w:p>
  </w:footnote>
  <w:footnote w:type="continuationSeparator" w:id="0">
    <w:p w:rsidR="0089238F" w:rsidRDefault="0089238F" w:rsidP="007A4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38F" w:rsidRDefault="0089238F">
    <w:pPr>
      <w:pStyle w:val="Header"/>
      <w:tabs>
        <w:tab w:val="clear" w:pos="8640"/>
        <w:tab w:val="right" w:pos="10440"/>
      </w:tabs>
    </w:pPr>
    <w:r>
      <w:t>Tariff No. ___</w:t>
    </w:r>
    <w:r>
      <w:rPr>
        <w:u w:val="single"/>
      </w:rPr>
      <w:t>8</w:t>
    </w:r>
    <w:r>
      <w:t>____</w:t>
    </w:r>
    <w:r>
      <w:tab/>
    </w:r>
    <w:r>
      <w:tab/>
    </w:r>
    <w:r w:rsidR="00F32308">
      <w:rPr>
        <w:u w:val="single"/>
      </w:rPr>
      <w:t>__7</w:t>
    </w:r>
    <w:r w:rsidRPr="005D3DA3">
      <w:rPr>
        <w:u w:val="single"/>
      </w:rPr>
      <w:t>_</w:t>
    </w:r>
    <w:r>
      <w:t>Revised Page No. __</w:t>
    </w:r>
    <w:r>
      <w:rPr>
        <w:rStyle w:val="PageNumber"/>
        <w:u w:val="single"/>
      </w:rPr>
      <w:t>23</w:t>
    </w:r>
    <w:r>
      <w:t>___</w:t>
    </w:r>
  </w:p>
  <w:p w:rsidR="0089238F" w:rsidRDefault="0089238F">
    <w:pPr>
      <w:pStyle w:val="Header"/>
      <w:tabs>
        <w:tab w:val="clear" w:pos="8640"/>
        <w:tab w:val="right" w:pos="10440"/>
      </w:tabs>
    </w:pPr>
  </w:p>
  <w:p w:rsidR="0089238F" w:rsidRDefault="0089238F">
    <w:pPr>
      <w:pStyle w:val="Header"/>
      <w:pBdr>
        <w:bottom w:val="single" w:sz="12" w:space="1" w:color="auto"/>
      </w:pBdr>
      <w:tabs>
        <w:tab w:val="clear" w:pos="8640"/>
        <w:tab w:val="right" w:pos="10440"/>
      </w:tabs>
    </w:pPr>
    <w:r>
      <w:t>Company Name/Permit Number:   Sanitary Service Co, Inc.  G-14</w:t>
    </w:r>
  </w:p>
  <w:p w:rsidR="0089238F" w:rsidRDefault="0089238F">
    <w:pPr>
      <w:pStyle w:val="Header"/>
      <w:pBdr>
        <w:bottom w:val="single" w:sz="12" w:space="1" w:color="auto"/>
      </w:pBdr>
      <w:tabs>
        <w:tab w:val="clear" w:pos="8640"/>
        <w:tab w:val="right" w:pos="10440"/>
      </w:tabs>
    </w:pPr>
    <w:r>
      <w:t xml:space="preserve">Registered Trade Name:  </w:t>
    </w:r>
  </w:p>
  <w:p w:rsidR="0089238F" w:rsidRDefault="0089238F">
    <w:pPr>
      <w:pStyle w:val="Header"/>
      <w:tabs>
        <w:tab w:val="clear" w:pos="8640"/>
        <w:tab w:val="right" w:pos="104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15:restartNumberingAfterBreak="0">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3D"/>
    <w:rsid w:val="000024FB"/>
    <w:rsid w:val="00014425"/>
    <w:rsid w:val="00036C79"/>
    <w:rsid w:val="000429CC"/>
    <w:rsid w:val="00047E26"/>
    <w:rsid w:val="00066DEE"/>
    <w:rsid w:val="00073524"/>
    <w:rsid w:val="0007511F"/>
    <w:rsid w:val="000A71C3"/>
    <w:rsid w:val="000C2C54"/>
    <w:rsid w:val="000D124B"/>
    <w:rsid w:val="000E25AB"/>
    <w:rsid w:val="0010246B"/>
    <w:rsid w:val="00131197"/>
    <w:rsid w:val="001535A6"/>
    <w:rsid w:val="00171B2B"/>
    <w:rsid w:val="00187D50"/>
    <w:rsid w:val="001C4B11"/>
    <w:rsid w:val="001E1C04"/>
    <w:rsid w:val="001F0768"/>
    <w:rsid w:val="00204746"/>
    <w:rsid w:val="00205751"/>
    <w:rsid w:val="00217FED"/>
    <w:rsid w:val="00237E3C"/>
    <w:rsid w:val="00243EE6"/>
    <w:rsid w:val="0025123A"/>
    <w:rsid w:val="002A0FEE"/>
    <w:rsid w:val="002B3E61"/>
    <w:rsid w:val="002B4C54"/>
    <w:rsid w:val="002C7228"/>
    <w:rsid w:val="002E030A"/>
    <w:rsid w:val="002E1182"/>
    <w:rsid w:val="003063A9"/>
    <w:rsid w:val="0031185A"/>
    <w:rsid w:val="00312C1E"/>
    <w:rsid w:val="00342A30"/>
    <w:rsid w:val="00350CA6"/>
    <w:rsid w:val="00377A83"/>
    <w:rsid w:val="00382B42"/>
    <w:rsid w:val="0038744C"/>
    <w:rsid w:val="003C6E9D"/>
    <w:rsid w:val="003C7558"/>
    <w:rsid w:val="003C7B10"/>
    <w:rsid w:val="003E6FB6"/>
    <w:rsid w:val="00404201"/>
    <w:rsid w:val="0040679F"/>
    <w:rsid w:val="004142A7"/>
    <w:rsid w:val="004207AD"/>
    <w:rsid w:val="004219C5"/>
    <w:rsid w:val="00436BE5"/>
    <w:rsid w:val="0048406C"/>
    <w:rsid w:val="00495C25"/>
    <w:rsid w:val="004C7C47"/>
    <w:rsid w:val="004F2FD4"/>
    <w:rsid w:val="00517507"/>
    <w:rsid w:val="00530146"/>
    <w:rsid w:val="00563EF5"/>
    <w:rsid w:val="005672AE"/>
    <w:rsid w:val="00572628"/>
    <w:rsid w:val="00583DBE"/>
    <w:rsid w:val="005A3952"/>
    <w:rsid w:val="005B78F3"/>
    <w:rsid w:val="005C54BE"/>
    <w:rsid w:val="005D15E1"/>
    <w:rsid w:val="005D3DA3"/>
    <w:rsid w:val="005D7B85"/>
    <w:rsid w:val="00601831"/>
    <w:rsid w:val="0063220D"/>
    <w:rsid w:val="00633241"/>
    <w:rsid w:val="00646A4B"/>
    <w:rsid w:val="006906BB"/>
    <w:rsid w:val="006B6763"/>
    <w:rsid w:val="006B7597"/>
    <w:rsid w:val="006C11B4"/>
    <w:rsid w:val="006D376B"/>
    <w:rsid w:val="006E0284"/>
    <w:rsid w:val="006E1656"/>
    <w:rsid w:val="006F0AB1"/>
    <w:rsid w:val="007140B6"/>
    <w:rsid w:val="007555EF"/>
    <w:rsid w:val="00771010"/>
    <w:rsid w:val="0078085A"/>
    <w:rsid w:val="00785BD1"/>
    <w:rsid w:val="00793C22"/>
    <w:rsid w:val="007A1029"/>
    <w:rsid w:val="007A1AE7"/>
    <w:rsid w:val="007A39FC"/>
    <w:rsid w:val="007A4D75"/>
    <w:rsid w:val="007E3752"/>
    <w:rsid w:val="007E65B8"/>
    <w:rsid w:val="007F5ED3"/>
    <w:rsid w:val="008252F2"/>
    <w:rsid w:val="00827B97"/>
    <w:rsid w:val="00834C15"/>
    <w:rsid w:val="00840E43"/>
    <w:rsid w:val="0084426D"/>
    <w:rsid w:val="00844EFB"/>
    <w:rsid w:val="008478EC"/>
    <w:rsid w:val="00851C4C"/>
    <w:rsid w:val="00860311"/>
    <w:rsid w:val="00863212"/>
    <w:rsid w:val="0086586D"/>
    <w:rsid w:val="00885479"/>
    <w:rsid w:val="0089238F"/>
    <w:rsid w:val="00893860"/>
    <w:rsid w:val="00893CE1"/>
    <w:rsid w:val="008F5EB7"/>
    <w:rsid w:val="00907E78"/>
    <w:rsid w:val="009379F1"/>
    <w:rsid w:val="00957912"/>
    <w:rsid w:val="00970BAA"/>
    <w:rsid w:val="00974A24"/>
    <w:rsid w:val="00976DF2"/>
    <w:rsid w:val="009857DF"/>
    <w:rsid w:val="00991619"/>
    <w:rsid w:val="009E3C85"/>
    <w:rsid w:val="00A02A63"/>
    <w:rsid w:val="00A271A9"/>
    <w:rsid w:val="00A32399"/>
    <w:rsid w:val="00A50948"/>
    <w:rsid w:val="00A55E9E"/>
    <w:rsid w:val="00A6463B"/>
    <w:rsid w:val="00AA5754"/>
    <w:rsid w:val="00AB7309"/>
    <w:rsid w:val="00AC5298"/>
    <w:rsid w:val="00AE67B1"/>
    <w:rsid w:val="00AE7B16"/>
    <w:rsid w:val="00AF23D8"/>
    <w:rsid w:val="00AF662E"/>
    <w:rsid w:val="00B00E26"/>
    <w:rsid w:val="00B5759E"/>
    <w:rsid w:val="00B82A35"/>
    <w:rsid w:val="00BB0684"/>
    <w:rsid w:val="00BD55F8"/>
    <w:rsid w:val="00BE4675"/>
    <w:rsid w:val="00BE6FA8"/>
    <w:rsid w:val="00C00773"/>
    <w:rsid w:val="00C1280D"/>
    <w:rsid w:val="00C1560E"/>
    <w:rsid w:val="00C24C8D"/>
    <w:rsid w:val="00C4277A"/>
    <w:rsid w:val="00C518B8"/>
    <w:rsid w:val="00C62B9B"/>
    <w:rsid w:val="00C65D36"/>
    <w:rsid w:val="00C6787C"/>
    <w:rsid w:val="00C85D56"/>
    <w:rsid w:val="00C91B81"/>
    <w:rsid w:val="00CA5E66"/>
    <w:rsid w:val="00CD2AA3"/>
    <w:rsid w:val="00CD6782"/>
    <w:rsid w:val="00D12DCF"/>
    <w:rsid w:val="00D14F17"/>
    <w:rsid w:val="00D16A3A"/>
    <w:rsid w:val="00D2043A"/>
    <w:rsid w:val="00D231CE"/>
    <w:rsid w:val="00D253E7"/>
    <w:rsid w:val="00D27B19"/>
    <w:rsid w:val="00D3281D"/>
    <w:rsid w:val="00D530FB"/>
    <w:rsid w:val="00D542C7"/>
    <w:rsid w:val="00D567CE"/>
    <w:rsid w:val="00D62AE6"/>
    <w:rsid w:val="00DB42A5"/>
    <w:rsid w:val="00DB5245"/>
    <w:rsid w:val="00DC64D4"/>
    <w:rsid w:val="00DD2924"/>
    <w:rsid w:val="00E03168"/>
    <w:rsid w:val="00E27567"/>
    <w:rsid w:val="00E30DA0"/>
    <w:rsid w:val="00E44CFE"/>
    <w:rsid w:val="00E46C4E"/>
    <w:rsid w:val="00E628C6"/>
    <w:rsid w:val="00E813F6"/>
    <w:rsid w:val="00E84C51"/>
    <w:rsid w:val="00E8613D"/>
    <w:rsid w:val="00EA2203"/>
    <w:rsid w:val="00EA7DE9"/>
    <w:rsid w:val="00EB4FA5"/>
    <w:rsid w:val="00EB500A"/>
    <w:rsid w:val="00EC1D65"/>
    <w:rsid w:val="00ED4324"/>
    <w:rsid w:val="00F04DF8"/>
    <w:rsid w:val="00F32308"/>
    <w:rsid w:val="00F3565B"/>
    <w:rsid w:val="00F50EB2"/>
    <w:rsid w:val="00F5747E"/>
    <w:rsid w:val="00F82CD6"/>
    <w:rsid w:val="00F94DF2"/>
    <w:rsid w:val="00FA5D26"/>
    <w:rsid w:val="00FB122D"/>
    <w:rsid w:val="00FE665E"/>
    <w:rsid w:val="00FE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martTagType w:namespaceuri="urn:schemas:contacts" w:name="Sn"/>
  <w:smartTagType w:namespaceuri="urn:schemas:contacts" w:name="GivenName"/>
  <w:shapeDefaults>
    <o:shapedefaults v:ext="edit" spidmax="2049"/>
    <o:shapelayout v:ext="edit">
      <o:idmap v:ext="edit" data="1"/>
    </o:shapelayout>
  </w:shapeDefaults>
  <w:decimalSymbol w:val="."/>
  <w:listSeparator w:val=","/>
  <w15:docId w15:val="{F43564D6-271A-48B5-B0C2-1A1E3435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1.xls"/><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F9FEB90C6456E46A3AE65F46DBB459A" ma:contentTypeVersion="104" ma:contentTypeDescription="" ma:contentTypeScope="" ma:versionID="bafe01cef55d4d089ed8ee049694d18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2016-05-13T07:00:00+00:00</OpenedDate>
    <Date1 xmlns="dc463f71-b30c-4ab2-9473-d307f9d35888">2016-05-13T07:00:00+00:00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160503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81E62FD-AB05-4A2A-90BC-510BD49B6207}"/>
</file>

<file path=customXml/itemProps2.xml><?xml version="1.0" encoding="utf-8"?>
<ds:datastoreItem xmlns:ds="http://schemas.openxmlformats.org/officeDocument/2006/customXml" ds:itemID="{FFEEFEBD-DE74-415A-AFD4-ECB4B4A131E8}"/>
</file>

<file path=customXml/itemProps3.xml><?xml version="1.0" encoding="utf-8"?>
<ds:datastoreItem xmlns:ds="http://schemas.openxmlformats.org/officeDocument/2006/customXml" ds:itemID="{FC290CA6-C167-4ECB-87F2-372DE9BCE119}"/>
</file>

<file path=customXml/itemProps4.xml><?xml version="1.0" encoding="utf-8"?>
<ds:datastoreItem xmlns:ds="http://schemas.openxmlformats.org/officeDocument/2006/customXml" ds:itemID="{D29AF5C6-7A27-4B8E-9912-6D252D908215}"/>
</file>

<file path=docProps/app.xml><?xml version="1.0" encoding="utf-8"?>
<Properties xmlns="http://schemas.openxmlformats.org/officeDocument/2006/extended-properties" xmlns:vt="http://schemas.openxmlformats.org/officeDocument/2006/docPropsVTypes">
  <Template>Normal.dotm</Template>
  <TotalTime>6</TotalTime>
  <Pages>1</Pages>
  <Words>220</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4</cp:revision>
  <cp:lastPrinted>2016-05-12T18:44:00Z</cp:lastPrinted>
  <dcterms:created xsi:type="dcterms:W3CDTF">2016-05-12T18:02:00Z</dcterms:created>
  <dcterms:modified xsi:type="dcterms:W3CDTF">2016-05-12T18:47:00Z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0x0101006E56B4D1795A2E4DB2F0B01679ED314A00AF9FEB90C6456E46A3AE65F46DBB459A</vt:lpwstr>
  </property>
  <property fmtid="{D5CDD505-2E9C-101B-9397-08002B2CF9AE}" pid="3" name="_docset_NoMedatataSyncRequired">
    <vt:lpwstr>False</vt:lpwstr>
  </property>
</Properties>
</file>