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9FE53E6" w:rsidR="005B43A6" w:rsidRDefault="000519E8" w:rsidP="00BC4721">
      <w:pPr>
        <w:pStyle w:val="NoSpacing"/>
      </w:pPr>
      <w:r>
        <w:t>September 9,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0B6906C" w:rsidR="005B43A6" w:rsidRDefault="005B43A6" w:rsidP="006D77E8">
      <w:pPr>
        <w:pStyle w:val="NoSpacing"/>
        <w:ind w:left="504" w:hanging="504"/>
        <w:rPr>
          <w:i/>
        </w:rPr>
      </w:pPr>
      <w:r>
        <w:t xml:space="preserve">RE:  </w:t>
      </w:r>
      <w:r>
        <w:rPr>
          <w:i/>
        </w:rPr>
        <w:t xml:space="preserve">Washington Utilities and Transportation Commission v. </w:t>
      </w:r>
      <w:r w:rsidR="000519E8">
        <w:rPr>
          <w:i/>
        </w:rPr>
        <w:t>Aspen Limo Tours LLC</w:t>
      </w:r>
    </w:p>
    <w:p w14:paraId="0AFBF38B" w14:textId="77777777" w:rsidR="005B43A6" w:rsidRDefault="005B43A6" w:rsidP="00BC4721">
      <w:pPr>
        <w:pStyle w:val="NoSpacing"/>
      </w:pPr>
    </w:p>
    <w:p w14:paraId="5ECB61D4" w14:textId="5CB2D0AF" w:rsidR="005B43A6" w:rsidRDefault="005B43A6" w:rsidP="00BC4721">
      <w:pPr>
        <w:pStyle w:val="NoSpacing"/>
      </w:pPr>
      <w:r>
        <w:tab/>
        <w:t xml:space="preserve">Commission Staff’s Response to Application for Mitigation of Penalties </w:t>
      </w:r>
      <w:r w:rsidR="00437169">
        <w:t>TE-</w:t>
      </w:r>
      <w:r w:rsidR="000519E8">
        <w:t>151004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8346126" w:rsidR="005B43A6" w:rsidRDefault="006D77E8" w:rsidP="00BC4721">
      <w:pPr>
        <w:pStyle w:val="NoSpacing"/>
      </w:pPr>
      <w:r>
        <w:t xml:space="preserve">On </w:t>
      </w:r>
      <w:r w:rsidR="00437169">
        <w:t xml:space="preserve">June </w:t>
      </w:r>
      <w:r w:rsidR="000519E8">
        <w:t>8</w:t>
      </w:r>
      <w:r w:rsidR="0013292E">
        <w:t>,</w:t>
      </w:r>
      <w:r w:rsidR="005B43A6">
        <w:t xml:space="preserve"> 2015, the Utilities and Transportation Commission issued a $</w:t>
      </w:r>
      <w:r w:rsidR="004813E1">
        <w:t>1,0</w:t>
      </w:r>
      <w:r w:rsidR="00AA2447">
        <w:t>00</w:t>
      </w:r>
      <w:r w:rsidR="005B43A6">
        <w:t xml:space="preserve"> Penalty Assessment in Docket </w:t>
      </w:r>
      <w:r w:rsidR="000519E8">
        <w:t>TE-151004</w:t>
      </w:r>
      <w:r w:rsidR="005B43A6">
        <w:t xml:space="preserve"> against </w:t>
      </w:r>
      <w:r w:rsidR="000519E8">
        <w:t>Aspen Limo Tours LLC</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494BC3EA" w:rsidR="005B43A6" w:rsidRDefault="005B43A6" w:rsidP="00BC4721">
      <w:pPr>
        <w:pStyle w:val="NoSpacing"/>
      </w:pPr>
      <w:r>
        <w:t xml:space="preserve">On </w:t>
      </w:r>
      <w:r w:rsidR="000519E8">
        <w:t>September 4</w:t>
      </w:r>
      <w:r w:rsidR="00C57A90">
        <w:t>, 2015</w:t>
      </w:r>
      <w:r>
        <w:t xml:space="preserve">, </w:t>
      </w:r>
      <w:r w:rsidR="000519E8">
        <w:t xml:space="preserve">Aspen Limo Tours LLC </w:t>
      </w:r>
      <w:r>
        <w:t xml:space="preserve">wrote the commission requesting mitigation of penalties.  In its mitigation request, </w:t>
      </w:r>
      <w:r w:rsidR="000519E8">
        <w:t xml:space="preserve">Aspen Limo Tours LLC </w:t>
      </w:r>
      <w:r>
        <w:t>does not dispute the violation</w:t>
      </w:r>
      <w:r w:rsidR="004813E1">
        <w:t xml:space="preserve"> occurred.  </w:t>
      </w:r>
      <w:r w:rsidR="00437169">
        <w:t>T</w:t>
      </w:r>
      <w:r w:rsidR="000519E8">
        <w:t xml:space="preserve">he company’s response states, “I was told the annual report was handled by ops manager.  I later found not to be true, made internal changes”.  The company requests </w:t>
      </w:r>
      <w:bookmarkStart w:id="0" w:name="_GoBack"/>
      <w:bookmarkEnd w:id="0"/>
      <w:r w:rsidR="000519E8">
        <w:t>lenience and a total refund of the paid penalty assessment.</w:t>
      </w:r>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63491D1E" w14:textId="16FCB09E" w:rsidR="000519E8" w:rsidRDefault="000519E8" w:rsidP="0013292E">
      <w:pPr>
        <w:pStyle w:val="NoSpacing"/>
      </w:pPr>
      <w:r>
        <w:t>As of September 8, 2015, Aspen Limo Tours LLC has not filed the 2014 annual report.  The regulatory fees were paid on November 12, 2014.  Aspen Limo Tours L</w:t>
      </w:r>
      <w:r w:rsidR="00437169">
        <w:t xml:space="preserve">LC has been active since </w:t>
      </w:r>
      <w:r>
        <w:t>April 25</w:t>
      </w:r>
      <w:r w:rsidR="00437169">
        <w:t>, 2014</w:t>
      </w:r>
      <w:r w:rsidR="004813E1">
        <w:t xml:space="preserve">.  </w:t>
      </w:r>
      <w:r>
        <w:t xml:space="preserve">The company did not submit the request for mitigation within the 15 days stated in the penalty assessment.  Aspen Limo’s response came only after a certified letter for notice </w:t>
      </w:r>
      <w:r w:rsidR="005A447D">
        <w:t>of</w:t>
      </w:r>
      <w:r>
        <w:t xml:space="preserve"> intent to cancel the company’s operating certificate.  </w:t>
      </w:r>
      <w:r w:rsidR="00437169">
        <w:t xml:space="preserve">Staff does not support the </w:t>
      </w:r>
    </w:p>
    <w:p w14:paraId="166DB4CA" w14:textId="77777777" w:rsidR="000519E8" w:rsidRDefault="000519E8" w:rsidP="0013292E">
      <w:pPr>
        <w:pStyle w:val="NoSpacing"/>
      </w:pPr>
    </w:p>
    <w:p w14:paraId="09BD72AB" w14:textId="77777777" w:rsidR="000519E8" w:rsidRDefault="000519E8" w:rsidP="0013292E">
      <w:pPr>
        <w:pStyle w:val="NoSpacing"/>
      </w:pPr>
    </w:p>
    <w:p w14:paraId="71A646C0" w14:textId="77777777" w:rsidR="000519E8" w:rsidRDefault="000519E8" w:rsidP="000519E8">
      <w:pPr>
        <w:pStyle w:val="NoSpacing"/>
      </w:pPr>
      <w:r>
        <w:lastRenderedPageBreak/>
        <w:t>UTC Annual Reports</w:t>
      </w:r>
    </w:p>
    <w:p w14:paraId="12F51FF3" w14:textId="020ABF71" w:rsidR="000519E8" w:rsidRDefault="00CB194D" w:rsidP="000519E8">
      <w:pPr>
        <w:pStyle w:val="NoSpacing"/>
      </w:pPr>
      <w:r>
        <w:t>September 9, 2015</w:t>
      </w:r>
    </w:p>
    <w:p w14:paraId="60D76BD7" w14:textId="77777777" w:rsidR="000519E8" w:rsidRDefault="000519E8" w:rsidP="000519E8">
      <w:pPr>
        <w:pStyle w:val="NoSpacing"/>
      </w:pPr>
      <w:r>
        <w:t>Page 2</w:t>
      </w:r>
    </w:p>
    <w:p w14:paraId="373F3FCB" w14:textId="77777777" w:rsidR="000519E8" w:rsidRDefault="000519E8" w:rsidP="0013292E">
      <w:pPr>
        <w:pStyle w:val="NoSpacing"/>
      </w:pPr>
    </w:p>
    <w:p w14:paraId="4DD165F7" w14:textId="4F4E7F17" w:rsidR="00AA2447" w:rsidRDefault="000519E8" w:rsidP="0013292E">
      <w:pPr>
        <w:pStyle w:val="NoSpacing"/>
      </w:pPr>
      <w:proofErr w:type="gramStart"/>
      <w:r>
        <w:t>company’s</w:t>
      </w:r>
      <w:proofErr w:type="gramEnd"/>
      <w:r>
        <w:t xml:space="preserve"> </w:t>
      </w:r>
      <w:r w:rsidR="00437169">
        <w:t xml:space="preserve">request to </w:t>
      </w:r>
      <w:r>
        <w:t>refund</w:t>
      </w:r>
      <w:r w:rsidR="00437169">
        <w:t xml:space="preserve"> the penalty</w:t>
      </w:r>
      <w:r>
        <w:t xml:space="preserve"> in full</w:t>
      </w:r>
      <w:r w:rsidR="00437169">
        <w:t>.  However, s</w:t>
      </w:r>
      <w:r w:rsidR="00AD3A0A">
        <w:t xml:space="preserve">taff supports mitigation </w:t>
      </w:r>
      <w:r w:rsidR="00437169">
        <w:t xml:space="preserve">of the penalty </w:t>
      </w:r>
      <w:r w:rsidR="00AD3A0A">
        <w:t>as this is the company’s first delinquent filing.  Staff recommends a reduced penalty of $25 for a total penalty assessment of $250</w:t>
      </w:r>
      <w:r>
        <w:t>, with $750 being refunded to the company,</w:t>
      </w:r>
      <w:r w:rsidR="00437169">
        <w:t xml:space="preserve"> subject to the completed annual report being submitted to the commission.</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4808B" w14:textId="77777777" w:rsidR="00291464" w:rsidRDefault="00291464" w:rsidP="00AB61BF">
      <w:r>
        <w:separator/>
      </w:r>
    </w:p>
  </w:endnote>
  <w:endnote w:type="continuationSeparator" w:id="0">
    <w:p w14:paraId="1D9C3933" w14:textId="77777777" w:rsidR="00291464" w:rsidRDefault="002914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61689" w14:textId="77777777" w:rsidR="00291464" w:rsidRDefault="00291464" w:rsidP="00AB61BF">
      <w:r>
        <w:separator/>
      </w:r>
    </w:p>
  </w:footnote>
  <w:footnote w:type="continuationSeparator" w:id="0">
    <w:p w14:paraId="4D172AB0" w14:textId="77777777" w:rsidR="00291464" w:rsidRDefault="002914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19E8"/>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91464"/>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A23B7"/>
    <w:rsid w:val="005A447D"/>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B194D"/>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2015-09-09T15:33:49+00:00</Date1>
    <IsDocumentOrder xmlns="dc463f71-b30c-4ab2-9473-d307f9d35888" xsi:nil="true"/>
    <IsHighlyConfidential xmlns="dc463f71-b30c-4ab2-9473-d307f9d35888">false</IsHighlyConfidential>
    <CaseCompanyNames xmlns="dc463f71-b30c-4ab2-9473-d307f9d35888">Aspen Limo Tours LLC</CaseCompanyNames>
    <DocketNumber xmlns="dc463f71-b30c-4ab2-9473-d307f9d35888">151004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20D4BEEFEA8E42AAC3A2A3DE166AD9" ma:contentTypeVersion="119" ma:contentTypeDescription="" ma:contentTypeScope="" ma:versionID="b6bf3f98fd0d6c93d9fb34c081b31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D478D-1ABD-472D-819B-F9EC847D2544}"/>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CEBEBBF3-E36F-48D7-8B8D-1B579DC51655}"/>
</file>

<file path=customXml/itemProps5.xml><?xml version="1.0" encoding="utf-8"?>
<ds:datastoreItem xmlns:ds="http://schemas.openxmlformats.org/officeDocument/2006/customXml" ds:itemID="{CB08D925-37FB-4976-8A08-011DADF258D4}"/>
</file>

<file path=docProps/app.xml><?xml version="1.0" encoding="utf-8"?>
<Properties xmlns="http://schemas.openxmlformats.org/officeDocument/2006/extended-properties" xmlns:vt="http://schemas.openxmlformats.org/officeDocument/2006/docPropsVTypes">
  <Template>Normal</Template>
  <TotalTime>18</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2015-09-08T18:14:00Z</cp:lastPrinted>
  <dcterms:created xsi:type="dcterms:W3CDTF">2015-09-08T16:41:00Z</dcterms:created>
  <dcterms:modified xsi:type="dcterms:W3CDTF">2015-09-08T18:31:00Z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0x0101006E56B4D1795A2E4DB2F0B01679ED314A005A20D4BEEFEA8E42AAC3A2A3DE166AD9</vt:lpwstr>
  </property>
  <property fmtid="{D5CDD505-2E9C-101B-9397-08002B2CF9AE}" pid="3" name="Status">
    <vt:lpwstr>Templates</vt:lpwstr>
  </property>
  <property fmtid="{D5CDD505-2E9C-101B-9397-08002B2CF9AE}" pid="4" name="_docset_NoMedatataSyncRequired">
    <vt:lpwstr>False</vt:lpwstr>
  </property>
</Properties>
</file>