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5BA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B02D3BE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0681D5FA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36"/>
        <w:gridCol w:w="3894"/>
      </w:tblGrid>
      <w:tr w:rsidR="00C011AB" w:rsidRPr="00347054" w14:paraId="1B2D5EFC" w14:textId="77777777" w:rsidTr="00A8531A">
        <w:trPr>
          <w:trHeight w:val="2293"/>
        </w:trPr>
        <w:tc>
          <w:tcPr>
            <w:tcW w:w="4379" w:type="dxa"/>
          </w:tcPr>
          <w:p w14:paraId="3DFA82E8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E7CC2C4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348B3CB" w14:textId="77777777" w:rsidR="00005893" w:rsidRPr="00347054" w:rsidRDefault="00F46394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CRESCENT BAR, INC.</w:t>
            </w:r>
          </w:p>
          <w:p w14:paraId="37263D60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10D626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098574D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5FE0515E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B9E6741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6EBF5DD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544038A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D48A051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63B45CD" w14:textId="77777777" w:rsidR="00C011AB" w:rsidRPr="00347054" w:rsidRDefault="00C011AB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AF1A56A" w14:textId="77777777" w:rsidR="006C5AA6" w:rsidRPr="00347054" w:rsidRDefault="000E4BC7" w:rsidP="00A853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  <w:r w:rsidR="00A8531A">
              <w:rPr>
                <w:sz w:val="25"/>
                <w:szCs w:val="25"/>
              </w:rPr>
              <w:t>)</w:t>
            </w:r>
          </w:p>
        </w:tc>
        <w:tc>
          <w:tcPr>
            <w:tcW w:w="3894" w:type="dxa"/>
          </w:tcPr>
          <w:p w14:paraId="7363821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676323">
              <w:rPr>
                <w:bCs/>
                <w:sz w:val="25"/>
                <w:szCs w:val="25"/>
              </w:rPr>
              <w:t>UW-1408</w:t>
            </w:r>
            <w:r w:rsidR="00F46394">
              <w:rPr>
                <w:bCs/>
                <w:sz w:val="25"/>
                <w:szCs w:val="25"/>
              </w:rPr>
              <w:t>39</w:t>
            </w:r>
          </w:p>
          <w:p w14:paraId="4B836BA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BC4B1E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13EA413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CD4A157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DD79B8">
              <w:rPr>
                <w:sz w:val="25"/>
                <w:szCs w:val="25"/>
              </w:rPr>
              <w:t>DENYING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</w:p>
          <w:p w14:paraId="243E4F96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05800430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6A1B035" w14:textId="77777777" w:rsidR="00A8531A" w:rsidRDefault="00A8531A" w:rsidP="00347054">
      <w:pPr>
        <w:spacing w:line="288" w:lineRule="auto"/>
        <w:jc w:val="center"/>
        <w:rPr>
          <w:b/>
          <w:sz w:val="25"/>
          <w:szCs w:val="25"/>
        </w:rPr>
      </w:pPr>
    </w:p>
    <w:p w14:paraId="73F19FBE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78A2899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2A4430B4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76323"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676323">
        <w:rPr>
          <w:bCs/>
          <w:sz w:val="25"/>
          <w:szCs w:val="25"/>
        </w:rPr>
        <w:t>110</w:t>
      </w:r>
      <w:r w:rsidR="00DE1AD6" w:rsidRPr="00347054">
        <w:rPr>
          <w:bCs/>
          <w:sz w:val="25"/>
          <w:szCs w:val="25"/>
        </w:rPr>
        <w:t>-</w:t>
      </w:r>
      <w:r w:rsidR="00676323">
        <w:rPr>
          <w:bCs/>
          <w:sz w:val="25"/>
          <w:szCs w:val="25"/>
        </w:rPr>
        <w:t>505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676323">
        <w:rPr>
          <w:bCs/>
          <w:sz w:val="25"/>
          <w:szCs w:val="25"/>
        </w:rPr>
        <w:t>water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150D28EF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34E80D80" w14:textId="77777777" w:rsidR="00801D54" w:rsidRDefault="009B053D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Crescent Bar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4E42C9" w:rsidRPr="00307182">
        <w:rPr>
          <w:bCs/>
          <w:sz w:val="25"/>
          <w:szCs w:val="25"/>
        </w:rPr>
        <w:t>, and had not made that filing by May 15</w:t>
      </w:r>
      <w:r w:rsidR="005E1EA6" w:rsidRPr="00307182">
        <w:rPr>
          <w:bCs/>
          <w:sz w:val="25"/>
          <w:szCs w:val="25"/>
        </w:rPr>
        <w:t xml:space="preserve">.  </w:t>
      </w:r>
      <w:r w:rsidR="000164A8" w:rsidRPr="00307182">
        <w:rPr>
          <w:bCs/>
          <w:sz w:val="25"/>
          <w:szCs w:val="25"/>
        </w:rPr>
        <w:t xml:space="preserve">On </w:t>
      </w:r>
      <w:r w:rsidR="0079303C">
        <w:rPr>
          <w:bCs/>
          <w:sz w:val="25"/>
          <w:szCs w:val="25"/>
        </w:rPr>
        <w:t>May 2</w:t>
      </w:r>
      <w:r>
        <w:rPr>
          <w:bCs/>
          <w:sz w:val="25"/>
          <w:szCs w:val="25"/>
        </w:rPr>
        <w:t>9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$1</w:t>
      </w:r>
      <w:r w:rsidR="0080504E" w:rsidRPr="00307182">
        <w:rPr>
          <w:bCs/>
          <w:sz w:val="25"/>
          <w:szCs w:val="25"/>
        </w:rPr>
        <w:t>,0</w:t>
      </w:r>
      <w:r w:rsidR="008A54E8" w:rsidRPr="00307182">
        <w:rPr>
          <w:bCs/>
          <w:sz w:val="25"/>
          <w:szCs w:val="25"/>
        </w:rPr>
        <w:t>00</w:t>
      </w:r>
      <w:r w:rsidR="000164A8" w:rsidRPr="0030718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Crescent Bar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 xml:space="preserve">calculated as $100 per business day from May 1 to May </w:t>
      </w:r>
      <w:r w:rsidR="004E42C9" w:rsidRPr="00307182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455AB593" w14:textId="77777777" w:rsidR="009B053D" w:rsidRDefault="009B053D" w:rsidP="009B053D">
      <w:pPr>
        <w:pStyle w:val="ListParagraph"/>
        <w:rPr>
          <w:rStyle w:val="CommentReference"/>
          <w:sz w:val="25"/>
          <w:szCs w:val="25"/>
        </w:rPr>
      </w:pPr>
    </w:p>
    <w:p w14:paraId="43F4AC95" w14:textId="77777777" w:rsidR="009B053D" w:rsidRPr="00307182" w:rsidRDefault="009B053D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rStyle w:val="CommentReference"/>
          <w:sz w:val="25"/>
          <w:szCs w:val="25"/>
        </w:rPr>
        <w:t xml:space="preserve">On May 21, 2014, </w:t>
      </w:r>
      <w:r>
        <w:rPr>
          <w:bCs/>
          <w:sz w:val="25"/>
          <w:szCs w:val="25"/>
        </w:rPr>
        <w:t>Crescent Bar filed its annual report and paid both its regulatory and late payment fees.</w:t>
      </w:r>
    </w:p>
    <w:p w14:paraId="1C8DA45A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00E6CA78" w14:textId="77777777" w:rsidR="0079303C" w:rsidRPr="009B053D" w:rsidRDefault="00264C0F" w:rsidP="00E7281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9B053D">
        <w:rPr>
          <w:sz w:val="25"/>
          <w:szCs w:val="25"/>
        </w:rPr>
        <w:t>On</w:t>
      </w:r>
      <w:r w:rsidR="00426C92" w:rsidRPr="009B053D">
        <w:rPr>
          <w:sz w:val="25"/>
          <w:szCs w:val="25"/>
        </w:rPr>
        <w:t xml:space="preserve"> </w:t>
      </w:r>
      <w:r w:rsidR="008A54E8" w:rsidRPr="009B053D">
        <w:rPr>
          <w:sz w:val="25"/>
          <w:szCs w:val="25"/>
        </w:rPr>
        <w:t xml:space="preserve">June </w:t>
      </w:r>
      <w:r w:rsidR="00E20733" w:rsidRPr="009B053D">
        <w:rPr>
          <w:sz w:val="25"/>
          <w:szCs w:val="25"/>
        </w:rPr>
        <w:t>1</w:t>
      </w:r>
      <w:r w:rsidR="009B053D" w:rsidRPr="009B053D">
        <w:rPr>
          <w:sz w:val="25"/>
          <w:szCs w:val="25"/>
        </w:rPr>
        <w:t>6</w:t>
      </w:r>
      <w:r w:rsidR="008A54E8" w:rsidRPr="009B053D">
        <w:rPr>
          <w:sz w:val="25"/>
          <w:szCs w:val="25"/>
        </w:rPr>
        <w:t>, 2014</w:t>
      </w:r>
      <w:r w:rsidR="005B60F9" w:rsidRPr="009B053D">
        <w:rPr>
          <w:sz w:val="25"/>
          <w:szCs w:val="25"/>
        </w:rPr>
        <w:t xml:space="preserve">, </w:t>
      </w:r>
      <w:r w:rsidR="009B053D" w:rsidRPr="009B053D">
        <w:rPr>
          <w:bCs/>
          <w:sz w:val="25"/>
          <w:szCs w:val="25"/>
        </w:rPr>
        <w:t xml:space="preserve">Crescent Bar </w:t>
      </w:r>
      <w:r w:rsidR="008A54E8" w:rsidRPr="009B053D">
        <w:rPr>
          <w:sz w:val="25"/>
          <w:szCs w:val="25"/>
        </w:rPr>
        <w:t>r</w:t>
      </w:r>
      <w:r w:rsidR="00371E20" w:rsidRPr="009B053D">
        <w:rPr>
          <w:sz w:val="25"/>
          <w:szCs w:val="25"/>
        </w:rPr>
        <w:t>esponded</w:t>
      </w:r>
      <w:r w:rsidRPr="009B053D">
        <w:rPr>
          <w:sz w:val="25"/>
          <w:szCs w:val="25"/>
        </w:rPr>
        <w:t xml:space="preserve"> to the Commission</w:t>
      </w:r>
      <w:r w:rsidR="00B77835" w:rsidRPr="009B053D">
        <w:rPr>
          <w:sz w:val="25"/>
          <w:szCs w:val="25"/>
        </w:rPr>
        <w:t xml:space="preserve">’s penalty </w:t>
      </w:r>
      <w:r w:rsidR="0014354E" w:rsidRPr="009B053D">
        <w:rPr>
          <w:sz w:val="25"/>
          <w:szCs w:val="25"/>
        </w:rPr>
        <w:t>assessment</w:t>
      </w:r>
      <w:r w:rsidR="00B77835" w:rsidRPr="009B053D">
        <w:rPr>
          <w:sz w:val="25"/>
          <w:szCs w:val="25"/>
        </w:rPr>
        <w:t xml:space="preserve"> </w:t>
      </w:r>
      <w:r w:rsidR="00304560" w:rsidRPr="009B053D">
        <w:rPr>
          <w:sz w:val="25"/>
          <w:szCs w:val="25"/>
        </w:rPr>
        <w:t>admitting the violations and requesting</w:t>
      </w:r>
      <w:r w:rsidR="00B77835" w:rsidRPr="009B053D">
        <w:rPr>
          <w:sz w:val="25"/>
          <w:szCs w:val="25"/>
        </w:rPr>
        <w:t xml:space="preserve"> </w:t>
      </w:r>
      <w:r w:rsidR="008A54E8" w:rsidRPr="009B053D">
        <w:rPr>
          <w:sz w:val="25"/>
          <w:szCs w:val="25"/>
        </w:rPr>
        <w:t xml:space="preserve">mitigation </w:t>
      </w:r>
      <w:r w:rsidR="00304560" w:rsidRPr="009B053D">
        <w:rPr>
          <w:sz w:val="25"/>
          <w:szCs w:val="25"/>
        </w:rPr>
        <w:t xml:space="preserve">of the penalty </w:t>
      </w:r>
      <w:r w:rsidR="008A54E8" w:rsidRPr="009B053D">
        <w:rPr>
          <w:sz w:val="25"/>
          <w:szCs w:val="25"/>
        </w:rPr>
        <w:t>based on the written information provided</w:t>
      </w:r>
      <w:r w:rsidR="00B77835" w:rsidRPr="009B053D">
        <w:rPr>
          <w:sz w:val="25"/>
          <w:szCs w:val="25"/>
        </w:rPr>
        <w:t xml:space="preserve">.  </w:t>
      </w:r>
      <w:r w:rsidR="008A54E8" w:rsidRPr="009B053D">
        <w:rPr>
          <w:sz w:val="25"/>
          <w:szCs w:val="25"/>
        </w:rPr>
        <w:t xml:space="preserve">The </w:t>
      </w:r>
      <w:r w:rsidR="00F0357E" w:rsidRPr="009B053D">
        <w:rPr>
          <w:sz w:val="25"/>
          <w:szCs w:val="25"/>
        </w:rPr>
        <w:t>C</w:t>
      </w:r>
      <w:r w:rsidR="00D11175" w:rsidRPr="009B053D">
        <w:rPr>
          <w:sz w:val="25"/>
          <w:szCs w:val="25"/>
        </w:rPr>
        <w:t>ompany</w:t>
      </w:r>
      <w:r w:rsidR="009B053D">
        <w:rPr>
          <w:sz w:val="25"/>
          <w:szCs w:val="25"/>
        </w:rPr>
        <w:t xml:space="preserve"> apologized for its late fil</w:t>
      </w:r>
      <w:r w:rsidR="009B053D">
        <w:rPr>
          <w:sz w:val="25"/>
          <w:szCs w:val="25"/>
        </w:rPr>
        <w:lastRenderedPageBreak/>
        <w:t>ing, and stated it has never missed its filing deadline in the past, nor will it miss the deadline going forward.</w:t>
      </w:r>
      <w:r w:rsidR="00DD79B8">
        <w:rPr>
          <w:sz w:val="25"/>
          <w:szCs w:val="25"/>
        </w:rPr>
        <w:t xml:space="preserve">  The Company also stated the penalty will create a financial hardship</w:t>
      </w:r>
      <w:r w:rsidR="00A84C47">
        <w:rPr>
          <w:sz w:val="25"/>
          <w:szCs w:val="25"/>
        </w:rPr>
        <w:t>.</w:t>
      </w:r>
      <w:r w:rsidR="009B053D">
        <w:rPr>
          <w:sz w:val="25"/>
          <w:szCs w:val="25"/>
        </w:rPr>
        <w:br/>
      </w:r>
    </w:p>
    <w:p w14:paraId="30F212CB" w14:textId="77777777" w:rsidR="0079303C" w:rsidRPr="004F5E53" w:rsidRDefault="0079303C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On June 1</w:t>
      </w:r>
      <w:r w:rsidR="00E20733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, 2014, </w:t>
      </w:r>
      <w:r w:rsidR="009B053D">
        <w:rPr>
          <w:bCs/>
          <w:sz w:val="25"/>
          <w:szCs w:val="25"/>
        </w:rPr>
        <w:t>Crescent Bar</w:t>
      </w:r>
      <w:r w:rsidR="009B053D" w:rsidRPr="00307182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filed its annual report and paid its regulatory </w:t>
      </w:r>
      <w:r w:rsidR="00E20733">
        <w:rPr>
          <w:bCs/>
          <w:sz w:val="25"/>
          <w:szCs w:val="25"/>
        </w:rPr>
        <w:t xml:space="preserve">and late payment </w:t>
      </w:r>
      <w:r w:rsidR="009E7E11">
        <w:rPr>
          <w:bCs/>
          <w:sz w:val="25"/>
          <w:szCs w:val="25"/>
        </w:rPr>
        <w:t>fee</w:t>
      </w:r>
      <w:r w:rsidR="00E20733">
        <w:rPr>
          <w:bCs/>
          <w:sz w:val="25"/>
          <w:szCs w:val="25"/>
        </w:rPr>
        <w:t>s</w:t>
      </w:r>
      <w:r>
        <w:rPr>
          <w:bCs/>
          <w:sz w:val="25"/>
          <w:szCs w:val="25"/>
        </w:rPr>
        <w:t>.</w:t>
      </w:r>
    </w:p>
    <w:p w14:paraId="51C7CE3D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93FCCFD" w14:textId="77777777" w:rsidR="00D526A9" w:rsidRPr="00347054" w:rsidRDefault="008A54E8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DD79B8">
        <w:rPr>
          <w:sz w:val="25"/>
          <w:szCs w:val="25"/>
        </w:rPr>
        <w:t>30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E20733">
        <w:rPr>
          <w:sz w:val="25"/>
          <w:szCs w:val="25"/>
        </w:rPr>
        <w:t xml:space="preserve">deny the Company’s request for mitigation because the Company was delinquent in </w:t>
      </w:r>
      <w:r w:rsidR="00DD79B8">
        <w:rPr>
          <w:sz w:val="25"/>
          <w:szCs w:val="25"/>
        </w:rPr>
        <w:t>2013 and received a mitigated penalty at that time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304560">
        <w:rPr>
          <w:sz w:val="25"/>
          <w:szCs w:val="25"/>
        </w:rPr>
        <w:br/>
      </w:r>
    </w:p>
    <w:p w14:paraId="1FA811BB" w14:textId="77777777" w:rsidR="00841996" w:rsidRPr="00347054" w:rsidRDefault="00F32856" w:rsidP="00A8531A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0DBCE451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228F9F71" w14:textId="77777777" w:rsidR="00E20733" w:rsidRDefault="00E20733" w:rsidP="00E2073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480-1</w:t>
      </w:r>
      <w:r>
        <w:rPr>
          <w:bCs/>
          <w:sz w:val="25"/>
          <w:szCs w:val="25"/>
        </w:rPr>
        <w:t>10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505 requires</w:t>
      </w:r>
      <w:r w:rsidRPr="0034705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of each year.  </w:t>
      </w:r>
      <w:r w:rsidRPr="00347054">
        <w:rPr>
          <w:sz w:val="25"/>
          <w:szCs w:val="25"/>
        </w:rPr>
        <w:t>Companies are responsible for complying with their legal obligations, and the Company should have been aware of the need to file an annual report, particularly giv</w:t>
      </w:r>
      <w:r>
        <w:rPr>
          <w:sz w:val="25"/>
          <w:szCs w:val="25"/>
        </w:rPr>
        <w:t>en the Commission’s reminders and the Company’s past violation</w:t>
      </w:r>
      <w:r w:rsidR="00A84C47">
        <w:rPr>
          <w:sz w:val="25"/>
          <w:szCs w:val="25"/>
        </w:rPr>
        <w:t>.</w:t>
      </w:r>
      <w:r>
        <w:rPr>
          <w:sz w:val="25"/>
          <w:szCs w:val="25"/>
        </w:rPr>
        <w:br/>
      </w:r>
    </w:p>
    <w:p w14:paraId="7AE46560" w14:textId="77777777" w:rsidR="00E20733" w:rsidRPr="003470BB" w:rsidRDefault="00E20733" w:rsidP="00E2073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326F7">
        <w:rPr>
          <w:sz w:val="25"/>
          <w:szCs w:val="25"/>
        </w:rPr>
        <w:t xml:space="preserve">The Commission agrees with Staff’s recommendation and denies the Company’s request for mitigation.  The Commission </w:t>
      </w:r>
      <w:r>
        <w:rPr>
          <w:sz w:val="25"/>
          <w:szCs w:val="25"/>
        </w:rPr>
        <w:t xml:space="preserve">may </w:t>
      </w:r>
      <w:r w:rsidRPr="000326F7">
        <w:rPr>
          <w:sz w:val="25"/>
          <w:szCs w:val="25"/>
        </w:rPr>
        <w:t xml:space="preserve">consider a number of factors when entertaining a request for mitigation, including </w:t>
      </w:r>
      <w:r w:rsidR="00FD49F4">
        <w:rPr>
          <w:sz w:val="25"/>
          <w:szCs w:val="25"/>
        </w:rPr>
        <w:t xml:space="preserve">a company’s history of compliance, </w:t>
      </w:r>
      <w:r>
        <w:rPr>
          <w:sz w:val="25"/>
          <w:szCs w:val="25"/>
        </w:rPr>
        <w:t>whether the violation was promptly corrected</w:t>
      </w:r>
      <w:r w:rsidR="00FD49F4">
        <w:rPr>
          <w:sz w:val="25"/>
          <w:szCs w:val="25"/>
        </w:rPr>
        <w:t>,</w:t>
      </w:r>
      <w:r w:rsidRPr="000326F7">
        <w:rPr>
          <w:sz w:val="25"/>
          <w:szCs w:val="25"/>
        </w:rPr>
        <w:t xml:space="preserve"> and the likelihood the violation will recur.</w:t>
      </w:r>
      <w:r>
        <w:rPr>
          <w:rStyle w:val="FootnoteReference"/>
          <w:sz w:val="25"/>
          <w:szCs w:val="25"/>
        </w:rPr>
        <w:footnoteReference w:id="1"/>
      </w:r>
      <w:r w:rsidRPr="000326F7">
        <w:rPr>
          <w:sz w:val="25"/>
          <w:szCs w:val="25"/>
        </w:rPr>
        <w:t xml:space="preserve">  Ultimately, the Commission’s goal is </w:t>
      </w:r>
      <w:r>
        <w:rPr>
          <w:sz w:val="25"/>
          <w:szCs w:val="25"/>
        </w:rPr>
        <w:t>the Company’s</w:t>
      </w:r>
      <w:r w:rsidRPr="000326F7">
        <w:rPr>
          <w:sz w:val="25"/>
          <w:szCs w:val="25"/>
        </w:rPr>
        <w:t xml:space="preserve"> compliance </w:t>
      </w:r>
      <w:r>
        <w:rPr>
          <w:sz w:val="25"/>
          <w:szCs w:val="25"/>
        </w:rPr>
        <w:t>with its regulatory obligations</w:t>
      </w:r>
      <w:r w:rsidRPr="000326F7">
        <w:rPr>
          <w:sz w:val="25"/>
          <w:szCs w:val="25"/>
        </w:rPr>
        <w:t xml:space="preserve">.  </w:t>
      </w:r>
      <w:r w:rsidR="00365BFF">
        <w:rPr>
          <w:sz w:val="25"/>
          <w:szCs w:val="25"/>
        </w:rPr>
        <w:t xml:space="preserve">Here, the Company </w:t>
      </w:r>
      <w:r w:rsidR="00A33E7C">
        <w:rPr>
          <w:sz w:val="25"/>
          <w:szCs w:val="25"/>
        </w:rPr>
        <w:t xml:space="preserve">received and paid a </w:t>
      </w:r>
      <w:r w:rsidR="00A84C47">
        <w:rPr>
          <w:sz w:val="25"/>
          <w:szCs w:val="25"/>
        </w:rPr>
        <w:t>reduced</w:t>
      </w:r>
      <w:r w:rsidR="00A33E7C">
        <w:rPr>
          <w:sz w:val="25"/>
          <w:szCs w:val="25"/>
        </w:rPr>
        <w:t xml:space="preserve"> penalty</w:t>
      </w:r>
      <w:r w:rsidR="00A84C47">
        <w:rPr>
          <w:sz w:val="25"/>
          <w:szCs w:val="25"/>
        </w:rPr>
        <w:t xml:space="preserve"> for a prior violation of WAC 480-110-505 in 2013</w:t>
      </w:r>
      <w:r w:rsidR="00A33E7C">
        <w:rPr>
          <w:sz w:val="25"/>
          <w:szCs w:val="25"/>
        </w:rPr>
        <w:t xml:space="preserve">.   Although the Company has since filed its annual report, </w:t>
      </w:r>
      <w:r w:rsidR="00FD6A33">
        <w:rPr>
          <w:sz w:val="25"/>
          <w:szCs w:val="25"/>
        </w:rPr>
        <w:t>the</w:t>
      </w:r>
      <w:r w:rsidR="00A33E7C">
        <w:rPr>
          <w:sz w:val="25"/>
          <w:szCs w:val="25"/>
        </w:rPr>
        <w:t xml:space="preserve"> violations are likely </w:t>
      </w:r>
      <w:r w:rsidR="00FD6A33">
        <w:rPr>
          <w:sz w:val="25"/>
          <w:szCs w:val="25"/>
        </w:rPr>
        <w:t xml:space="preserve">to recur </w:t>
      </w:r>
      <w:r w:rsidR="00A33E7C">
        <w:rPr>
          <w:sz w:val="25"/>
          <w:szCs w:val="25"/>
        </w:rPr>
        <w:t xml:space="preserve">absent </w:t>
      </w:r>
      <w:r w:rsidR="00A84C47">
        <w:rPr>
          <w:sz w:val="25"/>
          <w:szCs w:val="25"/>
        </w:rPr>
        <w:t xml:space="preserve">an escalated </w:t>
      </w:r>
      <w:r w:rsidR="000C5F8A">
        <w:rPr>
          <w:sz w:val="25"/>
          <w:szCs w:val="25"/>
        </w:rPr>
        <w:t>penalty</w:t>
      </w:r>
      <w:r w:rsidR="00A33E7C">
        <w:rPr>
          <w:sz w:val="25"/>
          <w:szCs w:val="25"/>
        </w:rPr>
        <w:t xml:space="preserve">.  </w:t>
      </w:r>
      <w:r>
        <w:rPr>
          <w:sz w:val="25"/>
          <w:szCs w:val="25"/>
        </w:rPr>
        <w:t>Accordingly</w:t>
      </w:r>
      <w:r w:rsidRPr="000326F7">
        <w:rPr>
          <w:sz w:val="25"/>
          <w:szCs w:val="25"/>
        </w:rPr>
        <w:t xml:space="preserve">, </w:t>
      </w:r>
      <w:r w:rsidR="00A33E7C">
        <w:rPr>
          <w:sz w:val="25"/>
          <w:szCs w:val="25"/>
        </w:rPr>
        <w:t>t</w:t>
      </w:r>
      <w:r w:rsidR="00A33E7C" w:rsidRPr="000326F7">
        <w:rPr>
          <w:sz w:val="25"/>
          <w:szCs w:val="25"/>
        </w:rPr>
        <w:t>he Commission finds the penalty amount to be a reasonable deterrent to overlooking future filing deadlines and requirements.</w:t>
      </w:r>
    </w:p>
    <w:p w14:paraId="2711FDFA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8491B16" w14:textId="77777777" w:rsidR="00F32856" w:rsidRPr="00347054" w:rsidRDefault="00F32856" w:rsidP="00A8531A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7A10ED5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68C2D453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155850EB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824F5E6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A84C47">
        <w:rPr>
          <w:bCs/>
          <w:sz w:val="25"/>
          <w:szCs w:val="25"/>
        </w:rPr>
        <w:t>Crescent Bar, Inc.</w:t>
      </w:r>
      <w:r w:rsidR="009E7E11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FD49F4">
        <w:rPr>
          <w:sz w:val="25"/>
          <w:szCs w:val="25"/>
        </w:rPr>
        <w:t>is DENIED</w:t>
      </w:r>
      <w:r w:rsidR="00E0789C" w:rsidRPr="00347054">
        <w:rPr>
          <w:sz w:val="25"/>
          <w:szCs w:val="25"/>
        </w:rPr>
        <w:t xml:space="preserve">.  </w:t>
      </w:r>
    </w:p>
    <w:p w14:paraId="3CFA710A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ECF6977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FD49F4">
        <w:rPr>
          <w:sz w:val="25"/>
          <w:szCs w:val="25"/>
        </w:rPr>
        <w:t xml:space="preserve">The penalty is due and payable no later than </w:t>
      </w:r>
      <w:r w:rsidR="00A8531A">
        <w:rPr>
          <w:sz w:val="25"/>
          <w:szCs w:val="25"/>
        </w:rPr>
        <w:t>August 1</w:t>
      </w:r>
      <w:r w:rsidR="00FD49F4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260DFC75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019AE2A9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DF60BD1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3302106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A8531A">
        <w:rPr>
          <w:sz w:val="25"/>
          <w:szCs w:val="25"/>
        </w:rPr>
        <w:t>8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786FCF30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46C4B16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7989857F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BD358BE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6003163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0737DEE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9B2DA91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3D77D4FA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39324EAA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5A00B369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3186A" w14:textId="77777777" w:rsidR="00894EC5" w:rsidRDefault="00894EC5">
      <w:r>
        <w:separator/>
      </w:r>
    </w:p>
  </w:endnote>
  <w:endnote w:type="continuationSeparator" w:id="0">
    <w:p w14:paraId="21A1514B" w14:textId="77777777" w:rsidR="00894EC5" w:rsidRDefault="008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2C36" w14:textId="77777777" w:rsidR="007E491E" w:rsidRDefault="007E4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4888" w14:textId="77777777" w:rsidR="007E491E" w:rsidRDefault="007E4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810F" w14:textId="77777777" w:rsidR="007E491E" w:rsidRDefault="007E4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026DC" w14:textId="77777777" w:rsidR="00894EC5" w:rsidRDefault="00894EC5">
      <w:r>
        <w:separator/>
      </w:r>
    </w:p>
  </w:footnote>
  <w:footnote w:type="continuationSeparator" w:id="0">
    <w:p w14:paraId="1D6AB280" w14:textId="77777777" w:rsidR="00894EC5" w:rsidRDefault="00894EC5">
      <w:r>
        <w:continuationSeparator/>
      </w:r>
    </w:p>
  </w:footnote>
  <w:footnote w:id="1">
    <w:p w14:paraId="226D9A0A" w14:textId="77777777" w:rsidR="00E20733" w:rsidRPr="00A8531A" w:rsidRDefault="00E20733" w:rsidP="00A8531A">
      <w:pPr>
        <w:pStyle w:val="FootnoteText"/>
        <w:spacing w:after="120"/>
        <w:rPr>
          <w:sz w:val="22"/>
          <w:szCs w:val="22"/>
        </w:rPr>
      </w:pPr>
      <w:r w:rsidRPr="00A8531A">
        <w:rPr>
          <w:rStyle w:val="FootnoteReference"/>
          <w:sz w:val="22"/>
          <w:szCs w:val="22"/>
        </w:rPr>
        <w:footnoteRef/>
      </w:r>
      <w:r w:rsidRPr="00A8531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A8969" w14:textId="77777777" w:rsidR="007E491E" w:rsidRDefault="007E4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2456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D6088">
      <w:rPr>
        <w:b/>
        <w:bCs/>
        <w:sz w:val="20"/>
        <w:szCs w:val="20"/>
      </w:rPr>
      <w:t>UW-1408</w:t>
    </w:r>
    <w:r w:rsidR="00F46394">
      <w:rPr>
        <w:b/>
        <w:bCs/>
        <w:sz w:val="20"/>
        <w:szCs w:val="20"/>
      </w:rPr>
      <w:t>39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E491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09D0BE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3DDAF0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DEDE" w14:textId="77777777" w:rsidR="007E491E" w:rsidRDefault="007E491E" w:rsidP="007E491E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C5F8A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65BFF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D6088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3628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DA1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C1AF6"/>
    <w:rsid w:val="007D1ED9"/>
    <w:rsid w:val="007E43FB"/>
    <w:rsid w:val="007E491E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94EC5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3D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3E7C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84C47"/>
    <w:rsid w:val="00A8531A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1BB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D79B8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733"/>
    <w:rsid w:val="00E21CCA"/>
    <w:rsid w:val="00E256FB"/>
    <w:rsid w:val="00E31C5E"/>
    <w:rsid w:val="00E3354E"/>
    <w:rsid w:val="00E373EF"/>
    <w:rsid w:val="00E41FE9"/>
    <w:rsid w:val="00E45D2E"/>
    <w:rsid w:val="00E528AC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330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6394"/>
    <w:rsid w:val="00F51228"/>
    <w:rsid w:val="00F5374F"/>
    <w:rsid w:val="00F57FC6"/>
    <w:rsid w:val="00F637C2"/>
    <w:rsid w:val="00F65A70"/>
    <w:rsid w:val="00F663D9"/>
    <w:rsid w:val="00F66A79"/>
    <w:rsid w:val="00F929AB"/>
    <w:rsid w:val="00F96BFF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49F4"/>
    <w:rsid w:val="00FD6A33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80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4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Crescent Bar, Inc.</CaseCompanyNames>
    <DocketNumber xmlns="dc463f71-b30c-4ab2-9473-d307f9d35888">140839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967DF2B12C9144BE67A1F479BC917D" ma:contentTypeVersion="175" ma:contentTypeDescription="" ma:contentTypeScope="" ma:versionID="b89b3e7d09f420f8ac495f92a0b2e7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DC08F-F76B-4BC1-8C68-66C185E2C221}"/>
</file>

<file path=customXml/itemProps2.xml><?xml version="1.0" encoding="utf-8"?>
<ds:datastoreItem xmlns:ds="http://schemas.openxmlformats.org/officeDocument/2006/customXml" ds:itemID="{050E410B-6846-4C8D-82D1-B450EA7614C5}"/>
</file>

<file path=customXml/itemProps3.xml><?xml version="1.0" encoding="utf-8"?>
<ds:datastoreItem xmlns:ds="http://schemas.openxmlformats.org/officeDocument/2006/customXml" ds:itemID="{CA0F55A9-0AD2-4B85-8CFD-F055BF1DEEF4}"/>
</file>

<file path=customXml/itemProps4.xml><?xml version="1.0" encoding="utf-8"?>
<ds:datastoreItem xmlns:ds="http://schemas.openxmlformats.org/officeDocument/2006/customXml" ds:itemID="{75358F7A-5BE3-458B-AFA3-E06596091BE6}"/>
</file>

<file path=customXml/itemProps5.xml><?xml version="1.0" encoding="utf-8"?>
<ds:datastoreItem xmlns:ds="http://schemas.openxmlformats.org/officeDocument/2006/customXml" ds:itemID="{8AE3DFA6-A015-4BD0-BD09-3CDC44708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2014-07-16T15:44:00Z</dcterms:created>
  <dcterms:modified xsi:type="dcterms:W3CDTF">2014-07-16T15:44:00Z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0x0101006E56B4D1795A2E4DB2F0B01679ED314A00BF967DF2B12C9144BE67A1F479BC917D</vt:lpwstr>
  </property>
  <property fmtid="{D5CDD505-2E9C-101B-9397-08002B2CF9AE}" pid="3" name="_docset_NoMedatataSyncRequired">
    <vt:lpwstr>False</vt:lpwstr>
  </property>
</Properties>
</file>